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44A1D" w14:textId="18A10F26" w:rsidR="00C16D83" w:rsidRDefault="00777E29" w:rsidP="00C16D83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C16D83"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1.Introduction</w:t>
      </w:r>
    </w:p>
    <w:p w14:paraId="2AD15548" w14:textId="77777777" w:rsidR="00C16D83" w:rsidRPr="00C16D83" w:rsidRDefault="00C16D83" w:rsidP="00C16D83">
      <w:pPr>
        <w:pStyle w:val="PlainText"/>
        <w:jc w:val="center"/>
        <w:rPr>
          <w:rFonts w:ascii="Ink Free" w:hAnsi="Ink Free" w:cs="Courier New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A34569B" w14:textId="0A7E0FE4" w:rsidR="00212286" w:rsidRPr="00592247" w:rsidRDefault="00EE22A4" w:rsidP="00C16D83">
      <w:pPr>
        <w:pStyle w:val="PlainText"/>
        <w:jc w:val="center"/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DOM = Document Object Model</w:t>
      </w:r>
    </w:p>
    <w:p w14:paraId="502F9D0D" w14:textId="4DA8D5A3" w:rsidR="00EE22A4" w:rsidRPr="00592247" w:rsidRDefault="00EE22A4" w:rsidP="0021228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451D71" w14:textId="224B01C0" w:rsidR="00EE22A4" w:rsidRPr="00592247" w:rsidRDefault="00EE22A4" w:rsidP="00EE22A4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The browser turns every </w:t>
      </w:r>
      <w:r w:rsidRP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HTML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tags into a </w:t>
      </w:r>
      <w:r w:rsid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J</w:t>
      </w:r>
      <w:r w:rsidR="00592247" w:rsidRPr="00592247">
        <w:rPr>
          <w:rFonts w:ascii="Ink Free" w:hAnsi="Ink Free" w:cs="Courier New"/>
          <w:i/>
          <w:iCs/>
          <w:color w:val="0D0D0D" w:themeColor="text1" w:themeTint="F2"/>
          <w:sz w:val="24"/>
          <w:szCs w:val="24"/>
        </w:rPr>
        <w:t>avaScript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object that we can manipulate.</w:t>
      </w:r>
      <w:r w:rsidR="007556B3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Window is the topmost document and it is provided to us by default.</w:t>
      </w:r>
    </w:p>
    <w:p w14:paraId="6A5A21BA" w14:textId="1ECCD7D4" w:rsidR="00EE22A4" w:rsidRPr="00592247" w:rsidRDefault="00EE22A4" w:rsidP="00EE22A4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380B223" w14:textId="2CD793F1" w:rsidR="00EE22A4" w:rsidRPr="00592247" w:rsidRDefault="00EE22A4" w:rsidP="00EE22A4">
      <w:pPr>
        <w:pStyle w:val="PlainText"/>
        <w:ind w:left="720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/>
          <w:noProof/>
          <w:color w:val="0D0D0D" w:themeColor="text1" w:themeTint="F2"/>
          <w:sz w:val="24"/>
          <w:szCs w:val="24"/>
        </w:rPr>
        <w:drawing>
          <wp:inline distT="0" distB="0" distL="0" distR="0" wp14:anchorId="0B83D7E8" wp14:editId="7919BAB7">
            <wp:extent cx="3304817" cy="4479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8871" cy="46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A62" w14:textId="40A41CD3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F2B2A6" w14:textId="63BC8F00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3C6E737" w14:textId="275E0BB2" w:rsidR="001D54A3" w:rsidRPr="00592247" w:rsidRDefault="001D54A3" w:rsidP="001D54A3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Inside each object (h1 for example) it </w:t>
      </w:r>
      <w:r w:rsidR="007D4669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has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different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attribute (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color, type of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tag,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text size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etc.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)</w:t>
      </w:r>
    </w:p>
    <w:p w14:paraId="5E59DFE1" w14:textId="38EE97A6" w:rsidR="001D54A3" w:rsidRPr="00592247" w:rsidRDefault="001D54A3" w:rsidP="001D54A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43C9E23" w14:textId="342C61F9" w:rsidR="001D54A3" w:rsidRDefault="001D54A3" w:rsidP="001D54A3">
      <w:pPr>
        <w:pStyle w:val="PlainText"/>
        <w:numPr>
          <w:ilvl w:val="0"/>
          <w:numId w:val="2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Document is the </w:t>
      </w:r>
      <w:r w:rsidR="00592247"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>top-level</w:t>
      </w:r>
      <w:r w:rsidRPr="00592247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object that everything inside is contained.</w:t>
      </w:r>
    </w:p>
    <w:p w14:paraId="08A678EA" w14:textId="77777777" w:rsidR="00F13CC6" w:rsidRDefault="00F13CC6" w:rsidP="00F13CC6">
      <w:pPr>
        <w:pStyle w:val="ListParagraph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5B76B92" w14:textId="75795750" w:rsidR="00F13CC6" w:rsidRDefault="00F13CC6" w:rsidP="00F13CC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177BA4" w14:textId="5EEF2BDA" w:rsidR="00F13CC6" w:rsidRDefault="00F13CC6" w:rsidP="00F13CC6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D420AEE" w14:textId="5A349132" w:rsidR="002D60C9" w:rsidRDefault="004517A1" w:rsidP="002D60C9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Select and Manipulate</w:t>
      </w:r>
    </w:p>
    <w:p w14:paraId="2DB3041B" w14:textId="1AC5717F" w:rsidR="002D60C9" w:rsidRDefault="002D60C9" w:rsidP="002D60C9">
      <w:pPr>
        <w:pStyle w:val="PlainText"/>
        <w:ind w:left="720"/>
        <w:rPr>
          <w:rFonts w:asciiTheme="minorHAnsi" w:eastAsiaTheme="minorEastAsia" w:hAnsiTheme="minorHAnsi"/>
          <w:bCs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39FDF65" w14:textId="3EF276DF" w:rsidR="002D60C9" w:rsidRPr="002D60C9" w:rsidRDefault="002D60C9" w:rsidP="002D60C9">
      <w:pPr>
        <w:pStyle w:val="PlainText"/>
        <w:ind w:left="720"/>
        <w:rPr>
          <w:rFonts w:asciiTheme="minorHAnsi" w:eastAsiaTheme="minorEastAsia" w:hAnsiTheme="minorHAnsi"/>
          <w:bCs/>
          <w:color w:val="0D0D0D" w:themeColor="text1" w:themeTint="F2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8722BE8" w14:textId="41141C92" w:rsidR="00F13CC6" w:rsidRDefault="002D60C9" w:rsidP="002D60C9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Select: </w:t>
      </w:r>
      <w:r w:rsidR="00377530">
        <w:rPr>
          <w:rFonts w:ascii="Ink Free" w:hAnsi="Ink Free" w:cs="Courier New"/>
          <w:color w:val="0D0D0D" w:themeColor="text1" w:themeTint="F2"/>
          <w:sz w:val="24"/>
          <w:szCs w:val="24"/>
        </w:rPr>
        <w:t>F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or example, we want to select a h1 header.</w:t>
      </w:r>
    </w:p>
    <w:p w14:paraId="03F17C74" w14:textId="624018EC" w:rsidR="002D60C9" w:rsidRDefault="002D60C9" w:rsidP="002D60C9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0090B12" w14:textId="77777777" w:rsidR="002D60C9" w:rsidRDefault="002D60C9" w:rsidP="002D60C9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6B33098" w14:textId="024C9099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5895A7C1" wp14:editId="1446FC5F">
            <wp:extent cx="4477957" cy="676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546" cy="7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E704" w14:textId="307965EF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C484CAE" w14:textId="4A105DC6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This will store the h1 object in the h1 variable.</w:t>
      </w:r>
    </w:p>
    <w:p w14:paraId="0FB7B4D6" w14:textId="77777777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9F145C9" w14:textId="60E8BEC6" w:rsidR="002D60C9" w:rsidRDefault="002D60C9" w:rsidP="002D60C9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Manipulate:  </w:t>
      </w:r>
      <w:r w:rsidR="00377530">
        <w:rPr>
          <w:rFonts w:ascii="Ink Free" w:hAnsi="Ink Free" w:cs="Courier New"/>
          <w:color w:val="0D0D0D" w:themeColor="text1" w:themeTint="F2"/>
          <w:sz w:val="24"/>
          <w:szCs w:val="24"/>
        </w:rPr>
        <w:t>N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ow that we have the object in h1 variable, we can do all sorts of things. For example</w:t>
      </w:r>
      <w:r w:rsidR="00DC6B8B">
        <w:rPr>
          <w:rFonts w:ascii="Ink Free" w:hAnsi="Ink Free" w:cs="Courier New"/>
          <w:color w:val="0D0D0D" w:themeColor="text1" w:themeTint="F2"/>
          <w:sz w:val="24"/>
          <w:szCs w:val="24"/>
        </w:rPr>
        <w:t>, changing the color.</w:t>
      </w:r>
      <w:r w:rsidR="00DF1F20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Here h1 is the object variable, style is another object which is part of the h1 object and color is one of the </w:t>
      </w:r>
      <w:r w:rsidR="00B6214D">
        <w:rPr>
          <w:rFonts w:ascii="Ink Free" w:hAnsi="Ink Free" w:cs="Courier New"/>
          <w:color w:val="0D0D0D" w:themeColor="text1" w:themeTint="F2"/>
          <w:sz w:val="24"/>
          <w:szCs w:val="24"/>
        </w:rPr>
        <w:t>variables</w:t>
      </w:r>
      <w:r w:rsidR="00DF1F20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of style object.</w:t>
      </w:r>
    </w:p>
    <w:p w14:paraId="4D34BC94" w14:textId="77777777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DEEE232" w14:textId="5BEBA2C5" w:rsidR="002D60C9" w:rsidRDefault="002D60C9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0AFD49F" wp14:editId="647CA336">
            <wp:extent cx="439102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4E88" w14:textId="4761B7FC" w:rsidR="00B6214D" w:rsidRDefault="00B6214D" w:rsidP="002D60C9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66A974D2" w14:textId="39FAC9EF" w:rsidR="00B6214D" w:rsidRPr="00B6214D" w:rsidRDefault="00B6214D" w:rsidP="00B6214D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A simple animation </w:t>
      </w:r>
      <w:r w:rsidR="002718E1">
        <w:rPr>
          <w:rFonts w:ascii="Ink Free" w:hAnsi="Ink Free" w:cs="Courier New"/>
          <w:color w:val="0D0D0D" w:themeColor="text1" w:themeTint="F2"/>
          <w:sz w:val="24"/>
          <w:szCs w:val="24"/>
        </w:rPr>
        <w:t>function:</w:t>
      </w:r>
      <w:r w:rsidR="002718E1">
        <w:rPr>
          <w:noProof/>
        </w:rPr>
        <w:t xml:space="preserve"> </w:t>
      </w:r>
      <w:r w:rsidR="002718E1">
        <w:rPr>
          <w:rFonts w:ascii="Ink Free" w:hAnsi="Ink Free"/>
          <w:noProof/>
        </w:rPr>
        <w:t>Check the conditional logic a bit, its nice trick</w:t>
      </w:r>
    </w:p>
    <w:p w14:paraId="5032BFB8" w14:textId="77777777" w:rsidR="00B6214D" w:rsidRP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0ADC0CB3" w14:textId="052754EA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E31116B" wp14:editId="25403351">
            <wp:extent cx="4746982" cy="180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570" cy="18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5838" w14:textId="77777777" w:rsidR="006339AB" w:rsidRDefault="006339AB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6AE40549" w14:textId="359435D2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1E1790E" w14:textId="161321BD" w:rsidR="0097342E" w:rsidRDefault="0097342E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5113D843" w14:textId="3905B7C6" w:rsidR="0097342E" w:rsidRDefault="0097342E" w:rsidP="0097342E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3</w:t>
      </w:r>
      <w:r w:rsidRPr="00C16D83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Important Select Methods</w:t>
      </w:r>
    </w:p>
    <w:p w14:paraId="770210D8" w14:textId="1D396F52" w:rsidR="00B6214D" w:rsidRDefault="00B6214D" w:rsidP="00B6214D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F706ACA" w14:textId="7F6AA9E7" w:rsidR="00695EAA" w:rsidRDefault="00695EAA" w:rsidP="00695EAA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Five important method of selecting </w:t>
      </w:r>
    </w:p>
    <w:p w14:paraId="3A04FD20" w14:textId="77777777" w:rsidR="00695EAA" w:rsidRDefault="00695EAA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57179200" w14:textId="03955F58" w:rsidR="00695EAA" w:rsidRDefault="00695EAA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65F1EF54" wp14:editId="68D1651E">
            <wp:extent cx="3390900" cy="1146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206" cy="11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5D3B" w14:textId="424064FE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B6F45D5" w14:textId="00F96588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These methods are already in the document object.</w:t>
      </w:r>
    </w:p>
    <w:p w14:paraId="7AB8BCE3" w14:textId="178D109A" w:rsidR="00B04F1B" w:rsidRDefault="00B04F1B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The class name and tag name selectors return a list, not an array. Its important cause we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can’t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use the array methods for those objects that we get.</w:t>
      </w:r>
    </w:p>
    <w:p w14:paraId="3B98D99A" w14:textId="77777777" w:rsidR="00CF34B3" w:rsidRDefault="00CF34B3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078E5621" w14:textId="7A8AD9DF" w:rsidR="00CF34B3" w:rsidRDefault="00CF34B3" w:rsidP="00695EAA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09FD57D4" wp14:editId="7ED5CC67">
            <wp:extent cx="479107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327" cy="2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4B3">
        <w:rPr>
          <w:noProof/>
        </w:rPr>
        <w:t xml:space="preserve"> </w:t>
      </w:r>
    </w:p>
    <w:p w14:paraId="3BD52E75" w14:textId="77777777" w:rsidR="00CF34B3" w:rsidRDefault="00CF34B3" w:rsidP="00695EAA">
      <w:pPr>
        <w:pStyle w:val="PlainText"/>
        <w:ind w:left="720"/>
        <w:rPr>
          <w:noProof/>
        </w:rPr>
      </w:pPr>
    </w:p>
    <w:p w14:paraId="07886B88" w14:textId="77148B83" w:rsidR="00CF34B3" w:rsidRDefault="00CF34B3" w:rsidP="00695EAA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7142741E" wp14:editId="54A272A2">
            <wp:extent cx="481012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742" cy="250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4B3">
        <w:rPr>
          <w:noProof/>
        </w:rPr>
        <w:t xml:space="preserve"> </w:t>
      </w:r>
    </w:p>
    <w:p w14:paraId="6A39188C" w14:textId="77777777" w:rsidR="00CF34B3" w:rsidRDefault="00CF34B3" w:rsidP="00695EAA">
      <w:pPr>
        <w:pStyle w:val="PlainText"/>
        <w:ind w:left="720"/>
        <w:rPr>
          <w:noProof/>
        </w:rPr>
      </w:pPr>
    </w:p>
    <w:p w14:paraId="443175CE" w14:textId="6B0F919D" w:rsidR="00CF34B3" w:rsidRDefault="00CF34B3" w:rsidP="00695EAA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2BADEF92" wp14:editId="32DC9690">
            <wp:extent cx="4847446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0229" cy="28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A29" w14:textId="7403A739" w:rsidR="00CF34B3" w:rsidRDefault="00CF34B3" w:rsidP="00CF34B3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7F92B0B" w14:textId="1472B081" w:rsidR="00595C8E" w:rsidRPr="00595C8E" w:rsidRDefault="00CF34B3" w:rsidP="00CF34B3">
      <w:pPr>
        <w:pStyle w:val="PlainText"/>
        <w:numPr>
          <w:ilvl w:val="0"/>
          <w:numId w:val="4"/>
        </w:numPr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Query selector is a newer method. We can do everything that the other three selector that we have seen so far does with Query Selector. It takes a CSS style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selector (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any selector that we can use in a CSS document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)</w:t>
      </w:r>
      <w:r w:rsidR="007D4669">
        <w:rPr>
          <w:noProof/>
        </w:rPr>
        <w:t>.</w:t>
      </w:r>
      <w:r w:rsidR="007D4669" w:rsidRPr="00595C8E">
        <w:rPr>
          <w:rFonts w:ascii="Ink Free" w:hAnsi="Ink Free"/>
          <w:b/>
          <w:bCs/>
          <w:noProof/>
        </w:rPr>
        <w:t xml:space="preserve"> If</w:t>
      </w:r>
      <w:r w:rsidR="00595C8E" w:rsidRPr="00595C8E">
        <w:rPr>
          <w:rFonts w:ascii="Ink Free" w:hAnsi="Ink Free"/>
          <w:b/>
          <w:bCs/>
          <w:noProof/>
        </w:rPr>
        <w:t xml:space="preserve"> there is more than one result, it only gives the first element.</w:t>
      </w:r>
    </w:p>
    <w:p w14:paraId="015C840D" w14:textId="77777777" w:rsidR="00595C8E" w:rsidRPr="00595C8E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B332AAB" w14:textId="4F94C13E" w:rsidR="00CF34B3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6E68ED5" wp14:editId="2870C399">
            <wp:extent cx="4886325" cy="1914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7063" cy="19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09334" wp14:editId="5CAECF8A">
            <wp:extent cx="4886325" cy="390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DB443" wp14:editId="47E8B392">
            <wp:extent cx="4873412" cy="44767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479" cy="4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C45" w14:textId="395CCD68" w:rsidR="00595C8E" w:rsidRDefault="00595C8E" w:rsidP="00595C8E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840D451" w14:textId="4438ED20" w:rsidR="001A5505" w:rsidRDefault="00595C8E" w:rsidP="00595C8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Query Selector All is same as query selector but instead of returning the first item that it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finds;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this method returns all elements as a list. </w:t>
      </w:r>
    </w:p>
    <w:p w14:paraId="3B476FDC" w14:textId="77777777" w:rsidR="001A5505" w:rsidRDefault="001A5505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2159A6DA" w14:textId="77777777" w:rsidR="001A5505" w:rsidRDefault="001A5505" w:rsidP="00595C8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lastRenderedPageBreak/>
        <w:t xml:space="preserve">Exercise </w:t>
      </w:r>
    </w:p>
    <w:p w14:paraId="6FDA7067" w14:textId="77777777" w:rsidR="001A5505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796B156" w14:textId="2A171AC0" w:rsidR="00595C8E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CA07EA2" wp14:editId="2F802C8B">
            <wp:extent cx="6124223" cy="260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963" cy="26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0FD" w14:textId="271AA090" w:rsidR="001A5505" w:rsidRDefault="001A5505" w:rsidP="001A5505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438E884F" w14:textId="20901B6B" w:rsidR="001A5505" w:rsidRDefault="0013062F" w:rsidP="0013062F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Solution </w:t>
      </w:r>
    </w:p>
    <w:p w14:paraId="5378959C" w14:textId="3769A0B8" w:rsidR="0013062F" w:rsidRDefault="0013062F" w:rsidP="0013062F">
      <w:pPr>
        <w:pStyle w:val="PlainText"/>
        <w:ind w:left="720"/>
        <w:rPr>
          <w:noProof/>
        </w:rPr>
      </w:pPr>
      <w:r>
        <w:rPr>
          <w:noProof/>
        </w:rPr>
        <w:drawing>
          <wp:inline distT="0" distB="0" distL="0" distR="0" wp14:anchorId="49F5D8F1" wp14:editId="71DCCFD6">
            <wp:extent cx="4790383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1870" cy="33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EC554" wp14:editId="6CB3E9AC">
            <wp:extent cx="4764024" cy="420624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54C" w14:textId="77777777" w:rsidR="0013062F" w:rsidRDefault="0013062F">
      <w:pPr>
        <w:rPr>
          <w:rFonts w:ascii="Consolas" w:hAnsi="Consolas"/>
          <w:noProof/>
          <w:sz w:val="21"/>
          <w:szCs w:val="21"/>
        </w:rPr>
      </w:pPr>
      <w:r>
        <w:rPr>
          <w:noProof/>
        </w:rPr>
        <w:br w:type="page"/>
      </w:r>
    </w:p>
    <w:p w14:paraId="00661CE3" w14:textId="655ABA7B" w:rsidR="0013062F" w:rsidRPr="0013062F" w:rsidRDefault="0013062F" w:rsidP="0013062F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4.Manipulate</w:t>
      </w:r>
    </w:p>
    <w:p w14:paraId="766702ED" w14:textId="77777777" w:rsidR="0013062F" w:rsidRDefault="0013062F" w:rsidP="0013062F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1AB70A11" wp14:editId="2CF3CC7F">
            <wp:extent cx="4124325" cy="148306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19" cy="15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2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</w:p>
    <w:p w14:paraId="3FEE6370" w14:textId="640ED00F" w:rsidR="0013062F" w:rsidRDefault="0013062F" w:rsidP="0013062F">
      <w:pPr>
        <w:pStyle w:val="PlainText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588146" w14:textId="71FB3C94" w:rsidR="00FF0C73" w:rsidRDefault="0013062F" w:rsidP="0013062F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Style is a</w:t>
      </w:r>
      <w:r w:rsidR="008F181E">
        <w:rPr>
          <w:rFonts w:ascii="Ink Free" w:hAnsi="Ink Free" w:cs="Courier New"/>
          <w:color w:val="0D0D0D" w:themeColor="text1" w:themeTint="F2"/>
          <w:sz w:val="24"/>
          <w:szCs w:val="24"/>
        </w:rPr>
        <w:t>n object with huge amount of property</w:t>
      </w:r>
      <w:r w:rsidR="00FF0C73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. We can manipulate all style property of an element with this object. The right side must be a string.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So,</w:t>
      </w:r>
      <w:r w:rsidR="00FF0C73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we </w:t>
      </w:r>
    </w:p>
    <w:p w14:paraId="4B29DF4A" w14:textId="1F52E030" w:rsidR="00FF0C73" w:rsidRDefault="00FF0C73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Must keep them between double quote. </w:t>
      </w:r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One exception here is, the </w:t>
      </w:r>
      <w:proofErr w:type="spellStart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>css</w:t>
      </w:r>
      <w:proofErr w:type="spellEnd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properties that has – is omitted in </w:t>
      </w:r>
      <w:proofErr w:type="spellStart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>javascipt</w:t>
      </w:r>
      <w:proofErr w:type="spellEnd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>dom</w:t>
      </w:r>
      <w:proofErr w:type="spellEnd"/>
      <w:r w:rsidR="00676516">
        <w:rPr>
          <w:rFonts w:ascii="Ink Free" w:hAnsi="Ink Free" w:cs="Courier New"/>
          <w:color w:val="0D0D0D" w:themeColor="text1" w:themeTint="F2"/>
          <w:sz w:val="24"/>
          <w:szCs w:val="24"/>
        </w:rPr>
        <w:t>, instead they are translated into camelCase;</w:t>
      </w:r>
    </w:p>
    <w:p w14:paraId="496F5925" w14:textId="2F900CBC" w:rsidR="00676516" w:rsidRDefault="00676516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For example: CSS=&gt; </w:t>
      </w:r>
      <w:r w:rsidRPr="00676516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background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-</w:t>
      </w:r>
      <w:r w:rsidRPr="00676516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color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| Dom -&gt; </w:t>
      </w:r>
      <w:proofErr w:type="spellStart"/>
      <w:r w:rsidRPr="00676516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backgroundColor</w:t>
      </w:r>
      <w:proofErr w:type="spellEnd"/>
    </w:p>
    <w:p w14:paraId="6BEBBA29" w14:textId="77777777" w:rsidR="00261537" w:rsidRDefault="00261537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750A88A" w14:textId="1A275161" w:rsidR="0013062F" w:rsidRDefault="00FF0C73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21132BF" wp14:editId="30D1ADBF">
            <wp:extent cx="4309884" cy="1514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569" cy="15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46D" w14:textId="7F3BB0A8" w:rsidR="00261537" w:rsidRDefault="00261537" w:rsidP="00FF0C73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5B49210" w14:textId="77777777" w:rsidR="00261537" w:rsidRPr="00261537" w:rsidRDefault="00261537" w:rsidP="00261537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One important thing:</w:t>
      </w:r>
      <w:r w:rsidRPr="00261537">
        <w:rPr>
          <w:noProof/>
        </w:rPr>
        <w:t xml:space="preserve"> </w:t>
      </w:r>
    </w:p>
    <w:p w14:paraId="1CE7CE57" w14:textId="77777777" w:rsidR="00261537" w:rsidRDefault="00261537" w:rsidP="00261537">
      <w:pPr>
        <w:pStyle w:val="PlainText"/>
        <w:ind w:left="720"/>
        <w:rPr>
          <w:noProof/>
        </w:rPr>
      </w:pPr>
    </w:p>
    <w:p w14:paraId="4F9C3B20" w14:textId="77777777" w:rsidR="00261537" w:rsidRDefault="00261537" w:rsidP="00261537">
      <w:pPr>
        <w:pStyle w:val="PlainText"/>
        <w:ind w:left="720"/>
        <w:rPr>
          <w:noProof/>
        </w:rPr>
      </w:pPr>
    </w:p>
    <w:p w14:paraId="2FF50F00" w14:textId="4004621A" w:rsidR="00847C6B" w:rsidRDefault="00261537" w:rsidP="00261537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4175C0EE" wp14:editId="6589E663">
            <wp:extent cx="4752489" cy="2581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4314" cy="25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5AB6" w14:textId="77777777" w:rsidR="00847C6B" w:rsidRDefault="00847C6B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lastRenderedPageBreak/>
        <w:br w:type="page"/>
      </w:r>
    </w:p>
    <w:p w14:paraId="2262B69D" w14:textId="4A407B4E" w:rsidR="00261537" w:rsidRPr="006D756E" w:rsidRDefault="00847C6B" w:rsidP="00847C6B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lastRenderedPageBreak/>
        <w:t>The alternative solution</w:t>
      </w:r>
      <w:r w:rsidRPr="00847C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850463" wp14:editId="2529F569">
            <wp:extent cx="5865495" cy="33197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192" w14:textId="452B3689" w:rsidR="006D756E" w:rsidRDefault="006D756E" w:rsidP="006D756E">
      <w:pPr>
        <w:pStyle w:val="PlainText"/>
        <w:rPr>
          <w:rFonts w:ascii="Ink Free" w:hAnsi="Ink Free" w:cs="Courier New"/>
          <w:sz w:val="24"/>
          <w:szCs w:val="24"/>
        </w:rPr>
      </w:pPr>
    </w:p>
    <w:p w14:paraId="25D7FDF6" w14:textId="7E7A4874" w:rsidR="006D756E" w:rsidRPr="001C4DEF" w:rsidRDefault="006D756E" w:rsidP="006D756E">
      <w:pPr>
        <w:pStyle w:val="PlainText"/>
        <w:numPr>
          <w:ilvl w:val="0"/>
          <w:numId w:val="4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proofErr w:type="spellStart"/>
      <w:r>
        <w:rPr>
          <w:rFonts w:ascii="Ink Free" w:hAnsi="Ink Free" w:cs="Courier New"/>
          <w:color w:val="0D0D0D" w:themeColor="text1" w:themeTint="F2"/>
          <w:sz w:val="24"/>
          <w:szCs w:val="24"/>
        </w:rPr>
        <w:t>Classlist</w:t>
      </w:r>
      <w:proofErr w:type="spellEnd"/>
      <w:r w:rsidRPr="006D75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BCA92" wp14:editId="0DEE1B6D">
            <wp:extent cx="5865495" cy="3028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937C" w14:textId="7D431415" w:rsidR="003212B7" w:rsidRDefault="001C4DEF" w:rsidP="001C4DEF">
      <w:pPr>
        <w:pStyle w:val="PlainText"/>
        <w:ind w:left="72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>Toggle property is useful, if the element has that class already. It will turn it off. And if the element doesn’t have the class, it will add the class.</w:t>
      </w:r>
    </w:p>
    <w:p w14:paraId="116661BE" w14:textId="77777777" w:rsidR="003212B7" w:rsidRDefault="003212B7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71AB534B" w14:textId="77777777" w:rsidR="00B20420" w:rsidRDefault="003212B7" w:rsidP="003212B7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5.Manipulate Text and Content</w:t>
      </w:r>
      <w:r w:rsidR="00B20420"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2A05A27" w14:textId="77777777" w:rsidR="00B20420" w:rsidRDefault="00B20420" w:rsidP="003212B7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CC5331D" w14:textId="77777777" w:rsidR="00B20420" w:rsidRDefault="00B20420" w:rsidP="003212B7">
      <w:pPr>
        <w:pStyle w:val="PlainText"/>
        <w:jc w:val="center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1BA9991" w14:textId="77777777" w:rsidR="00B20420" w:rsidRPr="00B20420" w:rsidRDefault="00B20420" w:rsidP="00B20420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Text Content: this tag will return a string of all text contained inside the element, </w:t>
      </w:r>
      <w:r w:rsidRPr="00B20420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but it will not include the tags that are inside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>.</w:t>
      </w:r>
      <w:r w:rsidRPr="00B20420">
        <w:rPr>
          <w:noProof/>
        </w:rPr>
        <w:t xml:space="preserve"> </w:t>
      </w:r>
    </w:p>
    <w:p w14:paraId="7BB2A60F" w14:textId="77777777" w:rsidR="00B20420" w:rsidRDefault="00B20420" w:rsidP="00B20420">
      <w:pPr>
        <w:pStyle w:val="PlainText"/>
        <w:ind w:left="1440"/>
        <w:rPr>
          <w:noProof/>
        </w:rPr>
      </w:pPr>
    </w:p>
    <w:p w14:paraId="6C8D214A" w14:textId="4700D75A" w:rsidR="001C4DEF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77C2E15" wp14:editId="5DA967D2">
            <wp:extent cx="4145843" cy="27908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20" cy="282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66" w14:textId="18FC5838" w:rsid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72A2C9C8" w14:textId="19E6B329" w:rsidR="00B20420" w:rsidRPr="00B20420" w:rsidRDefault="00B20420" w:rsidP="00B20420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For that part we can use </w:t>
      </w:r>
      <w:proofErr w:type="spellStart"/>
      <w:r>
        <w:rPr>
          <w:rFonts w:ascii="Ink Free" w:hAnsi="Ink Free" w:cs="Courier New"/>
          <w:color w:val="0D0D0D" w:themeColor="text1" w:themeTint="F2"/>
          <w:sz w:val="24"/>
          <w:szCs w:val="24"/>
        </w:rPr>
        <w:t>innerHTML</w:t>
      </w:r>
      <w:proofErr w:type="spellEnd"/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propert</w:t>
      </w:r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y, </w:t>
      </w:r>
      <w:proofErr w:type="spellStart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>TextContent</w:t>
      </w:r>
      <w:proofErr w:type="spellEnd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will treat the values inside as string. On the other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hand,</w:t>
      </w:r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  <w:proofErr w:type="spellStart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>innerHTML</w:t>
      </w:r>
      <w:proofErr w:type="spellEnd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will treat is as html code. So</w:t>
      </w:r>
      <w:r w:rsidR="007910AC">
        <w:rPr>
          <w:rFonts w:ascii="Ink Free" w:hAnsi="Ink Free" w:cs="Courier New"/>
          <w:color w:val="0D0D0D" w:themeColor="text1" w:themeTint="F2"/>
          <w:sz w:val="24"/>
          <w:szCs w:val="24"/>
        </w:rPr>
        <w:t>,</w:t>
      </w:r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if we want to write some html code with java script it will need </w:t>
      </w:r>
      <w:proofErr w:type="spellStart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>innerHTML</w:t>
      </w:r>
      <w:proofErr w:type="spellEnd"/>
      <w:r w:rsidR="009F340F">
        <w:rPr>
          <w:rFonts w:ascii="Ink Free" w:hAnsi="Ink Free" w:cs="Courier New"/>
          <w:color w:val="0D0D0D" w:themeColor="text1" w:themeTint="F2"/>
          <w:sz w:val="24"/>
          <w:szCs w:val="24"/>
        </w:rPr>
        <w:t>.</w:t>
      </w:r>
    </w:p>
    <w:p w14:paraId="02500CC7" w14:textId="77777777" w:rsidR="00B20420" w:rsidRP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23D125A0" w14:textId="70C6C0CA" w:rsidR="004508C9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48D25976" wp14:editId="1A121A81">
            <wp:extent cx="4693766" cy="1304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262" cy="1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FBFF" w14:textId="77777777" w:rsidR="004508C9" w:rsidRDefault="004508C9">
      <w:p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br w:type="page"/>
      </w:r>
    </w:p>
    <w:p w14:paraId="5CB15493" w14:textId="77777777" w:rsidR="004508C9" w:rsidRDefault="004508C9" w:rsidP="004508C9">
      <w:pPr>
        <w:pStyle w:val="PlainText"/>
        <w:jc w:val="center"/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eastAsiaTheme="minorEastAsia" w:hAnsiTheme="minorHAnsi"/>
          <w:bCs/>
          <w:color w:val="000000" w:themeColor="text1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6.Manipulate Attributes </w:t>
      </w:r>
    </w:p>
    <w:p w14:paraId="03A1C9C8" w14:textId="5A562E59" w:rsidR="00B20420" w:rsidRDefault="00B20420" w:rsidP="00B20420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6D2403B" w14:textId="1D486B62" w:rsidR="004508C9" w:rsidRPr="004508C9" w:rsidRDefault="004508C9" w:rsidP="004508C9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Attributes are always like </w:t>
      </w:r>
      <w:proofErr w:type="spellStart"/>
      <w:r>
        <w:rPr>
          <w:rFonts w:ascii="Ink Free" w:hAnsi="Ink Free" w:cs="Courier New"/>
          <w:color w:val="0D0D0D" w:themeColor="text1" w:themeTint="F2"/>
          <w:sz w:val="24"/>
          <w:szCs w:val="24"/>
        </w:rPr>
        <w:t>somepropertyname</w:t>
      </w:r>
      <w:proofErr w:type="spellEnd"/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=” something”.</w:t>
      </w:r>
      <w:r w:rsidRPr="004508C9">
        <w:rPr>
          <w:noProof/>
        </w:rPr>
        <w:t xml:space="preserve"> </w:t>
      </w:r>
    </w:p>
    <w:p w14:paraId="2DF4C337" w14:textId="77777777" w:rsidR="004508C9" w:rsidRP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373CFC93" w14:textId="7E4C4991" w:rsid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06AEAF9B" wp14:editId="3462EC33">
            <wp:extent cx="4602250" cy="29241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3696" cy="29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</w:t>
      </w:r>
    </w:p>
    <w:p w14:paraId="4FAF3E01" w14:textId="10EA8FCC" w:rsidR="004508C9" w:rsidRDefault="004508C9" w:rsidP="004508C9">
      <w:pPr>
        <w:pStyle w:val="PlainText"/>
        <w:ind w:left="1440"/>
        <w:rPr>
          <w:rFonts w:ascii="Ink Free" w:hAnsi="Ink Free" w:cs="Courier New"/>
          <w:color w:val="0D0D0D" w:themeColor="text1" w:themeTint="F2"/>
          <w:sz w:val="24"/>
          <w:szCs w:val="24"/>
        </w:rPr>
      </w:pPr>
    </w:p>
    <w:p w14:paraId="119B3A03" w14:textId="10A3DE59" w:rsidR="004508C9" w:rsidRPr="00592247" w:rsidRDefault="004508C9" w:rsidP="004508C9">
      <w:pPr>
        <w:pStyle w:val="PlainText"/>
        <w:numPr>
          <w:ilvl w:val="0"/>
          <w:numId w:val="5"/>
        </w:numPr>
        <w:rPr>
          <w:rFonts w:ascii="Ink Free" w:hAnsi="Ink Free" w:cs="Courier New"/>
          <w:color w:val="0D0D0D" w:themeColor="text1" w:themeTint="F2"/>
          <w:sz w:val="24"/>
          <w:szCs w:val="24"/>
        </w:rPr>
      </w:pP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One quick note, to change the </w:t>
      </w:r>
      <w:proofErr w:type="spellStart"/>
      <w:r>
        <w:rPr>
          <w:rFonts w:ascii="Ink Free" w:hAnsi="Ink Free" w:cs="Courier New"/>
          <w:color w:val="0D0D0D" w:themeColor="text1" w:themeTint="F2"/>
          <w:sz w:val="24"/>
          <w:szCs w:val="24"/>
        </w:rPr>
        <w:t>href</w:t>
      </w:r>
      <w:proofErr w:type="spellEnd"/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, we need to add the </w:t>
      </w:r>
      <w:r w:rsidRPr="004508C9">
        <w:rPr>
          <w:rFonts w:ascii="Ink Free" w:hAnsi="Ink Free" w:cs="Courier New"/>
          <w:b/>
          <w:bCs/>
          <w:color w:val="0D0D0D" w:themeColor="text1" w:themeTint="F2"/>
          <w:sz w:val="24"/>
          <w:szCs w:val="24"/>
        </w:rPr>
        <w:t>Http://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to the link, otherwise it will treat link as local and </w:t>
      </w:r>
      <w:r w:rsidR="007D4669">
        <w:rPr>
          <w:rFonts w:ascii="Ink Free" w:hAnsi="Ink Free" w:cs="Courier New"/>
          <w:color w:val="0D0D0D" w:themeColor="text1" w:themeTint="F2"/>
          <w:sz w:val="24"/>
          <w:szCs w:val="24"/>
        </w:rPr>
        <w:t>won’t</w:t>
      </w:r>
      <w:r>
        <w:rPr>
          <w:rFonts w:ascii="Ink Free" w:hAnsi="Ink Free" w:cs="Courier New"/>
          <w:color w:val="0D0D0D" w:themeColor="text1" w:themeTint="F2"/>
          <w:sz w:val="24"/>
          <w:szCs w:val="24"/>
        </w:rPr>
        <w:t xml:space="preserve"> go to web.</w:t>
      </w:r>
    </w:p>
    <w:sectPr w:rsidR="004508C9" w:rsidRPr="00592247" w:rsidSect="0021228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201F5"/>
    <w:multiLevelType w:val="hybridMultilevel"/>
    <w:tmpl w:val="D46A96F0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61EF6"/>
    <w:multiLevelType w:val="hybridMultilevel"/>
    <w:tmpl w:val="161A2D3C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EA7CED"/>
    <w:multiLevelType w:val="hybridMultilevel"/>
    <w:tmpl w:val="DFAE97FA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56F3B"/>
    <w:multiLevelType w:val="hybridMultilevel"/>
    <w:tmpl w:val="2916883C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73FC5"/>
    <w:multiLevelType w:val="hybridMultilevel"/>
    <w:tmpl w:val="D0FCFC3E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11"/>
    <w:rsid w:val="0013062F"/>
    <w:rsid w:val="0018090D"/>
    <w:rsid w:val="001A2E1A"/>
    <w:rsid w:val="001A5505"/>
    <w:rsid w:val="001C4DEF"/>
    <w:rsid w:val="001C53A7"/>
    <w:rsid w:val="001D54A3"/>
    <w:rsid w:val="00212286"/>
    <w:rsid w:val="00261537"/>
    <w:rsid w:val="002718E1"/>
    <w:rsid w:val="002C64FC"/>
    <w:rsid w:val="002D60C9"/>
    <w:rsid w:val="003212B7"/>
    <w:rsid w:val="0033788E"/>
    <w:rsid w:val="00377530"/>
    <w:rsid w:val="004508C9"/>
    <w:rsid w:val="004517A1"/>
    <w:rsid w:val="00592247"/>
    <w:rsid w:val="00595C8E"/>
    <w:rsid w:val="006339AB"/>
    <w:rsid w:val="00676516"/>
    <w:rsid w:val="00695EAA"/>
    <w:rsid w:val="006D756E"/>
    <w:rsid w:val="007556B3"/>
    <w:rsid w:val="00777E29"/>
    <w:rsid w:val="007910AC"/>
    <w:rsid w:val="007D4669"/>
    <w:rsid w:val="00847C6B"/>
    <w:rsid w:val="008E598E"/>
    <w:rsid w:val="008F181E"/>
    <w:rsid w:val="008F2B11"/>
    <w:rsid w:val="0097342E"/>
    <w:rsid w:val="009F340F"/>
    <w:rsid w:val="00B04F1B"/>
    <w:rsid w:val="00B20420"/>
    <w:rsid w:val="00B6214D"/>
    <w:rsid w:val="00C16D83"/>
    <w:rsid w:val="00CF34B3"/>
    <w:rsid w:val="00DC6B8B"/>
    <w:rsid w:val="00DF1F20"/>
    <w:rsid w:val="00EE22A4"/>
    <w:rsid w:val="00F13CC6"/>
    <w:rsid w:val="00FF0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EBE3"/>
  <w15:chartTrackingRefBased/>
  <w15:docId w15:val="{CBFCB5C1-1CE7-4F65-AC56-CA62F84B5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1228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12286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F1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[GM]MobMarbo [GM]MobMarbo</cp:lastModifiedBy>
  <cp:revision>37</cp:revision>
  <dcterms:created xsi:type="dcterms:W3CDTF">2020-09-16T04:28:00Z</dcterms:created>
  <dcterms:modified xsi:type="dcterms:W3CDTF">2020-12-20T12:45:00Z</dcterms:modified>
</cp:coreProperties>
</file>