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5FF" w:rsidRDefault="00AF65FF" w:rsidP="00A85C61">
      <w:pPr>
        <w:pStyle w:val="Titre1"/>
        <w:spacing w:before="0" w:beforeAutospacing="0" w:after="0" w:afterAutospacing="0"/>
        <w:rPr>
          <w:iCs/>
          <w:sz w:val="20"/>
          <w:szCs w:val="20"/>
          <w:highlight w:val="yellow"/>
        </w:rPr>
      </w:pPr>
    </w:p>
    <w:p w:rsidR="00AF65FF" w:rsidRPr="00AF65FF" w:rsidRDefault="00AF65FF" w:rsidP="00AF65FF">
      <w:pPr>
        <w:rPr>
          <w:color w:val="FF0000"/>
        </w:rPr>
      </w:pPr>
      <w:bookmarkStart w:id="0" w:name="_Hlk49232145"/>
      <w:r w:rsidRPr="00AF65FF">
        <w:rPr>
          <w:color w:val="FF0000"/>
        </w:rPr>
        <w:t xml:space="preserve">-Vous enregistrez ce fichier dans votre ordinateur en format Word selon le modèle suivant : </w:t>
      </w:r>
      <w:r w:rsidRPr="00AF65FF">
        <w:rPr>
          <w:i/>
          <w:color w:val="FF0000"/>
        </w:rPr>
        <w:t xml:space="preserve">Nom Prénom atelier 1 </w:t>
      </w:r>
      <w:r w:rsidRPr="00AF65FF">
        <w:rPr>
          <w:color w:val="FF0000"/>
        </w:rPr>
        <w:t>(Exemple </w:t>
      </w:r>
      <w:r w:rsidRPr="00AF65FF">
        <w:rPr>
          <w:i/>
          <w:color w:val="FF0000"/>
        </w:rPr>
        <w:t xml:space="preserve">: Roy Rosalie atelier 1). </w:t>
      </w:r>
      <w:r w:rsidRPr="00AF65FF">
        <w:rPr>
          <w:color w:val="FF0000"/>
        </w:rPr>
        <w:t>Vous complétez l’atelier</w:t>
      </w:r>
      <w:r w:rsidRPr="00AF65FF">
        <w:rPr>
          <w:color w:val="FF0000"/>
        </w:rPr>
        <w:t xml:space="preserve"> </w:t>
      </w:r>
      <w:r w:rsidRPr="00AF65FF">
        <w:rPr>
          <w:highlight w:val="yellow"/>
        </w:rPr>
        <w:t>en noir</w:t>
      </w:r>
      <w:r w:rsidRPr="00AF65FF">
        <w:rPr>
          <w:highlight w:val="yellow"/>
        </w:rPr>
        <w:t>.</w:t>
      </w:r>
      <w:r w:rsidRPr="00AF65FF">
        <w:t xml:space="preserve"> </w:t>
      </w:r>
    </w:p>
    <w:p w:rsidR="00AF65FF" w:rsidRPr="00AF65FF" w:rsidRDefault="00AF65FF" w:rsidP="00AF65FF">
      <w:pPr>
        <w:rPr>
          <w:color w:val="FF0000"/>
        </w:rPr>
      </w:pPr>
      <w:r w:rsidRPr="00AF65FF">
        <w:rPr>
          <w:color w:val="FF0000"/>
        </w:rPr>
        <w:t xml:space="preserve"> -Vous m’envoyez l’atelier 1 en suivant les cinq étapes de remise d’un travail dans Teams (fichier envoyé par MIO et disponible dans Léa).</w:t>
      </w:r>
    </w:p>
    <w:bookmarkEnd w:id="0"/>
    <w:p w:rsidR="00AF65FF" w:rsidRDefault="00AF65FF" w:rsidP="00A85C61">
      <w:pPr>
        <w:pStyle w:val="Titre1"/>
        <w:spacing w:before="0" w:beforeAutospacing="0" w:after="0" w:afterAutospacing="0"/>
        <w:rPr>
          <w:iCs/>
          <w:sz w:val="20"/>
          <w:szCs w:val="20"/>
          <w:highlight w:val="yellow"/>
        </w:rPr>
      </w:pPr>
    </w:p>
    <w:p w:rsidR="00A85C61" w:rsidRDefault="00A85C61" w:rsidP="00AF65FF">
      <w:pPr>
        <w:pStyle w:val="Titre1"/>
        <w:spacing w:before="0" w:beforeAutospacing="0" w:after="0" w:afterAutospacing="0"/>
        <w:rPr>
          <w:sz w:val="20"/>
          <w:szCs w:val="20"/>
        </w:rPr>
      </w:pPr>
      <w:r w:rsidRPr="00837F65">
        <w:rPr>
          <w:iCs/>
          <w:sz w:val="20"/>
          <w:szCs w:val="20"/>
          <w:highlight w:val="yellow"/>
        </w:rPr>
        <w:t>Nom</w:t>
      </w:r>
      <w:proofErr w:type="gramStart"/>
      <w:r w:rsidRPr="00837F65">
        <w:rPr>
          <w:iCs/>
          <w:sz w:val="20"/>
          <w:szCs w:val="20"/>
          <w:highlight w:val="yellow"/>
        </w:rPr>
        <w:t xml:space="preserve"> :_</w:t>
      </w:r>
      <w:proofErr w:type="gramEnd"/>
      <w:r w:rsidRPr="00837F65">
        <w:rPr>
          <w:iCs/>
          <w:sz w:val="20"/>
          <w:szCs w:val="20"/>
          <w:highlight w:val="yellow"/>
        </w:rPr>
        <w:t>_________________________</w:t>
      </w:r>
      <w:r w:rsidR="00AF65FF">
        <w:rPr>
          <w:iCs/>
          <w:sz w:val="20"/>
          <w:szCs w:val="20"/>
        </w:rPr>
        <w:t xml:space="preserve">                                               </w:t>
      </w:r>
      <w:r>
        <w:rPr>
          <w:sz w:val="20"/>
          <w:szCs w:val="20"/>
        </w:rPr>
        <w:t>Atelier 1</w:t>
      </w:r>
    </w:p>
    <w:p w:rsidR="00A85C61" w:rsidRPr="00300985" w:rsidRDefault="00A85C61" w:rsidP="00A85C61">
      <w:pPr>
        <w:pStyle w:val="Titre1"/>
        <w:spacing w:before="0" w:beforeAutospacing="0" w:after="0" w:afterAutospacing="0"/>
        <w:rPr>
          <w:i/>
          <w:sz w:val="20"/>
          <w:szCs w:val="20"/>
        </w:rPr>
      </w:pPr>
    </w:p>
    <w:p w:rsidR="00A85C61" w:rsidRDefault="00A85C61" w:rsidP="00336DA4">
      <w:pPr>
        <w:pStyle w:val="Titre1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0"/>
          <w:szCs w:val="20"/>
        </w:rPr>
      </w:pPr>
      <w:r w:rsidRPr="00300985">
        <w:rPr>
          <w:sz w:val="20"/>
          <w:szCs w:val="20"/>
        </w:rPr>
        <w:t>Dans le texte suivant, identifiez la classe des mots soulignés. Inscrivez vos réponses à côté du</w:t>
      </w:r>
      <w:r>
        <w:rPr>
          <w:sz w:val="20"/>
          <w:szCs w:val="20"/>
        </w:rPr>
        <w:t xml:space="preserve"> </w:t>
      </w:r>
      <w:r w:rsidRPr="00300985">
        <w:rPr>
          <w:sz w:val="20"/>
          <w:szCs w:val="20"/>
        </w:rPr>
        <w:t xml:space="preserve">numéro correspondant </w:t>
      </w:r>
      <w:r>
        <w:rPr>
          <w:sz w:val="20"/>
          <w:szCs w:val="20"/>
        </w:rPr>
        <w:t xml:space="preserve">dans le tableau ci-dessous, comme dans les deux exemples </w:t>
      </w:r>
      <w:r w:rsidRPr="00F77998">
        <w:rPr>
          <w:color w:val="FF0000"/>
          <w:sz w:val="20"/>
          <w:szCs w:val="20"/>
        </w:rPr>
        <w:t>en rouge.</w:t>
      </w:r>
      <w:r>
        <w:rPr>
          <w:color w:val="FF0000"/>
          <w:sz w:val="20"/>
          <w:szCs w:val="20"/>
        </w:rPr>
        <w:t xml:space="preserve"> </w:t>
      </w:r>
      <w:proofErr w:type="spellStart"/>
      <w:r w:rsidRPr="00AF65FF">
        <w:rPr>
          <w:sz w:val="20"/>
          <w:szCs w:val="20"/>
          <w:highlight w:val="yellow"/>
        </w:rPr>
        <w:t>S.v.p</w:t>
      </w:r>
      <w:proofErr w:type="spellEnd"/>
      <w:r w:rsidRPr="00AF65FF">
        <w:rPr>
          <w:sz w:val="20"/>
          <w:szCs w:val="20"/>
          <w:highlight w:val="yellow"/>
        </w:rPr>
        <w:t>, inscrivez vos réponses en noir.</w:t>
      </w:r>
      <w:r w:rsidRPr="00A85C61">
        <w:rPr>
          <w:sz w:val="20"/>
          <w:szCs w:val="20"/>
        </w:rPr>
        <w:t xml:space="preserve"> </w:t>
      </w:r>
    </w:p>
    <w:p w:rsidR="00A85C61" w:rsidRPr="00300985" w:rsidRDefault="00A85C61" w:rsidP="00336DA4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  <w:rPr>
          <w:sz w:val="20"/>
          <w:szCs w:val="20"/>
        </w:rPr>
      </w:pPr>
      <w:r w:rsidRPr="003F0F93">
        <w:rPr>
          <w:color w:val="0070C0"/>
          <w:sz w:val="28"/>
          <w:szCs w:val="28"/>
        </w:rPr>
        <w:t>Nom, pronom, verbe, auxiliaire, participe passé, adjectif qualificatif, déterminant.</w:t>
      </w:r>
    </w:p>
    <w:p w:rsidR="00A85C61" w:rsidRDefault="00A85C61" w:rsidP="00A85C61">
      <w:pPr>
        <w:pStyle w:val="Titre1"/>
        <w:spacing w:before="0" w:beforeAutospacing="0" w:after="0" w:afterAutospacing="0"/>
        <w:jc w:val="center"/>
        <w:rPr>
          <w:b w:val="0"/>
          <w:bCs w:val="0"/>
          <w:i/>
          <w:iCs/>
          <w:sz w:val="20"/>
          <w:szCs w:val="20"/>
        </w:rPr>
      </w:pPr>
    </w:p>
    <w:p w:rsidR="00A85C61" w:rsidRDefault="00A85C61" w:rsidP="00AF65FF">
      <w:pPr>
        <w:pStyle w:val="Titre1"/>
        <w:spacing w:before="0" w:beforeAutospacing="0" w:after="0" w:afterAutospacing="0"/>
        <w:jc w:val="center"/>
        <w:rPr>
          <w:i/>
          <w:iCs/>
          <w:sz w:val="20"/>
          <w:szCs w:val="20"/>
        </w:rPr>
      </w:pPr>
      <w:r>
        <w:rPr>
          <w:b w:val="0"/>
          <w:bCs w:val="0"/>
          <w:i/>
          <w:iCs/>
          <w:sz w:val="20"/>
          <w:szCs w:val="20"/>
        </w:rPr>
        <w:t>Le secondaire…protège de l’Alzheimer</w:t>
      </w:r>
      <w:r w:rsidR="00AF65FF">
        <w:rPr>
          <w:b w:val="0"/>
          <w:bCs w:val="0"/>
          <w:i/>
          <w:iCs/>
          <w:sz w:val="20"/>
          <w:szCs w:val="20"/>
        </w:rPr>
        <w:t xml:space="preserve"> </w:t>
      </w:r>
      <w:bookmarkStart w:id="1" w:name="_GoBack"/>
      <w:bookmarkEnd w:id="1"/>
      <w:r w:rsidRPr="003F5306">
        <w:rPr>
          <w:rStyle w:val="lev"/>
          <w:sz w:val="20"/>
          <w:szCs w:val="20"/>
        </w:rPr>
        <w:t>Presse Canadienne TORONTO publié</w:t>
      </w:r>
      <w:r w:rsidRPr="000B523B">
        <w:rPr>
          <w:rStyle w:val="lev"/>
          <w:sz w:val="20"/>
          <w:szCs w:val="20"/>
        </w:rPr>
        <w:t xml:space="preserve"> </w:t>
      </w:r>
      <w:r w:rsidRPr="000B523B">
        <w:rPr>
          <w:sz w:val="20"/>
          <w:szCs w:val="20"/>
        </w:rPr>
        <w:t xml:space="preserve">dans </w:t>
      </w:r>
      <w:r w:rsidRPr="000B523B">
        <w:rPr>
          <w:i/>
          <w:iCs/>
          <w:sz w:val="20"/>
          <w:szCs w:val="20"/>
        </w:rPr>
        <w:t>La Presse</w:t>
      </w:r>
    </w:p>
    <w:p w:rsidR="00A85C61" w:rsidRDefault="00A85C61" w:rsidP="00A85C61">
      <w:pPr>
        <w:pStyle w:val="NormalWeb"/>
        <w:spacing w:before="0" w:beforeAutospacing="0" w:after="0" w:afterAutospacing="0"/>
        <w:jc w:val="center"/>
        <w:rPr>
          <w:i/>
          <w:iCs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9"/>
        <w:gridCol w:w="4829"/>
      </w:tblGrid>
      <w:tr w:rsidR="00A85C61" w:rsidTr="0061410E">
        <w:tc>
          <w:tcPr>
            <w:tcW w:w="4829" w:type="dxa"/>
          </w:tcPr>
          <w:p w:rsidR="00A85C61" w:rsidRDefault="00A85C61" w:rsidP="0061410E">
            <w:pPr>
              <w:pStyle w:val="NormalWeb"/>
              <w:spacing w:before="0" w:beforeAutospacing="0" w:after="0" w:afterAutospacing="0"/>
              <w:rPr>
                <w:iCs/>
              </w:rPr>
            </w:pPr>
            <w:r>
              <w:rPr>
                <w:iCs/>
              </w:rPr>
              <w:t xml:space="preserve">   </w:t>
            </w:r>
            <w:r w:rsidRPr="00777563">
              <w:rPr>
                <w:iCs/>
                <w:u w:val="single"/>
              </w:rPr>
              <w:t xml:space="preserve"> </w:t>
            </w:r>
            <w:r w:rsidRPr="00837F65">
              <w:rPr>
                <w:iCs/>
                <w:highlight w:val="green"/>
                <w:u w:val="single"/>
              </w:rPr>
              <w:t>Fréquenter</w:t>
            </w:r>
            <w:r>
              <w:rPr>
                <w:iCs/>
              </w:rPr>
              <w:t xml:space="preserve"> </w:t>
            </w:r>
            <w:r w:rsidRPr="00F77998">
              <w:rPr>
                <w:iCs/>
                <w:color w:val="FF0000"/>
              </w:rPr>
              <w:t xml:space="preserve">(1) </w:t>
            </w:r>
            <w:r>
              <w:rPr>
                <w:iCs/>
              </w:rPr>
              <w:t xml:space="preserve">l’école jusqu’au début du secondaire aide à protéger le cerveau contre la maladie d’Alzheimer, a </w:t>
            </w:r>
            <w:r w:rsidRPr="00777563">
              <w:rPr>
                <w:iCs/>
                <w:u w:val="single"/>
              </w:rPr>
              <w:t>déclaré</w:t>
            </w:r>
            <w:r>
              <w:rPr>
                <w:iCs/>
              </w:rPr>
              <w:t xml:space="preserve"> (2) vendredi un chercheur de Montréal au cours d’un colloque </w:t>
            </w:r>
            <w:r w:rsidRPr="00777563">
              <w:rPr>
                <w:iCs/>
                <w:u w:val="single"/>
              </w:rPr>
              <w:t>scientifique</w:t>
            </w:r>
            <w:r>
              <w:rPr>
                <w:iCs/>
              </w:rPr>
              <w:t xml:space="preserve"> (3) à Toronto.</w:t>
            </w:r>
          </w:p>
          <w:p w:rsidR="00A85C61" w:rsidRDefault="00A85C61" w:rsidP="0061410E">
            <w:pPr>
              <w:pStyle w:val="NormalWeb"/>
              <w:spacing w:before="0" w:beforeAutospacing="0" w:after="0" w:afterAutospacing="0"/>
              <w:rPr>
                <w:iCs/>
              </w:rPr>
            </w:pPr>
            <w:r>
              <w:rPr>
                <w:iCs/>
              </w:rPr>
              <w:t xml:space="preserve">    </w:t>
            </w:r>
            <w:proofErr w:type="gramStart"/>
            <w:r>
              <w:rPr>
                <w:iCs/>
              </w:rPr>
              <w:t>«Si</w:t>
            </w:r>
            <w:proofErr w:type="gramEnd"/>
            <w:r>
              <w:rPr>
                <w:iCs/>
              </w:rPr>
              <w:t xml:space="preserve"> vous </w:t>
            </w:r>
            <w:r w:rsidRPr="00777563">
              <w:rPr>
                <w:iCs/>
                <w:u w:val="single"/>
              </w:rPr>
              <w:t xml:space="preserve">avez </w:t>
            </w:r>
            <w:r>
              <w:rPr>
                <w:iCs/>
              </w:rPr>
              <w:t xml:space="preserve">(4) étudié jusqu’à la septième année ou plus, vous </w:t>
            </w:r>
            <w:r w:rsidRPr="00777563">
              <w:rPr>
                <w:iCs/>
                <w:u w:val="single"/>
              </w:rPr>
              <w:t>avez</w:t>
            </w:r>
            <w:r>
              <w:rPr>
                <w:iCs/>
              </w:rPr>
              <w:t xml:space="preserve"> (5) une certaine protection», a affirmé le Dr Serge Gauthier, directeur du Centre d’étude sur le </w:t>
            </w:r>
            <w:r w:rsidRPr="00777563">
              <w:rPr>
                <w:iCs/>
                <w:u w:val="single"/>
              </w:rPr>
              <w:t>vieillissement</w:t>
            </w:r>
            <w:r>
              <w:rPr>
                <w:iCs/>
              </w:rPr>
              <w:t xml:space="preserve"> (6) de l’Université McGill, devant les 500 personnes participant à un colloque sur la maladie d’Alzheimer.</w:t>
            </w:r>
          </w:p>
          <w:p w:rsidR="00A85C61" w:rsidRPr="003F5306" w:rsidRDefault="00A85C61" w:rsidP="0061410E">
            <w:pPr>
              <w:pStyle w:val="NormalWeb"/>
              <w:spacing w:before="0" w:beforeAutospacing="0" w:after="0" w:afterAutospacing="0"/>
              <w:rPr>
                <w:iCs/>
              </w:rPr>
            </w:pPr>
            <w:r>
              <w:rPr>
                <w:iCs/>
              </w:rPr>
              <w:t xml:space="preserve">    La personne </w:t>
            </w:r>
            <w:r w:rsidRPr="00777563">
              <w:rPr>
                <w:iCs/>
                <w:u w:val="single"/>
              </w:rPr>
              <w:t>qui</w:t>
            </w:r>
            <w:r>
              <w:rPr>
                <w:iCs/>
              </w:rPr>
              <w:t xml:space="preserve"> (7) n’a pas utilisé </w:t>
            </w:r>
            <w:r w:rsidRPr="00777563">
              <w:rPr>
                <w:iCs/>
                <w:u w:val="single"/>
              </w:rPr>
              <w:t xml:space="preserve">son </w:t>
            </w:r>
            <w:r>
              <w:rPr>
                <w:iCs/>
              </w:rPr>
              <w:t xml:space="preserve">(8) cerveau au cours de son enfance </w:t>
            </w:r>
            <w:r w:rsidRPr="00777563">
              <w:rPr>
                <w:iCs/>
                <w:u w:val="single"/>
              </w:rPr>
              <w:t>en</w:t>
            </w:r>
            <w:r>
              <w:rPr>
                <w:iCs/>
              </w:rPr>
              <w:t xml:space="preserve"> (9) perdra l’usage dans ses </w:t>
            </w:r>
            <w:r w:rsidRPr="00777563">
              <w:rPr>
                <w:iCs/>
                <w:u w:val="single"/>
              </w:rPr>
              <w:t>vieux</w:t>
            </w:r>
            <w:r>
              <w:rPr>
                <w:iCs/>
              </w:rPr>
              <w:t xml:space="preserve"> (10) jours, a-t-il soutenu, citant </w:t>
            </w:r>
            <w:r w:rsidRPr="00E7498D">
              <w:rPr>
                <w:iCs/>
                <w:u w:val="single"/>
              </w:rPr>
              <w:t>plusieurs</w:t>
            </w:r>
            <w:r>
              <w:rPr>
                <w:iCs/>
              </w:rPr>
              <w:t xml:space="preserve"> (11) études à l’</w:t>
            </w:r>
            <w:r w:rsidRPr="00E7498D">
              <w:rPr>
                <w:iCs/>
                <w:u w:val="single"/>
              </w:rPr>
              <w:t>appui</w:t>
            </w:r>
            <w:r>
              <w:rPr>
                <w:iCs/>
              </w:rPr>
              <w:t xml:space="preserve"> (12) de la thèse. «C’est une conclusion très </w:t>
            </w:r>
            <w:r w:rsidRPr="00E7498D">
              <w:rPr>
                <w:iCs/>
                <w:u w:val="single"/>
              </w:rPr>
              <w:t>solide</w:t>
            </w:r>
            <w:r>
              <w:rPr>
                <w:iCs/>
              </w:rPr>
              <w:t>» (13)</w:t>
            </w:r>
          </w:p>
        </w:tc>
        <w:tc>
          <w:tcPr>
            <w:tcW w:w="4829" w:type="dxa"/>
          </w:tcPr>
          <w:p w:rsidR="00A85C61" w:rsidRDefault="00A85C61" w:rsidP="0061410E">
            <w:pPr>
              <w:pStyle w:val="NormalWeb"/>
              <w:spacing w:before="0" w:beforeAutospacing="0" w:after="0" w:afterAutospacing="0"/>
              <w:rPr>
                <w:iCs/>
              </w:rPr>
            </w:pPr>
            <w:r>
              <w:rPr>
                <w:iCs/>
                <w:sz w:val="20"/>
                <w:szCs w:val="20"/>
              </w:rPr>
              <w:t xml:space="preserve">    </w:t>
            </w:r>
            <w:r>
              <w:rPr>
                <w:iCs/>
              </w:rPr>
              <w:t xml:space="preserve">Plusieurs </w:t>
            </w:r>
            <w:r w:rsidRPr="00E7498D">
              <w:rPr>
                <w:iCs/>
                <w:u w:val="single"/>
              </w:rPr>
              <w:t xml:space="preserve">Canadiens </w:t>
            </w:r>
            <w:r>
              <w:rPr>
                <w:iCs/>
              </w:rPr>
              <w:t xml:space="preserve">(14) aux cheveux </w:t>
            </w:r>
            <w:r w:rsidRPr="00E7498D">
              <w:rPr>
                <w:iCs/>
                <w:u w:val="single"/>
              </w:rPr>
              <w:t xml:space="preserve">gris </w:t>
            </w:r>
            <w:r>
              <w:rPr>
                <w:iCs/>
              </w:rPr>
              <w:t xml:space="preserve">(15) n’ont pas complété </w:t>
            </w:r>
            <w:r w:rsidRPr="00E7498D">
              <w:rPr>
                <w:iCs/>
                <w:u w:val="single"/>
              </w:rPr>
              <w:t>leur</w:t>
            </w:r>
            <w:r>
              <w:rPr>
                <w:iCs/>
              </w:rPr>
              <w:t xml:space="preserve"> (16) septième année. Même s’ils retournaient à l’école aujourd’hui, </w:t>
            </w:r>
            <w:r w:rsidRPr="00E7498D">
              <w:rPr>
                <w:iCs/>
                <w:u w:val="single"/>
              </w:rPr>
              <w:t>cela</w:t>
            </w:r>
            <w:r>
              <w:rPr>
                <w:iCs/>
              </w:rPr>
              <w:t xml:space="preserve"> (17) ne changerait pas grand-chose aux risques qu’ils courent, a ajouté le Dr Gauthier.</w:t>
            </w:r>
          </w:p>
          <w:p w:rsidR="00A85C61" w:rsidRDefault="00A85C61" w:rsidP="0061410E">
            <w:pPr>
              <w:pStyle w:val="NormalWeb"/>
              <w:spacing w:before="0" w:beforeAutospacing="0" w:after="0" w:afterAutospacing="0"/>
              <w:rPr>
                <w:iCs/>
              </w:rPr>
            </w:pPr>
            <w:r>
              <w:rPr>
                <w:iCs/>
              </w:rPr>
              <w:t xml:space="preserve">    </w:t>
            </w:r>
            <w:proofErr w:type="gramStart"/>
            <w:r>
              <w:rPr>
                <w:iCs/>
              </w:rPr>
              <w:t>«Il</w:t>
            </w:r>
            <w:proofErr w:type="gramEnd"/>
            <w:r>
              <w:rPr>
                <w:iCs/>
              </w:rPr>
              <w:t xml:space="preserve"> y a des connexions entre les cellules </w:t>
            </w:r>
            <w:r w:rsidRPr="00E7498D">
              <w:rPr>
                <w:iCs/>
                <w:u w:val="single"/>
              </w:rPr>
              <w:t>nerveuses</w:t>
            </w:r>
            <w:r>
              <w:rPr>
                <w:iCs/>
              </w:rPr>
              <w:t xml:space="preserve"> (18) qui dérivent de la formation scolaire originelle, a-t-il expliqué. </w:t>
            </w:r>
            <w:r w:rsidRPr="00E7498D">
              <w:rPr>
                <w:iCs/>
                <w:u w:val="single"/>
              </w:rPr>
              <w:t>Ce</w:t>
            </w:r>
            <w:r>
              <w:rPr>
                <w:iCs/>
              </w:rPr>
              <w:t xml:space="preserve"> (19) sont les premières années, au stade de l’enfance, qui sont</w:t>
            </w:r>
            <w:r w:rsidRPr="00E7498D">
              <w:rPr>
                <w:iCs/>
                <w:u w:val="single"/>
              </w:rPr>
              <w:t xml:space="preserve"> critiques </w:t>
            </w:r>
            <w:r>
              <w:rPr>
                <w:iCs/>
              </w:rPr>
              <w:t>(20) en matière de formation des connexions entre les cellules</w:t>
            </w:r>
            <w:proofErr w:type="gramStart"/>
            <w:r>
              <w:rPr>
                <w:iCs/>
              </w:rPr>
              <w:t>.»</w:t>
            </w:r>
            <w:proofErr w:type="gramEnd"/>
          </w:p>
          <w:p w:rsidR="00A85C61" w:rsidRDefault="00A85C61" w:rsidP="0061410E">
            <w:pPr>
              <w:pStyle w:val="NormalWeb"/>
              <w:spacing w:before="0" w:beforeAutospacing="0" w:after="0" w:afterAutospacing="0"/>
              <w:rPr>
                <w:iCs/>
              </w:rPr>
            </w:pPr>
            <w:r>
              <w:rPr>
                <w:iCs/>
              </w:rPr>
              <w:t xml:space="preserve">    </w:t>
            </w:r>
            <w:r w:rsidRPr="00E7498D">
              <w:rPr>
                <w:iCs/>
                <w:u w:val="single"/>
              </w:rPr>
              <w:t>Celui</w:t>
            </w:r>
            <w:r>
              <w:rPr>
                <w:iCs/>
              </w:rPr>
              <w:t xml:space="preserve"> (21) qui a complété sa première secondaire n’est pas à l’abri de la maladie, a averti le Dr Gauthier. </w:t>
            </w:r>
            <w:r w:rsidRPr="00837F65">
              <w:rPr>
                <w:iCs/>
                <w:highlight w:val="green"/>
                <w:u w:val="single"/>
              </w:rPr>
              <w:t>Cette</w:t>
            </w:r>
            <w:r>
              <w:rPr>
                <w:iCs/>
              </w:rPr>
              <w:t xml:space="preserve"> </w:t>
            </w:r>
            <w:r w:rsidRPr="00F77998">
              <w:rPr>
                <w:iCs/>
                <w:color w:val="FF0000"/>
              </w:rPr>
              <w:t xml:space="preserve">(22) </w:t>
            </w:r>
            <w:r>
              <w:rPr>
                <w:iCs/>
              </w:rPr>
              <w:t>scolarité supplémentaire vous donne environ cinq ans de plus.</w:t>
            </w:r>
          </w:p>
          <w:p w:rsidR="00A85C61" w:rsidRPr="00E7498D" w:rsidRDefault="00A85C61" w:rsidP="0061410E">
            <w:pPr>
              <w:pStyle w:val="NormalWeb"/>
              <w:spacing w:before="0" w:beforeAutospacing="0" w:after="0" w:afterAutospacing="0"/>
              <w:rPr>
                <w:iCs/>
              </w:rPr>
            </w:pPr>
          </w:p>
        </w:tc>
      </w:tr>
      <w:tr w:rsidR="00A85C61" w:rsidTr="006141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29" w:type="dxa"/>
          </w:tcPr>
          <w:p w:rsidR="00A85C61" w:rsidRPr="00830636" w:rsidRDefault="00A85C61" w:rsidP="0061410E">
            <w:pPr>
              <w:spacing w:after="200" w:line="276" w:lineRule="auto"/>
              <w:rPr>
                <w:iCs/>
                <w:color w:val="FF0000"/>
                <w:sz w:val="22"/>
                <w:szCs w:val="22"/>
              </w:rPr>
            </w:pPr>
            <w:r w:rsidRPr="00830636">
              <w:rPr>
                <w:iCs/>
                <w:color w:val="FF0000"/>
                <w:sz w:val="22"/>
                <w:szCs w:val="22"/>
              </w:rPr>
              <w:t>1-Verbe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2-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3-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4-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5-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6-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7-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8-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9-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10-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  <w:szCs w:val="22"/>
              </w:rPr>
            </w:pPr>
            <w:r w:rsidRPr="00E7498D">
              <w:rPr>
                <w:iCs/>
                <w:sz w:val="22"/>
                <w:szCs w:val="22"/>
              </w:rPr>
              <w:t>11-</w:t>
            </w:r>
          </w:p>
        </w:tc>
        <w:tc>
          <w:tcPr>
            <w:tcW w:w="4829" w:type="dxa"/>
          </w:tcPr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12-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13-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14-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15-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16-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17-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18-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19-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20-</w:t>
            </w:r>
          </w:p>
          <w:p w:rsidR="00A85C61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>
              <w:rPr>
                <w:iCs/>
                <w:sz w:val="22"/>
              </w:rPr>
              <w:t>21-</w:t>
            </w:r>
          </w:p>
          <w:p w:rsidR="00A85C61" w:rsidRPr="00E7498D" w:rsidRDefault="00A85C61" w:rsidP="0061410E">
            <w:pPr>
              <w:spacing w:after="200" w:line="276" w:lineRule="auto"/>
              <w:rPr>
                <w:iCs/>
                <w:sz w:val="22"/>
              </w:rPr>
            </w:pPr>
            <w:r w:rsidRPr="00830636">
              <w:rPr>
                <w:iCs/>
                <w:color w:val="FF0000"/>
                <w:sz w:val="22"/>
              </w:rPr>
              <w:t>22-Déterminant démonstratif</w:t>
            </w:r>
          </w:p>
        </w:tc>
      </w:tr>
    </w:tbl>
    <w:p w:rsidR="00A85C61" w:rsidRDefault="00A85C61" w:rsidP="00A85C61"/>
    <w:p w:rsidR="00CF33B7" w:rsidRPr="00A85C61" w:rsidRDefault="00CF33B7" w:rsidP="00A85C61">
      <w:pPr>
        <w:spacing w:after="200" w:line="276" w:lineRule="auto"/>
      </w:pPr>
    </w:p>
    <w:sectPr w:rsidR="00CF33B7" w:rsidRPr="00A85C61" w:rsidSect="00A85C6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A9096A"/>
    <w:multiLevelType w:val="hybridMultilevel"/>
    <w:tmpl w:val="11CC16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7A3B"/>
    <w:rsid w:val="001911FE"/>
    <w:rsid w:val="002F7A3B"/>
    <w:rsid w:val="00336DA4"/>
    <w:rsid w:val="00830636"/>
    <w:rsid w:val="00A85C61"/>
    <w:rsid w:val="00AF65FF"/>
    <w:rsid w:val="00CF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E1AFE"/>
  <w15:docId w15:val="{7E02A346-EDFA-4EA7-AA8D-1598FFDE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11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paragraph" w:styleId="Titre1">
    <w:name w:val="heading 1"/>
    <w:basedOn w:val="Normal"/>
    <w:link w:val="Titre1Car"/>
    <w:qFormat/>
    <w:rsid w:val="001911F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1911FE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NormalWeb">
    <w:name w:val="Normal (Web)"/>
    <w:basedOn w:val="Normal"/>
    <w:rsid w:val="001911F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qFormat/>
    <w:rsid w:val="001911FE"/>
    <w:rPr>
      <w:b/>
      <w:bCs/>
    </w:rPr>
  </w:style>
  <w:style w:type="table" w:styleId="Grilledutableau">
    <w:name w:val="Table Grid"/>
    <w:basedOn w:val="TableauNormal"/>
    <w:uiPriority w:val="59"/>
    <w:rsid w:val="00191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363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Rosalie Roy</cp:lastModifiedBy>
  <cp:revision>6</cp:revision>
  <dcterms:created xsi:type="dcterms:W3CDTF">2020-01-14T15:26:00Z</dcterms:created>
  <dcterms:modified xsi:type="dcterms:W3CDTF">2020-09-08T16:13:00Z</dcterms:modified>
</cp:coreProperties>
</file>