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80123" w14:textId="77777777" w:rsidR="004569AB" w:rsidRDefault="004569AB" w:rsidP="004569AB">
      <w:bookmarkStart w:id="0" w:name="_Hlk49232145"/>
      <w:r w:rsidRPr="00AF65FF">
        <w:rPr>
          <w:color w:val="FF0000"/>
        </w:rPr>
        <w:t xml:space="preserve">-Vous enregistrez ce fichier dans votre ordinateur en format Word selon le modèle suivant : </w:t>
      </w:r>
      <w:r w:rsidRPr="00AF65FF">
        <w:rPr>
          <w:i/>
          <w:color w:val="FF0000"/>
        </w:rPr>
        <w:t xml:space="preserve">Nom Prénom atelier </w:t>
      </w:r>
      <w:r>
        <w:rPr>
          <w:i/>
          <w:color w:val="FF0000"/>
        </w:rPr>
        <w:t>3</w:t>
      </w:r>
      <w:r w:rsidRPr="00AF65FF">
        <w:rPr>
          <w:i/>
          <w:color w:val="FF0000"/>
        </w:rPr>
        <w:t xml:space="preserve"> </w:t>
      </w:r>
      <w:r w:rsidRPr="00AF65FF">
        <w:rPr>
          <w:color w:val="FF0000"/>
        </w:rPr>
        <w:t>(Exemple </w:t>
      </w:r>
      <w:r w:rsidRPr="00AF65FF">
        <w:rPr>
          <w:i/>
          <w:color w:val="FF0000"/>
        </w:rPr>
        <w:t xml:space="preserve">: Roy Rosalie atelier </w:t>
      </w:r>
      <w:r>
        <w:rPr>
          <w:i/>
          <w:color w:val="FF0000"/>
        </w:rPr>
        <w:t>3</w:t>
      </w:r>
      <w:r w:rsidRPr="00AF65FF">
        <w:rPr>
          <w:i/>
          <w:color w:val="FF0000"/>
        </w:rPr>
        <w:t xml:space="preserve">). </w:t>
      </w:r>
      <w:r w:rsidRPr="00AF65FF">
        <w:rPr>
          <w:color w:val="FF0000"/>
        </w:rPr>
        <w:t>Vous complétez l’atelier</w:t>
      </w:r>
      <w:r>
        <w:rPr>
          <w:color w:val="FF0000"/>
        </w:rPr>
        <w:t>.</w:t>
      </w:r>
    </w:p>
    <w:p w14:paraId="0E409780" w14:textId="77777777" w:rsidR="004569AB" w:rsidRPr="00AF65FF" w:rsidRDefault="004569AB" w:rsidP="004569AB">
      <w:pPr>
        <w:rPr>
          <w:color w:val="FF0000"/>
        </w:rPr>
      </w:pPr>
      <w:r w:rsidRPr="00AF65FF">
        <w:rPr>
          <w:color w:val="FF0000"/>
        </w:rPr>
        <w:t xml:space="preserve"> -Vous m’envoyez l’atelier </w:t>
      </w:r>
      <w:r>
        <w:rPr>
          <w:color w:val="FF0000"/>
        </w:rPr>
        <w:t>3</w:t>
      </w:r>
      <w:r w:rsidRPr="00AF65FF">
        <w:rPr>
          <w:color w:val="FF0000"/>
        </w:rPr>
        <w:t xml:space="preserve"> en suivant les cinq étapes de remise d’un travail dans Teams (fichier envoyé par MIO et disponible dans Léa).</w:t>
      </w:r>
    </w:p>
    <w:bookmarkEnd w:id="0"/>
    <w:p w14:paraId="5F00BFAC" w14:textId="77777777" w:rsidR="00B719DD" w:rsidRPr="00B719DD" w:rsidRDefault="00B719DD" w:rsidP="00B719DD">
      <w:pPr>
        <w:pStyle w:val="Titre1"/>
        <w:spacing w:before="0" w:beforeAutospacing="0" w:after="0" w:afterAutospacing="0"/>
        <w:rPr>
          <w:b w:val="0"/>
          <w:bCs w:val="0"/>
          <w:sz w:val="22"/>
          <w:szCs w:val="22"/>
        </w:rPr>
      </w:pPr>
    </w:p>
    <w:p w14:paraId="3AC60FD6" w14:textId="77777777" w:rsidR="00B719DD" w:rsidRPr="00B719DD" w:rsidRDefault="00B719DD" w:rsidP="00B71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719DD">
        <w:rPr>
          <w:rFonts w:ascii="Times New Roman" w:hAnsi="Times New Roman" w:cs="Times New Roman"/>
          <w:b/>
          <w:bCs/>
        </w:rPr>
        <w:t>Atelier 3</w:t>
      </w:r>
    </w:p>
    <w:p w14:paraId="5B5A633A" w14:textId="77777777" w:rsidR="00B719DD" w:rsidRDefault="00B719DD" w:rsidP="00B71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719DD">
        <w:rPr>
          <w:rFonts w:ascii="Times New Roman" w:hAnsi="Times New Roman" w:cs="Times New Roman"/>
          <w:b/>
          <w:bCs/>
        </w:rPr>
        <w:t>Dans le texte suivant…</w:t>
      </w:r>
    </w:p>
    <w:p w14:paraId="359D83C9" w14:textId="77777777" w:rsidR="00B719DD" w:rsidRPr="00B719DD" w:rsidRDefault="00B719DD" w:rsidP="00B71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719DD">
        <w:rPr>
          <w:rFonts w:ascii="Times New Roman" w:hAnsi="Times New Roman" w:cs="Times New Roman"/>
          <w:b/>
          <w:bCs/>
        </w:rPr>
        <w:t xml:space="preserve">1-Identifiez la classe de chacun des mots composant les groupes syntaxiques soulignés (nom, verbe, adjectif, déterminant, pronom, préposition, adverbe ou conjonction), comme dans l’exemple no. 2 en </w:t>
      </w:r>
      <w:r w:rsidRPr="00B719DD">
        <w:rPr>
          <w:rFonts w:ascii="Times New Roman" w:hAnsi="Times New Roman" w:cs="Times New Roman"/>
          <w:b/>
          <w:bCs/>
          <w:color w:val="FF0000"/>
        </w:rPr>
        <w:t>rouge</w:t>
      </w:r>
      <w:r w:rsidRPr="00B719DD">
        <w:rPr>
          <w:rFonts w:ascii="Times New Roman" w:hAnsi="Times New Roman" w:cs="Times New Roman"/>
          <w:b/>
          <w:bCs/>
        </w:rPr>
        <w:t xml:space="preserve">, </w:t>
      </w:r>
      <w:r w:rsidRPr="00B719DD">
        <w:rPr>
          <w:rFonts w:ascii="Times New Roman" w:hAnsi="Times New Roman" w:cs="Times New Roman"/>
          <w:b/>
          <w:bCs/>
          <w:highlight w:val="yellow"/>
        </w:rPr>
        <w:t>au verso</w:t>
      </w:r>
    </w:p>
    <w:p w14:paraId="76D57615" w14:textId="77777777" w:rsidR="00B719DD" w:rsidRPr="00B719DD" w:rsidRDefault="00B719DD" w:rsidP="00B71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719DD">
        <w:rPr>
          <w:rFonts w:ascii="Times New Roman" w:hAnsi="Times New Roman" w:cs="Times New Roman"/>
          <w:b/>
          <w:bCs/>
        </w:rPr>
        <w:t>-Identifiez chaque groupe syntaxique souligné (</w:t>
      </w:r>
      <w:proofErr w:type="spellStart"/>
      <w:r w:rsidRPr="00B719DD">
        <w:rPr>
          <w:rFonts w:ascii="Times New Roman" w:hAnsi="Times New Roman" w:cs="Times New Roman"/>
          <w:b/>
          <w:bCs/>
        </w:rPr>
        <w:t>GAdv</w:t>
      </w:r>
      <w:proofErr w:type="spellEnd"/>
      <w:r w:rsidRPr="00B719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719DD">
        <w:rPr>
          <w:rFonts w:ascii="Times New Roman" w:hAnsi="Times New Roman" w:cs="Times New Roman"/>
          <w:b/>
          <w:bCs/>
        </w:rPr>
        <w:t>GAdj</w:t>
      </w:r>
      <w:proofErr w:type="spellEnd"/>
      <w:r w:rsidRPr="00B719DD">
        <w:rPr>
          <w:rFonts w:ascii="Times New Roman" w:hAnsi="Times New Roman" w:cs="Times New Roman"/>
          <w:b/>
          <w:bCs/>
        </w:rPr>
        <w:t xml:space="preserve">, GN, </w:t>
      </w:r>
      <w:proofErr w:type="spellStart"/>
      <w:r w:rsidRPr="00B719DD">
        <w:rPr>
          <w:rFonts w:ascii="Times New Roman" w:hAnsi="Times New Roman" w:cs="Times New Roman"/>
          <w:b/>
          <w:bCs/>
        </w:rPr>
        <w:t>GPrép</w:t>
      </w:r>
      <w:proofErr w:type="spellEnd"/>
      <w:r w:rsidRPr="00B719DD">
        <w:rPr>
          <w:rFonts w:ascii="Times New Roman" w:hAnsi="Times New Roman" w:cs="Times New Roman"/>
          <w:b/>
          <w:bCs/>
        </w:rPr>
        <w:t xml:space="preserve"> ou GV), comme dans l’exemple no 2 en </w:t>
      </w:r>
      <w:r w:rsidRPr="00B719DD">
        <w:rPr>
          <w:rFonts w:ascii="Times New Roman" w:hAnsi="Times New Roman" w:cs="Times New Roman"/>
          <w:b/>
          <w:bCs/>
          <w:color w:val="FF0000"/>
        </w:rPr>
        <w:t>rouge</w:t>
      </w:r>
      <w:r>
        <w:rPr>
          <w:rFonts w:ascii="Times New Roman" w:hAnsi="Times New Roman" w:cs="Times New Roman"/>
          <w:b/>
          <w:bCs/>
        </w:rPr>
        <w:t xml:space="preserve">, </w:t>
      </w:r>
      <w:r w:rsidRPr="00B719DD">
        <w:rPr>
          <w:rFonts w:ascii="Times New Roman" w:hAnsi="Times New Roman" w:cs="Times New Roman"/>
          <w:b/>
          <w:bCs/>
          <w:highlight w:val="yellow"/>
        </w:rPr>
        <w:t>au verso</w:t>
      </w:r>
      <w:r>
        <w:rPr>
          <w:rFonts w:ascii="Times New Roman" w:hAnsi="Times New Roman" w:cs="Times New Roman"/>
          <w:b/>
          <w:bCs/>
        </w:rPr>
        <w:t>, en surlignant votre choix de réponse en jaune.</w:t>
      </w:r>
    </w:p>
    <w:p w14:paraId="761FE914" w14:textId="77777777" w:rsidR="00B719DD" w:rsidRPr="00B719DD" w:rsidRDefault="00B719DD" w:rsidP="00B719DD">
      <w:pPr>
        <w:spacing w:after="0" w:line="240" w:lineRule="auto"/>
        <w:ind w:right="-180"/>
        <w:jc w:val="both"/>
        <w:rPr>
          <w:rFonts w:ascii="Times New Roman" w:hAnsi="Times New Roman" w:cs="Times New Roman"/>
          <w:b/>
          <w:bCs/>
        </w:rPr>
      </w:pPr>
    </w:p>
    <w:p w14:paraId="413DA25F" w14:textId="77777777" w:rsidR="00B719DD" w:rsidRPr="00B719DD" w:rsidRDefault="00B719DD" w:rsidP="00B719DD">
      <w:pPr>
        <w:spacing w:after="0" w:line="240" w:lineRule="auto"/>
        <w:ind w:right="-180"/>
        <w:jc w:val="both"/>
        <w:rPr>
          <w:rFonts w:ascii="Times New Roman" w:hAnsi="Times New Roman" w:cs="Times New Roman"/>
          <w:b/>
          <w:bCs/>
        </w:rPr>
      </w:pPr>
    </w:p>
    <w:p w14:paraId="748AE4F5" w14:textId="77777777" w:rsidR="00B719DD" w:rsidRPr="00B719DD" w:rsidRDefault="00B719DD" w:rsidP="00B719DD">
      <w:pPr>
        <w:spacing w:after="0" w:line="240" w:lineRule="auto"/>
        <w:ind w:right="-180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  <w:b/>
          <w:bCs/>
        </w:rPr>
        <w:t xml:space="preserve">Les romans rendent plus riches </w:t>
      </w:r>
      <w:r w:rsidRPr="00B719DD">
        <w:rPr>
          <w:rFonts w:ascii="Times New Roman" w:hAnsi="Times New Roman" w:cs="Times New Roman"/>
        </w:rPr>
        <w:t>Mathieu Perreault</w:t>
      </w:r>
    </w:p>
    <w:p w14:paraId="0F7E9207" w14:textId="77777777" w:rsidR="00B719DD" w:rsidRPr="00B719DD" w:rsidRDefault="00B719DD" w:rsidP="00B719DD">
      <w:pPr>
        <w:spacing w:after="0" w:line="240" w:lineRule="auto"/>
        <w:ind w:right="-180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</w:rPr>
        <w:t>La Presse, samedi, 1</w:t>
      </w:r>
      <w:r w:rsidRPr="00B719DD">
        <w:rPr>
          <w:rFonts w:ascii="Times New Roman" w:hAnsi="Times New Roman" w:cs="Times New Roman"/>
          <w:vertAlign w:val="superscript"/>
        </w:rPr>
        <w:t>er</w:t>
      </w:r>
      <w:r w:rsidRPr="00B719DD">
        <w:rPr>
          <w:rFonts w:ascii="Times New Roman" w:hAnsi="Times New Roman" w:cs="Times New Roman"/>
        </w:rPr>
        <w:t xml:space="preserve"> décembre 2007</w:t>
      </w:r>
    </w:p>
    <w:p w14:paraId="05B4D650" w14:textId="77777777" w:rsidR="00B719DD" w:rsidRPr="00B719DD" w:rsidRDefault="00B719DD" w:rsidP="00B719D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058E5E48" w14:textId="77777777" w:rsidR="00B719DD" w:rsidRPr="00B719DD" w:rsidRDefault="00B719DD" w:rsidP="00B719D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41C3B1DE" w14:textId="78C13EAA" w:rsidR="00B719DD" w:rsidRPr="00B719DD" w:rsidRDefault="00B719DD" w:rsidP="00B719DD">
      <w:pPr>
        <w:spacing w:line="240" w:lineRule="auto"/>
        <w:rPr>
          <w:rFonts w:ascii="Times New Roman" w:hAnsi="Times New Roman" w:cs="Times New Roman"/>
        </w:rPr>
        <w:sectPr w:rsidR="00B719DD" w:rsidRPr="00B719DD" w:rsidSect="00284CC9">
          <w:pgSz w:w="12240" w:h="15840"/>
          <w:pgMar w:top="720" w:right="720" w:bottom="720" w:left="720" w:header="709" w:footer="709" w:gutter="0"/>
          <w:cols w:space="720"/>
          <w:docGrid w:linePitch="272"/>
        </w:sectPr>
      </w:pPr>
    </w:p>
    <w:p w14:paraId="0B8B76F4" w14:textId="77777777" w:rsidR="00B719DD" w:rsidRPr="00B719DD" w:rsidRDefault="00B719DD" w:rsidP="00B719DD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  <w:u w:val="single"/>
        </w:rPr>
        <w:t>Le déclin de la lecture (1)</w:t>
      </w:r>
      <w:r w:rsidRPr="00B719DD">
        <w:rPr>
          <w:rFonts w:ascii="Times New Roman" w:hAnsi="Times New Roman" w:cs="Times New Roman"/>
        </w:rPr>
        <w:t xml:space="preserve"> de romans, </w:t>
      </w:r>
      <w:r w:rsidRPr="00B719DD">
        <w:rPr>
          <w:rFonts w:ascii="Times New Roman" w:hAnsi="Times New Roman" w:cs="Times New Roman"/>
          <w:u w:val="single"/>
        </w:rPr>
        <w:t xml:space="preserve">particulièrement chez les adolescents </w:t>
      </w:r>
      <w:r w:rsidRPr="00B719DD">
        <w:rPr>
          <w:rFonts w:ascii="Times New Roman" w:hAnsi="Times New Roman" w:cs="Times New Roman"/>
          <w:color w:val="FF0000"/>
          <w:u w:val="single"/>
        </w:rPr>
        <w:t>(2)</w:t>
      </w:r>
      <w:r w:rsidRPr="00B719DD">
        <w:rPr>
          <w:rFonts w:ascii="Times New Roman" w:hAnsi="Times New Roman" w:cs="Times New Roman"/>
          <w:color w:val="FF0000"/>
        </w:rPr>
        <w:t xml:space="preserve">, </w:t>
      </w:r>
      <w:r w:rsidRPr="00B719DD">
        <w:rPr>
          <w:rFonts w:ascii="Times New Roman" w:hAnsi="Times New Roman" w:cs="Times New Roman"/>
        </w:rPr>
        <w:t xml:space="preserve">menace l’économie nord-américaine, selon une nouvelle étude du National </w:t>
      </w:r>
      <w:proofErr w:type="spellStart"/>
      <w:r w:rsidRPr="00B719DD">
        <w:rPr>
          <w:rFonts w:ascii="Times New Roman" w:hAnsi="Times New Roman" w:cs="Times New Roman"/>
        </w:rPr>
        <w:t>Endowment</w:t>
      </w:r>
      <w:proofErr w:type="spellEnd"/>
      <w:r w:rsidRPr="00B719DD">
        <w:rPr>
          <w:rFonts w:ascii="Times New Roman" w:hAnsi="Times New Roman" w:cs="Times New Roman"/>
        </w:rPr>
        <w:t xml:space="preserve"> for the Arts, </w:t>
      </w:r>
      <w:r w:rsidRPr="00B719DD">
        <w:rPr>
          <w:rFonts w:ascii="Times New Roman" w:hAnsi="Times New Roman" w:cs="Times New Roman"/>
          <w:u w:val="single"/>
        </w:rPr>
        <w:t>un organisme du gouvernement américain (3).</w:t>
      </w:r>
      <w:r w:rsidRPr="00B719DD">
        <w:rPr>
          <w:rFonts w:ascii="Times New Roman" w:hAnsi="Times New Roman" w:cs="Times New Roman"/>
        </w:rPr>
        <w:t xml:space="preserve"> Cette baisse compromet les capacités des travailleurs de comprendre </w:t>
      </w:r>
      <w:r w:rsidRPr="00B719DD">
        <w:rPr>
          <w:rFonts w:ascii="Times New Roman" w:hAnsi="Times New Roman" w:cs="Times New Roman"/>
          <w:u w:val="single"/>
        </w:rPr>
        <w:t>les textes simples</w:t>
      </w:r>
      <w:r w:rsidRPr="00B719DD">
        <w:rPr>
          <w:rFonts w:ascii="Times New Roman" w:hAnsi="Times New Roman" w:cs="Times New Roman"/>
        </w:rPr>
        <w:t xml:space="preserve"> (4) qu’ils doivent lire et écrire dans le cadre de leur travail.</w:t>
      </w:r>
    </w:p>
    <w:p w14:paraId="005F384D" w14:textId="77777777" w:rsidR="00B719DD" w:rsidRPr="00B719DD" w:rsidRDefault="00B719DD" w:rsidP="00B719DD">
      <w:pPr>
        <w:spacing w:line="240" w:lineRule="auto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</w:rPr>
        <w:tab/>
      </w:r>
      <w:proofErr w:type="gramStart"/>
      <w:r w:rsidRPr="00B719DD">
        <w:rPr>
          <w:rFonts w:ascii="Times New Roman" w:hAnsi="Times New Roman" w:cs="Times New Roman"/>
        </w:rPr>
        <w:t>«Moins</w:t>
      </w:r>
      <w:proofErr w:type="gramEnd"/>
      <w:r w:rsidRPr="00B719DD">
        <w:rPr>
          <w:rFonts w:ascii="Times New Roman" w:hAnsi="Times New Roman" w:cs="Times New Roman"/>
        </w:rPr>
        <w:t xml:space="preserve"> il y a de livres dans la maison et moins un élève passe de temps à lire </w:t>
      </w:r>
      <w:r w:rsidRPr="00B719DD">
        <w:rPr>
          <w:rFonts w:ascii="Times New Roman" w:hAnsi="Times New Roman" w:cs="Times New Roman"/>
          <w:u w:val="single"/>
        </w:rPr>
        <w:t>pour le plaisir (5)</w:t>
      </w:r>
      <w:r w:rsidRPr="00B719DD">
        <w:rPr>
          <w:rFonts w:ascii="Times New Roman" w:hAnsi="Times New Roman" w:cs="Times New Roman"/>
        </w:rPr>
        <w:t xml:space="preserve">, moins il </w:t>
      </w:r>
      <w:r w:rsidRPr="00B719DD">
        <w:rPr>
          <w:rFonts w:ascii="Times New Roman" w:hAnsi="Times New Roman" w:cs="Times New Roman"/>
          <w:u w:val="single"/>
        </w:rPr>
        <w:t>aura de bonnes notes» (6)</w:t>
      </w:r>
      <w:r w:rsidRPr="00B719DD">
        <w:rPr>
          <w:rFonts w:ascii="Times New Roman" w:hAnsi="Times New Roman" w:cs="Times New Roman"/>
        </w:rPr>
        <w:t xml:space="preserve">, explique Sunil </w:t>
      </w:r>
      <w:proofErr w:type="spellStart"/>
      <w:r w:rsidRPr="00B719DD">
        <w:rPr>
          <w:rFonts w:ascii="Times New Roman" w:hAnsi="Times New Roman" w:cs="Times New Roman"/>
        </w:rPr>
        <w:t>Ayengar</w:t>
      </w:r>
      <w:proofErr w:type="spellEnd"/>
      <w:r w:rsidRPr="00B719DD">
        <w:rPr>
          <w:rFonts w:ascii="Times New Roman" w:hAnsi="Times New Roman" w:cs="Times New Roman"/>
        </w:rPr>
        <w:t>, l’un des auteurs du rapport. […]</w:t>
      </w:r>
    </w:p>
    <w:p w14:paraId="5FFF844A" w14:textId="77777777" w:rsidR="00B719DD" w:rsidRPr="00B719DD" w:rsidRDefault="00B719DD" w:rsidP="00B719DD">
      <w:pPr>
        <w:spacing w:line="240" w:lineRule="auto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</w:rPr>
        <w:tab/>
        <w:t>Le Canada n’échappe pas à cette tendance : entre 1986 et 2005, selon Statistique Canada, le temps consacré à la lecture dans les foyers canadiens est passé de 18 à 10 minutes par jour […].</w:t>
      </w:r>
    </w:p>
    <w:p w14:paraId="6882EC10" w14:textId="77777777" w:rsidR="00B719DD" w:rsidRPr="00B719DD" w:rsidRDefault="00B719DD" w:rsidP="00B719DD">
      <w:pPr>
        <w:spacing w:line="240" w:lineRule="auto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</w:rPr>
        <w:tab/>
        <w:t xml:space="preserve">Mais la situation n’est </w:t>
      </w:r>
      <w:proofErr w:type="gramStart"/>
      <w:r w:rsidRPr="00B719DD">
        <w:rPr>
          <w:rFonts w:ascii="Times New Roman" w:hAnsi="Times New Roman" w:cs="Times New Roman"/>
        </w:rPr>
        <w:t xml:space="preserve">pas  </w:t>
      </w:r>
      <w:r w:rsidRPr="00B719DD">
        <w:rPr>
          <w:rFonts w:ascii="Times New Roman" w:hAnsi="Times New Roman" w:cs="Times New Roman"/>
          <w:u w:val="single"/>
        </w:rPr>
        <w:t>aussi</w:t>
      </w:r>
      <w:proofErr w:type="gramEnd"/>
      <w:r w:rsidRPr="00B719DD">
        <w:rPr>
          <w:rFonts w:ascii="Times New Roman" w:hAnsi="Times New Roman" w:cs="Times New Roman"/>
          <w:u w:val="single"/>
        </w:rPr>
        <w:t xml:space="preserve"> grave (7)</w:t>
      </w:r>
      <w:r w:rsidRPr="00B719DD">
        <w:rPr>
          <w:rFonts w:ascii="Times New Roman" w:hAnsi="Times New Roman" w:cs="Times New Roman"/>
        </w:rPr>
        <w:t xml:space="preserve"> qu’aux Etats-Unis : une étude de 2005 de l’OCDE, qui  </w:t>
      </w:r>
      <w:r w:rsidRPr="00B719DD">
        <w:rPr>
          <w:rFonts w:ascii="Times New Roman" w:hAnsi="Times New Roman" w:cs="Times New Roman"/>
          <w:u w:val="single"/>
        </w:rPr>
        <w:t>regroupait sept pays (8),</w:t>
      </w:r>
      <w:r w:rsidRPr="00B719DD">
        <w:rPr>
          <w:rFonts w:ascii="Times New Roman" w:hAnsi="Times New Roman" w:cs="Times New Roman"/>
        </w:rPr>
        <w:t xml:space="preserve"> plaçait le Canada en tête de peloton en matière de capacités de lecture de romans et de documents, loin devant nos voisins du Sud.</w:t>
      </w:r>
    </w:p>
    <w:p w14:paraId="01A72098" w14:textId="77777777" w:rsidR="00B719DD" w:rsidRPr="00B719DD" w:rsidRDefault="00B719DD" w:rsidP="00B719DD">
      <w:pPr>
        <w:spacing w:line="240" w:lineRule="auto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</w:rPr>
        <w:tab/>
        <w:t xml:space="preserve">Néanmoins, le </w:t>
      </w:r>
      <w:proofErr w:type="gramStart"/>
      <w:r w:rsidRPr="00B719DD">
        <w:rPr>
          <w:rFonts w:ascii="Times New Roman" w:hAnsi="Times New Roman" w:cs="Times New Roman"/>
        </w:rPr>
        <w:t xml:space="preserve">péril  </w:t>
      </w:r>
      <w:r w:rsidRPr="00B719DD">
        <w:rPr>
          <w:rFonts w:ascii="Times New Roman" w:hAnsi="Times New Roman" w:cs="Times New Roman"/>
          <w:u w:val="single"/>
        </w:rPr>
        <w:t>est</w:t>
      </w:r>
      <w:proofErr w:type="gramEnd"/>
      <w:r w:rsidRPr="00B719DD">
        <w:rPr>
          <w:rFonts w:ascii="Times New Roman" w:hAnsi="Times New Roman" w:cs="Times New Roman"/>
          <w:u w:val="single"/>
        </w:rPr>
        <w:t xml:space="preserve"> identique (8)</w:t>
      </w:r>
      <w:r w:rsidRPr="00B719DD">
        <w:rPr>
          <w:rFonts w:ascii="Times New Roman" w:hAnsi="Times New Roman" w:cs="Times New Roman"/>
        </w:rPr>
        <w:t>, selon Régine Pierre, professeure au département d’éducation de l’Université de Montréal.</w:t>
      </w:r>
    </w:p>
    <w:p w14:paraId="039A2796" w14:textId="77777777" w:rsidR="00B719DD" w:rsidRPr="00B719DD" w:rsidRDefault="00B719DD" w:rsidP="00B719DD">
      <w:pPr>
        <w:spacing w:line="240" w:lineRule="auto"/>
        <w:jc w:val="both"/>
        <w:rPr>
          <w:rFonts w:ascii="Times New Roman" w:hAnsi="Times New Roman" w:cs="Times New Roman"/>
          <w:highlight w:val="yellow"/>
        </w:rPr>
      </w:pPr>
      <w:r w:rsidRPr="00B719DD">
        <w:rPr>
          <w:rFonts w:ascii="Times New Roman" w:hAnsi="Times New Roman" w:cs="Times New Roman"/>
        </w:rPr>
        <w:tab/>
      </w:r>
      <w:proofErr w:type="gramStart"/>
      <w:r w:rsidRPr="00B719DD">
        <w:rPr>
          <w:rFonts w:ascii="Times New Roman" w:hAnsi="Times New Roman" w:cs="Times New Roman"/>
        </w:rPr>
        <w:t>«Les</w:t>
      </w:r>
      <w:proofErr w:type="gramEnd"/>
      <w:r w:rsidRPr="00B719DD">
        <w:rPr>
          <w:rFonts w:ascii="Times New Roman" w:hAnsi="Times New Roman" w:cs="Times New Roman"/>
        </w:rPr>
        <w:t xml:space="preserve"> É.-U. sont en avance sur nous pour la mesure des impacts économiques de </w:t>
      </w:r>
      <w:r w:rsidRPr="00B719DD">
        <w:rPr>
          <w:rFonts w:ascii="Times New Roman" w:hAnsi="Times New Roman" w:cs="Times New Roman"/>
        </w:rPr>
        <w:t xml:space="preserve">la difficulté à lire des textes, dit Mme Pierre. Nous avons </w:t>
      </w:r>
      <w:r w:rsidRPr="00B719DD">
        <w:rPr>
          <w:rFonts w:ascii="Times New Roman" w:hAnsi="Times New Roman" w:cs="Times New Roman"/>
          <w:u w:val="single"/>
        </w:rPr>
        <w:t>traditionnellement (9)</w:t>
      </w:r>
      <w:r w:rsidRPr="00B719DD">
        <w:rPr>
          <w:rFonts w:ascii="Times New Roman" w:hAnsi="Times New Roman" w:cs="Times New Roman"/>
        </w:rPr>
        <w:t xml:space="preserve"> inclus toutes les formes de lecture, y compris les journaux. Mais pour bien s’exercer à lire, il faut avoir lu des textes plus exigeants, comme des romans. Mesurer la lecture des romans</w:t>
      </w:r>
      <w:r w:rsidRPr="00B719DD">
        <w:rPr>
          <w:rFonts w:ascii="Times New Roman" w:hAnsi="Times New Roman" w:cs="Times New Roman"/>
          <w:u w:val="single"/>
        </w:rPr>
        <w:t>,</w:t>
      </w:r>
      <w:r w:rsidRPr="00B719DD">
        <w:rPr>
          <w:rFonts w:ascii="Times New Roman" w:hAnsi="Times New Roman" w:cs="Times New Roman"/>
        </w:rPr>
        <w:t xml:space="preserve"> comme l’étude du National </w:t>
      </w:r>
      <w:proofErr w:type="spellStart"/>
      <w:r w:rsidRPr="00B719DD">
        <w:rPr>
          <w:rFonts w:ascii="Times New Roman" w:hAnsi="Times New Roman" w:cs="Times New Roman"/>
        </w:rPr>
        <w:t>Endowment</w:t>
      </w:r>
      <w:proofErr w:type="spellEnd"/>
      <w:r w:rsidRPr="00B719DD">
        <w:rPr>
          <w:rFonts w:ascii="Times New Roman" w:hAnsi="Times New Roman" w:cs="Times New Roman"/>
        </w:rPr>
        <w:t xml:space="preserve"> le fait, est très pertinent. […] Les impacts économiques sont énormes, parce que les emplois demandent de plus en plus de manipuler des formulaires et des machines.  Récemment, une commande que j’avais faite à une papeterie</w:t>
      </w:r>
      <w:r w:rsidRPr="00B719DD">
        <w:rPr>
          <w:rFonts w:ascii="Times New Roman" w:hAnsi="Times New Roman" w:cs="Times New Roman"/>
          <w:u w:val="single"/>
        </w:rPr>
        <w:t xml:space="preserve"> </w:t>
      </w:r>
      <w:r w:rsidRPr="00B719DD">
        <w:rPr>
          <w:rFonts w:ascii="Times New Roman" w:hAnsi="Times New Roman" w:cs="Times New Roman"/>
        </w:rPr>
        <w:t xml:space="preserve">  a donné lieu à deux erreurs de livraison parce que les employés </w:t>
      </w:r>
      <w:r w:rsidRPr="00B719DD">
        <w:rPr>
          <w:rFonts w:ascii="Times New Roman" w:hAnsi="Times New Roman" w:cs="Times New Roman"/>
          <w:u w:val="single"/>
        </w:rPr>
        <w:t>avaient mal lu (10)</w:t>
      </w:r>
      <w:r w:rsidRPr="00B719DD">
        <w:rPr>
          <w:rFonts w:ascii="Times New Roman" w:hAnsi="Times New Roman" w:cs="Times New Roman"/>
        </w:rPr>
        <w:t xml:space="preserve"> ce que je demandais</w:t>
      </w:r>
      <w:proofErr w:type="gramStart"/>
      <w:r w:rsidRPr="00B719DD">
        <w:rPr>
          <w:rFonts w:ascii="Times New Roman" w:hAnsi="Times New Roman" w:cs="Times New Roman"/>
        </w:rPr>
        <w:t>.»</w:t>
      </w:r>
      <w:proofErr w:type="gramEnd"/>
    </w:p>
    <w:p w14:paraId="4BED5A18" w14:textId="77777777" w:rsidR="00B719DD" w:rsidRPr="00B719DD" w:rsidRDefault="00B719DD" w:rsidP="00B719DD">
      <w:pPr>
        <w:spacing w:line="240" w:lineRule="auto"/>
        <w:jc w:val="both"/>
        <w:rPr>
          <w:rFonts w:ascii="Times New Roman" w:hAnsi="Times New Roman" w:cs="Times New Roman"/>
          <w:highlight w:val="yellow"/>
        </w:rPr>
      </w:pPr>
      <w:r w:rsidRPr="00B719DD">
        <w:rPr>
          <w:rFonts w:ascii="Times New Roman" w:hAnsi="Times New Roman" w:cs="Times New Roman"/>
          <w:highlight w:val="yellow"/>
        </w:rPr>
        <w:t xml:space="preserve"> </w:t>
      </w:r>
    </w:p>
    <w:p w14:paraId="6BA61D52" w14:textId="77777777" w:rsidR="00B719DD" w:rsidRPr="00B719DD" w:rsidRDefault="00B719DD" w:rsidP="00B719DD">
      <w:pPr>
        <w:spacing w:line="240" w:lineRule="auto"/>
        <w:rPr>
          <w:rFonts w:ascii="Times New Roman" w:hAnsi="Times New Roman" w:cs="Times New Roman"/>
          <w:highlight w:val="yellow"/>
        </w:rPr>
        <w:sectPr w:rsidR="00B719DD" w:rsidRPr="00B719DD">
          <w:type w:val="continuous"/>
          <w:pgSz w:w="12240" w:h="15840"/>
          <w:pgMar w:top="1440" w:right="1800" w:bottom="1440" w:left="1800" w:header="708" w:footer="708" w:gutter="0"/>
          <w:cols w:num="2" w:space="720" w:equalWidth="0">
            <w:col w:w="3960" w:space="720"/>
            <w:col w:w="3960"/>
          </w:cols>
        </w:sectPr>
      </w:pPr>
    </w:p>
    <w:p w14:paraId="7D876931" w14:textId="4ADFDF9E" w:rsidR="00B719DD" w:rsidRPr="00B719DD" w:rsidRDefault="00B719DD" w:rsidP="00B719DD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 w:rsidRPr="00B719DD">
        <w:rPr>
          <w:rFonts w:ascii="Times New Roman" w:hAnsi="Times New Roman" w:cs="Times New Roman"/>
          <w:highlight w:val="yellow"/>
        </w:rPr>
        <w:lastRenderedPageBreak/>
        <w:t>Nom :</w:t>
      </w:r>
      <w:r w:rsidRPr="00B719DD">
        <w:rPr>
          <w:rFonts w:ascii="Times New Roman" w:hAnsi="Times New Roman" w:cs="Times New Roman"/>
          <w:u w:val="single"/>
        </w:rPr>
        <w:t xml:space="preserve"> </w:t>
      </w:r>
      <w:r w:rsidR="00234B3D" w:rsidRPr="00234B3D">
        <w:rPr>
          <w:rFonts w:ascii="Times New Roman" w:hAnsi="Times New Roman" w:cs="Times New Roman"/>
          <w:u w:val="single"/>
        </w:rPr>
        <w:t>Christopher-</w:t>
      </w:r>
      <w:proofErr w:type="spellStart"/>
      <w:r w:rsidR="00234B3D" w:rsidRPr="00234B3D">
        <w:rPr>
          <w:rFonts w:ascii="Times New Roman" w:hAnsi="Times New Roman" w:cs="Times New Roman"/>
          <w:u w:val="single"/>
        </w:rPr>
        <w:t>William_Archambault</w:t>
      </w:r>
      <w:proofErr w:type="spellEnd"/>
      <w:r w:rsidR="00234B3D" w:rsidRPr="00234B3D">
        <w:rPr>
          <w:rFonts w:ascii="Times New Roman" w:hAnsi="Times New Roman" w:cs="Times New Roman"/>
          <w:u w:val="single"/>
        </w:rPr>
        <w:t>-Bouffard</w:t>
      </w:r>
    </w:p>
    <w:p w14:paraId="4EDB6AA5" w14:textId="77777777" w:rsidR="00B719DD" w:rsidRPr="00B719DD" w:rsidRDefault="00B719DD" w:rsidP="00B719D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719DD">
        <w:rPr>
          <w:rFonts w:ascii="Times New Roman" w:hAnsi="Times New Roman" w:cs="Times New Roman"/>
        </w:rPr>
        <w:t xml:space="preserve">    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7"/>
        <w:gridCol w:w="5386"/>
      </w:tblGrid>
      <w:tr w:rsidR="00B719DD" w:rsidRPr="00B719DD" w14:paraId="381B4684" w14:textId="77777777" w:rsidTr="00B719DD">
        <w:tc>
          <w:tcPr>
            <w:tcW w:w="11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720DE" w14:textId="77777777" w:rsidR="00B719DD" w:rsidRPr="00B719DD" w:rsidRDefault="00B719DD" w:rsidP="00B719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19DD">
              <w:rPr>
                <w:rFonts w:ascii="Times New Roman" w:hAnsi="Times New Roman" w:cs="Times New Roman"/>
                <w:b/>
                <w:bCs/>
              </w:rPr>
              <w:t>Atelier 3</w:t>
            </w:r>
          </w:p>
          <w:p w14:paraId="0AD4D831" w14:textId="77777777" w:rsidR="00B719DD" w:rsidRPr="00B719DD" w:rsidRDefault="00B719DD" w:rsidP="00B719D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Réponses</w:t>
            </w:r>
          </w:p>
          <w:p w14:paraId="227686B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B719DD" w:rsidRPr="00B719DD" w14:paraId="6D42CEA1" w14:textId="77777777" w:rsidTr="00B719D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D1198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848AD51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72DBFA3" w14:textId="0F8AA3BC" w:rsidR="00B719DD" w:rsidRPr="00234B3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234B3D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234B3D">
              <w:rPr>
                <w:rFonts w:ascii="Times New Roman" w:hAnsi="Times New Roman" w:cs="Times New Roman"/>
                <w:color w:val="FF0000"/>
                <w:lang w:val="en-US"/>
              </w:rPr>
              <w:t>Det Nom Prep Det Nom</w:t>
            </w:r>
          </w:p>
          <w:p w14:paraId="111DA76F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1-Le déclin de la lecture</w:t>
            </w:r>
          </w:p>
          <w:p w14:paraId="39AD1149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F7CEDB1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36B786C7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39BA5437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c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-Groupe Nominal</w:t>
            </w:r>
          </w:p>
          <w:p w14:paraId="3C3D863E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d</w:t>
            </w:r>
            <w:proofErr w:type="gramEnd"/>
            <w:r w:rsidRPr="00B719DD">
              <w:rPr>
                <w:rFonts w:ascii="Times New Roman" w:hAnsi="Times New Roman" w:cs="Times New Roman"/>
              </w:rPr>
              <w:t xml:space="preserve">-Aucune de ces réponses                                                         </w:t>
            </w:r>
          </w:p>
          <w:p w14:paraId="1F53BE36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AB4CE3E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 xml:space="preserve">         </w:t>
            </w:r>
            <w:r w:rsidRPr="00B719DD">
              <w:rPr>
                <w:rFonts w:ascii="Times New Roman" w:hAnsi="Times New Roman" w:cs="Times New Roman"/>
                <w:color w:val="FF0000"/>
              </w:rPr>
              <w:t xml:space="preserve">Adv                  </w:t>
            </w:r>
            <w:proofErr w:type="spellStart"/>
            <w:proofErr w:type="gramStart"/>
            <w:r w:rsidRPr="00B719DD">
              <w:rPr>
                <w:rFonts w:ascii="Times New Roman" w:hAnsi="Times New Roman" w:cs="Times New Roman"/>
                <w:color w:val="FF0000"/>
              </w:rPr>
              <w:t>prép</w:t>
            </w:r>
            <w:proofErr w:type="spellEnd"/>
            <w:r w:rsidRPr="00B719DD">
              <w:rPr>
                <w:rFonts w:ascii="Times New Roman" w:hAnsi="Times New Roman" w:cs="Times New Roman"/>
                <w:color w:val="FF0000"/>
              </w:rPr>
              <w:t xml:space="preserve">  dét</w:t>
            </w:r>
            <w:proofErr w:type="gramEnd"/>
            <w:r w:rsidRPr="00B719DD">
              <w:rPr>
                <w:rFonts w:ascii="Times New Roman" w:hAnsi="Times New Roman" w:cs="Times New Roman"/>
                <w:color w:val="FF0000"/>
              </w:rPr>
              <w:t xml:space="preserve">      n</w:t>
            </w:r>
          </w:p>
          <w:p w14:paraId="35591C4E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  <w:color w:val="FF0000"/>
              </w:rPr>
              <w:t>2</w:t>
            </w:r>
            <w:r w:rsidRPr="00B719DD">
              <w:rPr>
                <w:rFonts w:ascii="Times New Roman" w:hAnsi="Times New Roman" w:cs="Times New Roman"/>
              </w:rPr>
              <w:t>-(particulièrement) chez les adolescents</w:t>
            </w:r>
          </w:p>
          <w:p w14:paraId="369FB8E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884295E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u w:val="single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  <w:highlight w:val="yellow"/>
                <w:u w:val="single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  <w:highlight w:val="yellow"/>
                <w:u w:val="single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  <w:highlight w:val="yellow"/>
                <w:u w:val="single"/>
              </w:rPr>
              <w:t xml:space="preserve"> Prépositionnel</w:t>
            </w:r>
          </w:p>
          <w:p w14:paraId="7133B344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Adverbial</w:t>
            </w:r>
          </w:p>
          <w:p w14:paraId="677139C7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c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Nominal</w:t>
            </w:r>
          </w:p>
          <w:p w14:paraId="7DC26DB7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d</w:t>
            </w:r>
            <w:proofErr w:type="gramEnd"/>
            <w:r w:rsidRPr="00B719DD">
              <w:rPr>
                <w:rFonts w:ascii="Times New Roman" w:hAnsi="Times New Roman" w:cs="Times New Roman"/>
              </w:rPr>
              <w:t>-Aucune de ces réponses</w:t>
            </w:r>
          </w:p>
          <w:p w14:paraId="26F8114C" w14:textId="77777777" w:rsidR="00B719DD" w:rsidRPr="00234B3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14:paraId="15BC685A" w14:textId="57A2A07D" w:rsidR="00B719DD" w:rsidRPr="00234B3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234B3D">
              <w:rPr>
                <w:rFonts w:ascii="Times New Roman" w:hAnsi="Times New Roman" w:cs="Times New Roman"/>
                <w:color w:val="FF0000"/>
                <w:lang w:val="en-US"/>
              </w:rPr>
              <w:t xml:space="preserve">   Det Nom Prep Nom Adj</w:t>
            </w:r>
          </w:p>
          <w:p w14:paraId="77FC1311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3-Un organisme du gouvernement américain</w:t>
            </w:r>
          </w:p>
          <w:p w14:paraId="1C74733B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A75623F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4446CD2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6B380DF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c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-Groupe Nominal</w:t>
            </w:r>
          </w:p>
          <w:p w14:paraId="607D295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d</w:t>
            </w:r>
            <w:proofErr w:type="gramEnd"/>
            <w:r w:rsidRPr="00B719DD">
              <w:rPr>
                <w:rFonts w:ascii="Times New Roman" w:hAnsi="Times New Roman" w:cs="Times New Roman"/>
              </w:rPr>
              <w:t xml:space="preserve">-Aucune de ces réponses                                                         </w:t>
            </w:r>
          </w:p>
          <w:p w14:paraId="3CA85383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0989F0F" w14:textId="49525CEF" w:rsidR="00B719DD" w:rsidRPr="00234B3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234B3D">
              <w:rPr>
                <w:rFonts w:ascii="Times New Roman" w:hAnsi="Times New Roman" w:cs="Times New Roman"/>
                <w:color w:val="FF0000"/>
              </w:rPr>
              <w:t>Det</w:t>
            </w:r>
            <w:proofErr w:type="spellEnd"/>
            <w:r w:rsidRPr="00234B3D">
              <w:rPr>
                <w:rFonts w:ascii="Times New Roman" w:hAnsi="Times New Roman" w:cs="Times New Roman"/>
                <w:color w:val="FF0000"/>
              </w:rPr>
              <w:t xml:space="preserve"> Nom Adj</w:t>
            </w:r>
          </w:p>
          <w:p w14:paraId="1A1ACD75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4-les textes simples</w:t>
            </w:r>
          </w:p>
          <w:p w14:paraId="1148AE2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C4E3EA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50C550E6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3CBD5A0D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c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-Groupe Nominal</w:t>
            </w:r>
          </w:p>
          <w:p w14:paraId="47347E09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d</w:t>
            </w:r>
            <w:proofErr w:type="gramEnd"/>
            <w:r w:rsidRPr="00B719DD">
              <w:rPr>
                <w:rFonts w:ascii="Times New Roman" w:hAnsi="Times New Roman" w:cs="Times New Roman"/>
              </w:rPr>
              <w:t xml:space="preserve">-Aucune de ces réponses                                                         </w:t>
            </w:r>
          </w:p>
          <w:p w14:paraId="43D40CE4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8FF56B4" w14:textId="45F2BC34" w:rsidR="00B719DD" w:rsidRPr="00234B3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234B3D">
              <w:rPr>
                <w:rFonts w:ascii="Times New Roman" w:hAnsi="Times New Roman" w:cs="Times New Roman"/>
                <w:color w:val="FF0000"/>
              </w:rPr>
              <w:t>Prep</w:t>
            </w:r>
            <w:proofErr w:type="spellEnd"/>
            <w:r w:rsidRPr="00234B3D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234B3D">
              <w:rPr>
                <w:rFonts w:ascii="Times New Roman" w:hAnsi="Times New Roman" w:cs="Times New Roman"/>
                <w:color w:val="FF0000"/>
              </w:rPr>
              <w:t>Det</w:t>
            </w:r>
            <w:proofErr w:type="spellEnd"/>
            <w:r w:rsidRPr="00234B3D">
              <w:rPr>
                <w:rFonts w:ascii="Times New Roman" w:hAnsi="Times New Roman" w:cs="Times New Roman"/>
                <w:color w:val="FF0000"/>
              </w:rPr>
              <w:t xml:space="preserve"> Nom</w:t>
            </w:r>
          </w:p>
          <w:p w14:paraId="36AE02FF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5-pour le plaisir</w:t>
            </w:r>
          </w:p>
          <w:p w14:paraId="4CB5AEAD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0FB0BF8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a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-Groupe</w:t>
            </w:r>
            <w:proofErr w:type="spellEnd"/>
            <w:r w:rsidRPr="00234B3D">
              <w:rPr>
                <w:rFonts w:ascii="Times New Roman" w:hAnsi="Times New Roman" w:cs="Times New Roman"/>
                <w:highlight w:val="yellow"/>
              </w:rPr>
              <w:t xml:space="preserve"> Prépositionnel</w:t>
            </w:r>
          </w:p>
          <w:p w14:paraId="6A07233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2EDF44E8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c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Nominal</w:t>
            </w:r>
          </w:p>
          <w:p w14:paraId="46635425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d</w:t>
            </w:r>
            <w:proofErr w:type="gramEnd"/>
            <w:r w:rsidRPr="00B719DD">
              <w:rPr>
                <w:rFonts w:ascii="Times New Roman" w:hAnsi="Times New Roman" w:cs="Times New Roman"/>
              </w:rPr>
              <w:t xml:space="preserve">-Aucune de ces réponses                                                      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FDD7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EFF1542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ADF83AE" w14:textId="579D1D1D" w:rsidR="00B719DD" w:rsidRPr="00234B3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234B3D">
              <w:rPr>
                <w:rFonts w:ascii="Times New Roman" w:hAnsi="Times New Roman" w:cs="Times New Roman"/>
                <w:color w:val="FF0000"/>
              </w:rPr>
              <w:t xml:space="preserve">Verbe </w:t>
            </w:r>
            <w:proofErr w:type="spellStart"/>
            <w:r w:rsidRPr="00234B3D">
              <w:rPr>
                <w:rFonts w:ascii="Times New Roman" w:hAnsi="Times New Roman" w:cs="Times New Roman"/>
                <w:color w:val="FF0000"/>
              </w:rPr>
              <w:t>Prep</w:t>
            </w:r>
            <w:proofErr w:type="spellEnd"/>
            <w:r w:rsidRPr="00234B3D">
              <w:rPr>
                <w:rFonts w:ascii="Times New Roman" w:hAnsi="Times New Roman" w:cs="Times New Roman"/>
                <w:color w:val="FF0000"/>
              </w:rPr>
              <w:t xml:space="preserve"> Adj Nom</w:t>
            </w:r>
          </w:p>
          <w:p w14:paraId="7BCB8A0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6-aura de bonnes notes</w:t>
            </w:r>
          </w:p>
          <w:p w14:paraId="4A7BAE0C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5D0EB7D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3AE6C7D1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428C799D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c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Nominal</w:t>
            </w:r>
          </w:p>
          <w:p w14:paraId="222249F6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d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-Aucune de ces réponses</w:t>
            </w:r>
            <w:r w:rsidRPr="00B719DD">
              <w:rPr>
                <w:rFonts w:ascii="Times New Roman" w:hAnsi="Times New Roman" w:cs="Times New Roman"/>
              </w:rPr>
              <w:t xml:space="preserve">    </w:t>
            </w:r>
          </w:p>
          <w:p w14:paraId="187C389D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0949521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 xml:space="preserve">                                  </w:t>
            </w:r>
          </w:p>
          <w:p w14:paraId="0F2A18BD" w14:textId="53EF9166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 xml:space="preserve">         </w:t>
            </w:r>
            <w:r w:rsidR="00234B3D" w:rsidRPr="00234B3D">
              <w:rPr>
                <w:rFonts w:ascii="Times New Roman" w:hAnsi="Times New Roman" w:cs="Times New Roman"/>
                <w:color w:val="FF0000"/>
              </w:rPr>
              <w:t>Adv adj</w:t>
            </w:r>
            <w:r w:rsidRPr="00234B3D">
              <w:rPr>
                <w:rFonts w:ascii="Times New Roman" w:hAnsi="Times New Roman" w:cs="Times New Roman"/>
                <w:color w:val="FF0000"/>
              </w:rPr>
              <w:t xml:space="preserve">          </w:t>
            </w:r>
          </w:p>
          <w:p w14:paraId="5D03C6F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7-aussi grave</w:t>
            </w:r>
          </w:p>
          <w:p w14:paraId="74F5472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0B67C75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73D14248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3DE8C3B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c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Nominal</w:t>
            </w:r>
          </w:p>
          <w:p w14:paraId="25A7FBCC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d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-Aucune de ces réponses</w:t>
            </w:r>
            <w:r w:rsidRPr="00B719DD">
              <w:rPr>
                <w:rFonts w:ascii="Times New Roman" w:hAnsi="Times New Roman" w:cs="Times New Roman"/>
              </w:rPr>
              <w:t xml:space="preserve">                                                         </w:t>
            </w:r>
          </w:p>
          <w:p w14:paraId="3873982D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5A1D2BC" w14:textId="6B2E4F0D" w:rsidR="00B719DD" w:rsidRPr="00234B3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234B3D">
              <w:rPr>
                <w:rFonts w:ascii="Times New Roman" w:hAnsi="Times New Roman" w:cs="Times New Roman"/>
                <w:color w:val="FF0000"/>
              </w:rPr>
              <w:t>Verbe Adj</w:t>
            </w:r>
          </w:p>
          <w:p w14:paraId="6C1E4EB6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8- est identique</w:t>
            </w:r>
          </w:p>
          <w:p w14:paraId="61BE82D8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4AE7381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1392104E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65883E26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c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Nominal</w:t>
            </w:r>
          </w:p>
          <w:p w14:paraId="36C53263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d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-Aucune de ces réponses</w:t>
            </w:r>
            <w:r w:rsidRPr="00B719DD">
              <w:rPr>
                <w:rFonts w:ascii="Times New Roman" w:hAnsi="Times New Roman" w:cs="Times New Roman"/>
              </w:rPr>
              <w:t xml:space="preserve">                                                         </w:t>
            </w:r>
          </w:p>
          <w:p w14:paraId="462AE019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5E3FAA4" w14:textId="5256C106" w:rsidR="00B719DD" w:rsidRPr="00B719D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234B3D">
              <w:rPr>
                <w:rFonts w:ascii="Times New Roman" w:hAnsi="Times New Roman" w:cs="Times New Roman"/>
                <w:color w:val="FF0000"/>
              </w:rPr>
              <w:t>Adv</w:t>
            </w:r>
          </w:p>
          <w:p w14:paraId="4613646F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9- traditionnellement</w:t>
            </w:r>
          </w:p>
          <w:p w14:paraId="7100BDB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47B8CBE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52D33EBF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0D1B0A8B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c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Nominal</w:t>
            </w:r>
          </w:p>
          <w:p w14:paraId="61703236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234B3D">
              <w:rPr>
                <w:rFonts w:ascii="Times New Roman" w:hAnsi="Times New Roman" w:cs="Times New Roman"/>
                <w:highlight w:val="yellow"/>
              </w:rPr>
              <w:t>d</w:t>
            </w:r>
            <w:proofErr w:type="gramEnd"/>
            <w:r w:rsidRPr="00234B3D">
              <w:rPr>
                <w:rFonts w:ascii="Times New Roman" w:hAnsi="Times New Roman" w:cs="Times New Roman"/>
                <w:highlight w:val="yellow"/>
              </w:rPr>
              <w:t>-Aucune de ces réponses</w:t>
            </w:r>
            <w:r w:rsidRPr="00B719DD">
              <w:rPr>
                <w:rFonts w:ascii="Times New Roman" w:hAnsi="Times New Roman" w:cs="Times New Roman"/>
              </w:rPr>
              <w:t xml:space="preserve">                                                         </w:t>
            </w:r>
          </w:p>
          <w:p w14:paraId="284338E8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5EAD65A" w14:textId="45AFDFF9" w:rsidR="00B719DD" w:rsidRPr="00490F3F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490F3F">
              <w:rPr>
                <w:rFonts w:ascii="Times New Roman" w:hAnsi="Times New Roman" w:cs="Times New Roman"/>
                <w:color w:val="FF0000"/>
              </w:rPr>
              <w:t xml:space="preserve">Verbe </w:t>
            </w:r>
            <w:r w:rsidR="00490F3F" w:rsidRPr="00490F3F">
              <w:rPr>
                <w:rFonts w:ascii="Times New Roman" w:hAnsi="Times New Roman" w:cs="Times New Roman"/>
                <w:color w:val="FF0000"/>
              </w:rPr>
              <w:t xml:space="preserve">Adv verbe </w:t>
            </w:r>
            <w:proofErr w:type="spellStart"/>
            <w:r w:rsidR="00490F3F" w:rsidRPr="00490F3F">
              <w:rPr>
                <w:rFonts w:ascii="Times New Roman" w:hAnsi="Times New Roman" w:cs="Times New Roman"/>
                <w:color w:val="FF0000"/>
              </w:rPr>
              <w:t>P.p</w:t>
            </w:r>
            <w:proofErr w:type="spellEnd"/>
          </w:p>
          <w:p w14:paraId="0D2E0BC5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719DD">
              <w:rPr>
                <w:rFonts w:ascii="Times New Roman" w:hAnsi="Times New Roman" w:cs="Times New Roman"/>
              </w:rPr>
              <w:t>10-avaient mal lu</w:t>
            </w:r>
          </w:p>
          <w:p w14:paraId="3A864C93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D346C3B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719DD">
              <w:rPr>
                <w:rFonts w:ascii="Times New Roman" w:hAnsi="Times New Roman" w:cs="Times New Roman"/>
              </w:rPr>
              <w:t>a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</w:t>
            </w:r>
            <w:proofErr w:type="spellEnd"/>
            <w:r w:rsidRPr="00B719DD">
              <w:rPr>
                <w:rFonts w:ascii="Times New Roman" w:hAnsi="Times New Roman" w:cs="Times New Roman"/>
              </w:rPr>
              <w:t xml:space="preserve"> Prépositionnel</w:t>
            </w:r>
          </w:p>
          <w:p w14:paraId="6F29028D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b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Adjectival</w:t>
            </w:r>
          </w:p>
          <w:p w14:paraId="1353C36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B719DD">
              <w:rPr>
                <w:rFonts w:ascii="Times New Roman" w:hAnsi="Times New Roman" w:cs="Times New Roman"/>
              </w:rPr>
              <w:t>c</w:t>
            </w:r>
            <w:proofErr w:type="gramEnd"/>
            <w:r w:rsidRPr="00B719DD">
              <w:rPr>
                <w:rFonts w:ascii="Times New Roman" w:hAnsi="Times New Roman" w:cs="Times New Roman"/>
              </w:rPr>
              <w:t>-Groupe Nominal</w:t>
            </w:r>
          </w:p>
          <w:p w14:paraId="0F7AFFF0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0F3F">
              <w:rPr>
                <w:rFonts w:ascii="Times New Roman" w:hAnsi="Times New Roman" w:cs="Times New Roman"/>
                <w:highlight w:val="yellow"/>
              </w:rPr>
              <w:t>d</w:t>
            </w:r>
            <w:proofErr w:type="gramEnd"/>
            <w:r w:rsidRPr="00490F3F">
              <w:rPr>
                <w:rFonts w:ascii="Times New Roman" w:hAnsi="Times New Roman" w:cs="Times New Roman"/>
                <w:highlight w:val="yellow"/>
              </w:rPr>
              <w:t>-Aucune de ces réponses</w:t>
            </w:r>
            <w:r w:rsidRPr="00B719DD">
              <w:rPr>
                <w:rFonts w:ascii="Times New Roman" w:hAnsi="Times New Roman" w:cs="Times New Roman"/>
              </w:rPr>
              <w:t xml:space="preserve">                                                         </w:t>
            </w:r>
          </w:p>
          <w:p w14:paraId="7CB9474A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AF0EF6C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81DE0B8" w14:textId="77777777" w:rsidR="00B719DD" w:rsidRPr="00B719DD" w:rsidRDefault="00B719D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34B3D" w:rsidRPr="00B719DD" w14:paraId="6D549B75" w14:textId="77777777" w:rsidTr="00B719D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E18D1" w14:textId="6EAFDDD9" w:rsidR="00234B3D" w:rsidRPr="00B719D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AEAF6" w14:textId="77777777" w:rsidR="00234B3D" w:rsidRPr="00B719DD" w:rsidRDefault="00234B3D" w:rsidP="00B719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6FDE3E2" w14:textId="77777777" w:rsidR="00620EC0" w:rsidRPr="00B719DD" w:rsidRDefault="00620EC0" w:rsidP="00B719DD">
      <w:pPr>
        <w:spacing w:after="0" w:line="240" w:lineRule="auto"/>
        <w:rPr>
          <w:rFonts w:ascii="Times New Roman" w:hAnsi="Times New Roman" w:cs="Times New Roman"/>
          <w:b/>
        </w:rPr>
      </w:pPr>
    </w:p>
    <w:sectPr w:rsidR="00620EC0" w:rsidRPr="00B719DD" w:rsidSect="00113D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481F"/>
    <w:rsid w:val="00113D80"/>
    <w:rsid w:val="00234B3D"/>
    <w:rsid w:val="004569AB"/>
    <w:rsid w:val="00490F3F"/>
    <w:rsid w:val="00574D9B"/>
    <w:rsid w:val="00620EC0"/>
    <w:rsid w:val="006E253B"/>
    <w:rsid w:val="00B719DD"/>
    <w:rsid w:val="00ED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184A"/>
  <w15:docId w15:val="{3250BF9D-60F8-4DC9-B22D-55F3C8896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qFormat/>
    <w:rsid w:val="00B719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20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B719DD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51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705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Archambault-Bouffard Christopher-William</cp:lastModifiedBy>
  <cp:revision>4</cp:revision>
  <dcterms:created xsi:type="dcterms:W3CDTF">2020-09-11T19:09:00Z</dcterms:created>
  <dcterms:modified xsi:type="dcterms:W3CDTF">2020-09-24T12:43:00Z</dcterms:modified>
</cp:coreProperties>
</file>