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777B9" w14:textId="77777777" w:rsidR="00320EB4" w:rsidRDefault="00320EB4" w:rsidP="00320EB4">
      <w:pPr>
        <w:jc w:val="center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Matériel hors recueil</w:t>
      </w:r>
    </w:p>
    <w:p w14:paraId="6978BB16" w14:textId="77777777" w:rsidR="00320EB4" w:rsidRPr="00FB21B4" w:rsidRDefault="00320EB4" w:rsidP="00320EB4">
      <w:pPr>
        <w:jc w:val="center"/>
        <w:rPr>
          <w:b/>
          <w:color w:val="00B0F0"/>
          <w:sz w:val="24"/>
          <w:szCs w:val="24"/>
        </w:rPr>
      </w:pPr>
    </w:p>
    <w:p w14:paraId="57AE34C0" w14:textId="77777777" w:rsidR="00320EB4" w:rsidRDefault="00320EB4" w:rsidP="00320EB4">
      <w:pPr>
        <w:spacing w:after="160" w:line="259" w:lineRule="auto"/>
        <w:jc w:val="center"/>
        <w:rPr>
          <w:i/>
          <w:iCs/>
          <w:color w:val="FF0000"/>
          <w:sz w:val="24"/>
          <w:szCs w:val="24"/>
        </w:rPr>
      </w:pPr>
      <w:r w:rsidRPr="0027143D">
        <w:rPr>
          <w:i/>
          <w:iCs/>
          <w:color w:val="FF0000"/>
          <w:sz w:val="24"/>
          <w:szCs w:val="24"/>
          <w:highlight w:val="yellow"/>
        </w:rPr>
        <w:t>Attention : dans la capsule, les chiffres sont mal alignés ; il faut suivre les chiffres ci-dessous (désolée…)</w:t>
      </w:r>
    </w:p>
    <w:p w14:paraId="512A89F5" w14:textId="77777777" w:rsidR="00320EB4" w:rsidRDefault="00320EB4" w:rsidP="00320EB4">
      <w:pPr>
        <w:ind w:left="2124" w:firstLine="708"/>
        <w:rPr>
          <w:sz w:val="24"/>
          <w:szCs w:val="24"/>
        </w:rPr>
      </w:pPr>
      <w:r w:rsidRPr="00677F44">
        <w:rPr>
          <w:i/>
          <w:iCs/>
          <w:sz w:val="24"/>
          <w:szCs w:val="24"/>
        </w:rPr>
        <w:t>Melancholia</w:t>
      </w:r>
      <w:r w:rsidRPr="00677F44">
        <w:rPr>
          <w:sz w:val="24"/>
          <w:szCs w:val="24"/>
        </w:rPr>
        <w:t xml:space="preserve"> (1855)</w:t>
      </w:r>
      <w:r>
        <w:rPr>
          <w:sz w:val="24"/>
          <w:szCs w:val="24"/>
        </w:rPr>
        <w:t xml:space="preserve">                                </w:t>
      </w:r>
      <w:r w:rsidRPr="00677F44">
        <w:rPr>
          <w:sz w:val="24"/>
          <w:szCs w:val="24"/>
        </w:rPr>
        <w:t>Victor Hugo</w:t>
      </w:r>
    </w:p>
    <w:p w14:paraId="67FB5E88" w14:textId="77777777" w:rsidR="00320EB4" w:rsidRPr="00677F44" w:rsidRDefault="00320EB4" w:rsidP="00320EB4">
      <w:pPr>
        <w:ind w:left="2124" w:firstLine="708"/>
        <w:rPr>
          <w:sz w:val="24"/>
          <w:szCs w:val="24"/>
        </w:rPr>
      </w:pPr>
    </w:p>
    <w:tbl>
      <w:tblPr>
        <w:tblW w:w="0" w:type="auto"/>
        <w:tblInd w:w="1368" w:type="dxa"/>
        <w:tblLook w:val="01E0" w:firstRow="1" w:lastRow="1" w:firstColumn="1" w:lastColumn="1" w:noHBand="0" w:noVBand="0"/>
      </w:tblPr>
      <w:tblGrid>
        <w:gridCol w:w="1620"/>
        <w:gridCol w:w="5760"/>
      </w:tblGrid>
      <w:tr w:rsidR="00320EB4" w:rsidRPr="00677F44" w14:paraId="74886BD3" w14:textId="77777777" w:rsidTr="00603E86">
        <w:tc>
          <w:tcPr>
            <w:tcW w:w="1620" w:type="dxa"/>
            <w:shd w:val="clear" w:color="auto" w:fill="auto"/>
          </w:tcPr>
          <w:p w14:paraId="31668224" w14:textId="77777777" w:rsidR="00320EB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449B66C9" w14:textId="77777777" w:rsidR="00320EB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18C30058" w14:textId="77777777" w:rsidR="00320EB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0BF0E2D9" w14:textId="77777777" w:rsidR="00320EB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333B5F1F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77F44">
              <w:rPr>
                <w:sz w:val="24"/>
                <w:szCs w:val="24"/>
              </w:rPr>
              <w:t>5</w:t>
            </w:r>
          </w:p>
          <w:p w14:paraId="07BCFC43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78263B34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6DBA21D0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18B0265F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38BCBD17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10</w:t>
            </w:r>
          </w:p>
          <w:p w14:paraId="3BAEE622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3FBF8AD5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323DD71C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09721CD3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79C88159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15</w:t>
            </w:r>
          </w:p>
          <w:p w14:paraId="1C17241A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3ED0BB28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68A8D2D5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2FAD2566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208082BD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20</w:t>
            </w:r>
          </w:p>
          <w:p w14:paraId="7D24477A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73D703B6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1AB648A4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5E0D883A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</w:p>
          <w:p w14:paraId="4830124E" w14:textId="77777777" w:rsidR="00320EB4" w:rsidRPr="00677F44" w:rsidRDefault="00320EB4" w:rsidP="00603E86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25</w:t>
            </w:r>
          </w:p>
        </w:tc>
        <w:tc>
          <w:tcPr>
            <w:tcW w:w="5760" w:type="dxa"/>
            <w:shd w:val="clear" w:color="auto" w:fill="auto"/>
          </w:tcPr>
          <w:p w14:paraId="773B1020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cyan"/>
              </w:rPr>
            </w:pPr>
            <w:r w:rsidRPr="00906B3A">
              <w:rPr>
                <w:sz w:val="24"/>
                <w:szCs w:val="24"/>
                <w:highlight w:val="cyan"/>
              </w:rPr>
              <w:t xml:space="preserve">Où vont tous ces enfants dont pas un seul ne </w:t>
            </w:r>
            <w:proofErr w:type="gramStart"/>
            <w:r w:rsidRPr="00906B3A">
              <w:rPr>
                <w:sz w:val="24"/>
                <w:szCs w:val="24"/>
                <w:highlight w:val="cyan"/>
              </w:rPr>
              <w:t>rit?</w:t>
            </w:r>
            <w:proofErr w:type="gramEnd"/>
          </w:p>
          <w:p w14:paraId="2FE69B01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cyan"/>
              </w:rPr>
            </w:pPr>
            <w:r w:rsidRPr="00906B3A">
              <w:rPr>
                <w:sz w:val="24"/>
                <w:szCs w:val="24"/>
                <w:highlight w:val="cyan"/>
              </w:rPr>
              <w:t xml:space="preserve">Ces doux êtres pensifs, que la fièvre </w:t>
            </w:r>
            <w:proofErr w:type="gramStart"/>
            <w:r w:rsidRPr="00906B3A">
              <w:rPr>
                <w:sz w:val="24"/>
                <w:szCs w:val="24"/>
                <w:highlight w:val="cyan"/>
              </w:rPr>
              <w:t>maigrit?</w:t>
            </w:r>
            <w:proofErr w:type="gramEnd"/>
          </w:p>
          <w:p w14:paraId="3CD5471C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cyan"/>
              </w:rPr>
              <w:t xml:space="preserve">Ces filles de huit ans qu’on voit cheminer </w:t>
            </w:r>
            <w:proofErr w:type="gramStart"/>
            <w:r w:rsidRPr="00906B3A">
              <w:rPr>
                <w:sz w:val="24"/>
                <w:szCs w:val="24"/>
                <w:highlight w:val="cyan"/>
              </w:rPr>
              <w:t>seules?</w:t>
            </w:r>
            <w:proofErr w:type="gramEnd"/>
          </w:p>
          <w:p w14:paraId="5D15DD87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cyan"/>
              </w:rPr>
            </w:pPr>
            <w:r w:rsidRPr="00906B3A">
              <w:rPr>
                <w:sz w:val="24"/>
                <w:szCs w:val="24"/>
                <w:highlight w:val="cyan"/>
              </w:rPr>
              <w:t>Ils s’en vont travailler quinze heures sous des meules</w:t>
            </w:r>
            <w:r w:rsidRPr="00906B3A">
              <w:rPr>
                <w:rStyle w:val="Appelnotedebasdep"/>
                <w:sz w:val="24"/>
                <w:szCs w:val="24"/>
                <w:highlight w:val="cyan"/>
              </w:rPr>
              <w:footnoteReference w:id="1"/>
            </w:r>
            <w:r w:rsidRPr="00906B3A">
              <w:rPr>
                <w:sz w:val="24"/>
                <w:szCs w:val="24"/>
                <w:highlight w:val="cyan"/>
              </w:rPr>
              <w:t>;</w:t>
            </w:r>
          </w:p>
          <w:p w14:paraId="2AE07483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cyan"/>
              </w:rPr>
            </w:pPr>
            <w:r w:rsidRPr="00906B3A">
              <w:rPr>
                <w:sz w:val="24"/>
                <w:szCs w:val="24"/>
                <w:highlight w:val="cyan"/>
              </w:rPr>
              <w:t>Ils vont, de l’aube au soir, faire éternellement</w:t>
            </w:r>
          </w:p>
          <w:p w14:paraId="7FE291B7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cyan"/>
              </w:rPr>
              <w:t>Dans la même prison le même mouvement.</w:t>
            </w:r>
          </w:p>
          <w:p w14:paraId="31FD084D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Accroupis sous les dents d’une machine sombre,</w:t>
            </w:r>
          </w:p>
          <w:p w14:paraId="53343E53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 xml:space="preserve">Monstre hideux qui se cache dans l’ombre, </w:t>
            </w:r>
          </w:p>
          <w:p w14:paraId="1647D384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Innocents dans un bagne</w:t>
            </w:r>
            <w:r>
              <w:rPr>
                <w:rStyle w:val="Appelnotedebasdep"/>
                <w:sz w:val="24"/>
                <w:szCs w:val="24"/>
              </w:rPr>
              <w:footnoteReference w:id="2"/>
            </w:r>
            <w:r w:rsidRPr="00677F44">
              <w:rPr>
                <w:sz w:val="24"/>
                <w:szCs w:val="24"/>
              </w:rPr>
              <w:t xml:space="preserve">, anges dans un enfer, </w:t>
            </w:r>
          </w:p>
          <w:p w14:paraId="5C8A2EDE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Ils travaillent. Tout est d’airain</w:t>
            </w:r>
            <w:r>
              <w:rPr>
                <w:rStyle w:val="Appelnotedebasdep"/>
                <w:sz w:val="24"/>
                <w:szCs w:val="24"/>
              </w:rPr>
              <w:footnoteReference w:id="3"/>
            </w:r>
            <w:r w:rsidRPr="00677F44">
              <w:rPr>
                <w:sz w:val="24"/>
                <w:szCs w:val="24"/>
              </w:rPr>
              <w:t>, tout est de fer.</w:t>
            </w:r>
          </w:p>
          <w:p w14:paraId="3C34D22A" w14:textId="77777777" w:rsidR="00320EB4" w:rsidRPr="005A2F2F" w:rsidRDefault="00320EB4" w:rsidP="00603E8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5A2F2F">
              <w:rPr>
                <w:sz w:val="24"/>
                <w:szCs w:val="24"/>
                <w:highlight w:val="yellow"/>
              </w:rPr>
              <w:t>Jamais on ne s’arrête, jamais on ne joue.</w:t>
            </w:r>
          </w:p>
          <w:p w14:paraId="516F7517" w14:textId="77777777" w:rsidR="00320EB4" w:rsidRPr="005A2F2F" w:rsidRDefault="00320EB4" w:rsidP="00603E8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5A2F2F">
              <w:rPr>
                <w:sz w:val="24"/>
                <w:szCs w:val="24"/>
                <w:highlight w:val="yellow"/>
              </w:rPr>
              <w:t xml:space="preserve">Aussi, quelle </w:t>
            </w:r>
            <w:proofErr w:type="gramStart"/>
            <w:r w:rsidRPr="005A2F2F">
              <w:rPr>
                <w:sz w:val="24"/>
                <w:szCs w:val="24"/>
                <w:highlight w:val="yellow"/>
              </w:rPr>
              <w:t>pâleur!</w:t>
            </w:r>
            <w:proofErr w:type="gramEnd"/>
            <w:r w:rsidRPr="005A2F2F">
              <w:rPr>
                <w:sz w:val="24"/>
                <w:szCs w:val="24"/>
                <w:highlight w:val="yellow"/>
              </w:rPr>
              <w:t xml:space="preserve"> La cendre est sur leur joue.</w:t>
            </w:r>
          </w:p>
          <w:p w14:paraId="3BEBD969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5A2F2F">
              <w:rPr>
                <w:sz w:val="24"/>
                <w:szCs w:val="24"/>
                <w:highlight w:val="yellow"/>
              </w:rPr>
              <w:t>Il fait à peine jour,</w:t>
            </w:r>
            <w:r w:rsidRPr="00677F44">
              <w:rPr>
                <w:sz w:val="24"/>
                <w:szCs w:val="24"/>
              </w:rPr>
              <w:t xml:space="preserve"> ils sont déjà bien las</w:t>
            </w:r>
            <w:r>
              <w:rPr>
                <w:rStyle w:val="Appelnotedebasdep"/>
                <w:sz w:val="24"/>
                <w:szCs w:val="24"/>
              </w:rPr>
              <w:footnoteReference w:id="4"/>
            </w:r>
            <w:r w:rsidRPr="00677F44">
              <w:rPr>
                <w:sz w:val="24"/>
                <w:szCs w:val="24"/>
              </w:rPr>
              <w:t>.</w:t>
            </w:r>
          </w:p>
          <w:p w14:paraId="620053C1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 xml:space="preserve">Ils ne comprennent rien à leur destin, </w:t>
            </w:r>
            <w:proofErr w:type="gramStart"/>
            <w:r w:rsidRPr="00677F44">
              <w:rPr>
                <w:sz w:val="24"/>
                <w:szCs w:val="24"/>
              </w:rPr>
              <w:t>hélas!</w:t>
            </w:r>
            <w:proofErr w:type="gramEnd"/>
          </w:p>
          <w:p w14:paraId="4199FF4F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Ils semblent dire à Dieu :</w:t>
            </w:r>
            <w:proofErr w:type="gramStart"/>
            <w:r w:rsidRPr="00677F44">
              <w:rPr>
                <w:sz w:val="24"/>
                <w:szCs w:val="24"/>
              </w:rPr>
              <w:t xml:space="preserve"> «Petits</w:t>
            </w:r>
            <w:proofErr w:type="gramEnd"/>
            <w:r w:rsidRPr="00677F44">
              <w:rPr>
                <w:sz w:val="24"/>
                <w:szCs w:val="24"/>
              </w:rPr>
              <w:t xml:space="preserve"> comme nous sommes, </w:t>
            </w:r>
          </w:p>
          <w:p w14:paraId="4BE45EA1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677F44">
              <w:rPr>
                <w:sz w:val="24"/>
                <w:szCs w:val="24"/>
              </w:rPr>
              <w:t>«Notre</w:t>
            </w:r>
            <w:proofErr w:type="gramEnd"/>
            <w:r w:rsidRPr="00677F44">
              <w:rPr>
                <w:sz w:val="24"/>
                <w:szCs w:val="24"/>
              </w:rPr>
              <w:t xml:space="preserve"> père, voyez ce que nous font les hommes!»</w:t>
            </w:r>
          </w:p>
          <w:p w14:paraId="130F13AB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Ô servitude infâme</w:t>
            </w:r>
            <w:r>
              <w:rPr>
                <w:rStyle w:val="Appelnotedebasdep"/>
                <w:sz w:val="24"/>
                <w:szCs w:val="24"/>
              </w:rPr>
              <w:footnoteReference w:id="5"/>
            </w:r>
            <w:r w:rsidRPr="00677F44">
              <w:rPr>
                <w:sz w:val="24"/>
                <w:szCs w:val="24"/>
              </w:rPr>
              <w:t xml:space="preserve"> imposée à </w:t>
            </w:r>
            <w:proofErr w:type="gramStart"/>
            <w:r w:rsidRPr="00677F44">
              <w:rPr>
                <w:sz w:val="24"/>
                <w:szCs w:val="24"/>
              </w:rPr>
              <w:t>l’enfant!</w:t>
            </w:r>
            <w:proofErr w:type="gramEnd"/>
          </w:p>
          <w:p w14:paraId="44723E0B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677F44">
              <w:rPr>
                <w:sz w:val="24"/>
                <w:szCs w:val="24"/>
              </w:rPr>
              <w:t>Rachitisme!</w:t>
            </w:r>
            <w:proofErr w:type="gramEnd"/>
            <w:r w:rsidRPr="00677F44">
              <w:rPr>
                <w:sz w:val="24"/>
                <w:szCs w:val="24"/>
              </w:rPr>
              <w:t xml:space="preserve"> travail dont le souffle étouffant </w:t>
            </w:r>
          </w:p>
          <w:p w14:paraId="6DC30B4D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 xml:space="preserve">Défait ce qu’a fait </w:t>
            </w:r>
            <w:proofErr w:type="gramStart"/>
            <w:r w:rsidRPr="00677F44">
              <w:rPr>
                <w:sz w:val="24"/>
                <w:szCs w:val="24"/>
              </w:rPr>
              <w:t>Dieu;</w:t>
            </w:r>
            <w:proofErr w:type="gramEnd"/>
            <w:r w:rsidRPr="00677F44">
              <w:rPr>
                <w:sz w:val="24"/>
                <w:szCs w:val="24"/>
              </w:rPr>
              <w:t xml:space="preserve"> qui tue, </w:t>
            </w:r>
            <w:proofErr w:type="spellStart"/>
            <w:r w:rsidRPr="00677F44">
              <w:rPr>
                <w:sz w:val="24"/>
                <w:szCs w:val="24"/>
              </w:rPr>
              <w:t>oeuvre</w:t>
            </w:r>
            <w:proofErr w:type="spellEnd"/>
            <w:r w:rsidRPr="00677F44">
              <w:rPr>
                <w:sz w:val="24"/>
                <w:szCs w:val="24"/>
              </w:rPr>
              <w:t xml:space="preserve"> insensée, </w:t>
            </w:r>
          </w:p>
          <w:p w14:paraId="6E958AF9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677F44">
              <w:rPr>
                <w:sz w:val="24"/>
                <w:szCs w:val="24"/>
              </w:rPr>
              <w:t xml:space="preserve">La beauté sur les fronts, </w:t>
            </w:r>
            <w:r w:rsidRPr="00906B3A">
              <w:rPr>
                <w:sz w:val="24"/>
                <w:szCs w:val="24"/>
                <w:highlight w:val="yellow"/>
              </w:rPr>
              <w:t xml:space="preserve">dans les cœurs la pensée, </w:t>
            </w:r>
          </w:p>
          <w:p w14:paraId="7A0151FD" w14:textId="77777777" w:rsidR="00320EB4" w:rsidRPr="00906B3A" w:rsidRDefault="00320EB4" w:rsidP="00603E8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906B3A">
              <w:rPr>
                <w:sz w:val="24"/>
                <w:szCs w:val="24"/>
                <w:highlight w:val="yellow"/>
              </w:rPr>
              <w:t xml:space="preserve">Et qui ferait – c’est là son fruit le plus </w:t>
            </w:r>
            <w:proofErr w:type="gramStart"/>
            <w:r w:rsidRPr="00906B3A">
              <w:rPr>
                <w:sz w:val="24"/>
                <w:szCs w:val="24"/>
                <w:highlight w:val="yellow"/>
              </w:rPr>
              <w:t>certain!-</w:t>
            </w:r>
            <w:proofErr w:type="gramEnd"/>
          </w:p>
          <w:p w14:paraId="1FB34788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yellow"/>
              </w:rPr>
              <w:t>D’Apollon</w:t>
            </w:r>
            <w:r w:rsidRPr="00906B3A">
              <w:rPr>
                <w:rStyle w:val="Appelnotedebasdep"/>
                <w:sz w:val="24"/>
                <w:szCs w:val="24"/>
                <w:highlight w:val="yellow"/>
              </w:rPr>
              <w:footnoteReference w:id="6"/>
            </w:r>
            <w:r w:rsidRPr="00906B3A">
              <w:rPr>
                <w:sz w:val="24"/>
                <w:szCs w:val="24"/>
                <w:highlight w:val="yellow"/>
              </w:rPr>
              <w:t xml:space="preserve"> un bossu, de Voltaire</w:t>
            </w:r>
            <w:r w:rsidRPr="00906B3A">
              <w:rPr>
                <w:rStyle w:val="Appelnotedebasdep"/>
                <w:sz w:val="24"/>
                <w:szCs w:val="24"/>
                <w:highlight w:val="yellow"/>
              </w:rPr>
              <w:footnoteReference w:id="7"/>
            </w:r>
            <w:r w:rsidRPr="00906B3A">
              <w:rPr>
                <w:highlight w:val="yellow"/>
              </w:rPr>
              <w:t xml:space="preserve"> </w:t>
            </w:r>
            <w:r w:rsidRPr="00906B3A">
              <w:rPr>
                <w:sz w:val="24"/>
                <w:szCs w:val="24"/>
                <w:highlight w:val="yellow"/>
              </w:rPr>
              <w:t xml:space="preserve">un </w:t>
            </w:r>
            <w:proofErr w:type="gramStart"/>
            <w:r w:rsidRPr="00906B3A">
              <w:rPr>
                <w:sz w:val="24"/>
                <w:szCs w:val="24"/>
                <w:highlight w:val="yellow"/>
              </w:rPr>
              <w:t>crétin!</w:t>
            </w:r>
            <w:proofErr w:type="gramEnd"/>
          </w:p>
          <w:p w14:paraId="3BCBE02F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cyan"/>
              </w:rPr>
              <w:t>Travail mauvais qui prend l’âge tendre en sa serre</w:t>
            </w:r>
            <w:r w:rsidRPr="00906B3A">
              <w:rPr>
                <w:rStyle w:val="Appelnotedebasdep"/>
                <w:sz w:val="24"/>
                <w:szCs w:val="24"/>
                <w:highlight w:val="cyan"/>
              </w:rPr>
              <w:footnoteReference w:id="8"/>
            </w:r>
            <w:r w:rsidRPr="00906B3A">
              <w:rPr>
                <w:sz w:val="24"/>
                <w:szCs w:val="24"/>
                <w:highlight w:val="cyan"/>
              </w:rPr>
              <w:t>,</w:t>
            </w:r>
            <w:r w:rsidRPr="00677F44">
              <w:rPr>
                <w:sz w:val="24"/>
                <w:szCs w:val="24"/>
              </w:rPr>
              <w:t xml:space="preserve"> </w:t>
            </w:r>
          </w:p>
          <w:p w14:paraId="17643242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cyan"/>
              </w:rPr>
              <w:t>Qui produit la richesse en créant la misère,</w:t>
            </w:r>
          </w:p>
          <w:p w14:paraId="79E8D6E1" w14:textId="77777777" w:rsidR="00320EB4" w:rsidRPr="00677F44" w:rsidRDefault="00320EB4" w:rsidP="00603E86">
            <w:pPr>
              <w:spacing w:line="360" w:lineRule="auto"/>
              <w:rPr>
                <w:sz w:val="24"/>
                <w:szCs w:val="24"/>
              </w:rPr>
            </w:pPr>
            <w:r w:rsidRPr="00906B3A">
              <w:rPr>
                <w:sz w:val="24"/>
                <w:szCs w:val="24"/>
                <w:highlight w:val="cyan"/>
              </w:rPr>
              <w:t>Qui se sert d’un enfant ainsi que d’un outil.</w:t>
            </w:r>
          </w:p>
        </w:tc>
      </w:tr>
    </w:tbl>
    <w:p w14:paraId="309D61AF" w14:textId="77777777" w:rsidR="00320EB4" w:rsidRPr="00677F44" w:rsidRDefault="00320EB4" w:rsidP="00320EB4">
      <w:pPr>
        <w:rPr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76"/>
        <w:gridCol w:w="3204"/>
        <w:gridCol w:w="3665"/>
      </w:tblGrid>
      <w:tr w:rsidR="00320EB4" w14:paraId="5DE1BF2B" w14:textId="77777777" w:rsidTr="00603E86">
        <w:tc>
          <w:tcPr>
            <w:tcW w:w="97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B93CEF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color w:val="00B0F0"/>
                <w:sz w:val="24"/>
                <w:szCs w:val="24"/>
              </w:rPr>
              <w:lastRenderedPageBreak/>
              <w:t>Matériel hors recueil</w:t>
            </w:r>
          </w:p>
          <w:p w14:paraId="7D6365CD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456687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GRILLE D’OBSERVATION D’UN TEXTE</w:t>
            </w:r>
          </w:p>
          <w:p w14:paraId="267B2907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Melancholia</w:t>
            </w:r>
            <w:r>
              <w:rPr>
                <w:b/>
                <w:bCs/>
                <w:sz w:val="24"/>
                <w:szCs w:val="24"/>
              </w:rPr>
              <w:t xml:space="preserve"> Victor Hugo (1855)</w:t>
            </w:r>
          </w:p>
        </w:tc>
      </w:tr>
      <w:tr w:rsidR="00320EB4" w14:paraId="308D2AA4" w14:textId="77777777" w:rsidTr="00603E86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B55B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CONTENU (FOND)</w:t>
            </w:r>
          </w:p>
        </w:tc>
      </w:tr>
      <w:tr w:rsidR="00320EB4" w14:paraId="2FD32BA4" w14:textId="77777777" w:rsidTr="00603E86"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B377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ÉLÉMENTS D’OBSERVATION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A68F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EXTRAITS DU TEXTE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09CFC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EFFETS / SENS</w:t>
            </w:r>
          </w:p>
        </w:tc>
      </w:tr>
      <w:tr w:rsidR="00320EB4" w14:paraId="34E1D0F6" w14:textId="77777777" w:rsidTr="00603E86"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FFFA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Personnages et narrateur</w:t>
            </w:r>
          </w:p>
          <w:p w14:paraId="0C920C04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59E3A209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0CCC1009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0B8FD7CE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2856A599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1F1B950F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003215F4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1C80D948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161C5602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581C4B17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50798C51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Thèmes et intrigue</w:t>
            </w:r>
          </w:p>
          <w:p w14:paraId="6208ECE5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0B74F57F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20FAB69F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4D3CAF0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Cadre spatio-temporel</w:t>
            </w:r>
          </w:p>
        </w:tc>
        <w:tc>
          <w:tcPr>
            <w:tcW w:w="6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75E4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Qui ?</w:t>
            </w:r>
          </w:p>
          <w:p w14:paraId="27FB8272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Narrateur : Victor Hugo, poète romantique et engagé</w:t>
            </w:r>
          </w:p>
          <w:p w14:paraId="76C8285A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77C0F5D5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Enfants :</w:t>
            </w:r>
          </w:p>
          <w:p w14:paraId="40A3F75F" w14:textId="77777777" w:rsidR="00320EB4" w:rsidRPr="000A76B9" w:rsidRDefault="00320EB4" w:rsidP="00603E86">
            <w:pPr>
              <w:rPr>
                <w:b/>
                <w:color w:val="FF0000"/>
                <w:sz w:val="22"/>
                <w:szCs w:val="22"/>
              </w:rPr>
            </w:pPr>
            <w:r w:rsidRPr="000A76B9">
              <w:rPr>
                <w:b/>
                <w:color w:val="FF0000"/>
                <w:sz w:val="22"/>
                <w:szCs w:val="22"/>
              </w:rPr>
              <w:t>-Physiqu</w:t>
            </w:r>
            <w:r>
              <w:rPr>
                <w:b/>
                <w:color w:val="FF0000"/>
                <w:sz w:val="22"/>
                <w:szCs w:val="22"/>
              </w:rPr>
              <w:t>e : âge, apparence, état de santé…</w:t>
            </w:r>
          </w:p>
          <w:p w14:paraId="6D55CF40" w14:textId="77777777" w:rsidR="00320EB4" w:rsidRPr="000A76B9" w:rsidRDefault="00320EB4" w:rsidP="00603E86">
            <w:pPr>
              <w:rPr>
                <w:b/>
                <w:color w:val="FF0000"/>
                <w:sz w:val="22"/>
                <w:szCs w:val="22"/>
              </w:rPr>
            </w:pPr>
            <w:r w:rsidRPr="000A76B9">
              <w:rPr>
                <w:b/>
                <w:color w:val="FF0000"/>
                <w:sz w:val="22"/>
                <w:szCs w:val="22"/>
              </w:rPr>
              <w:t>-Psychologique</w:t>
            </w:r>
            <w:r>
              <w:rPr>
                <w:b/>
                <w:color w:val="FF0000"/>
                <w:sz w:val="22"/>
                <w:szCs w:val="22"/>
              </w:rPr>
              <w:t> : émotions, raison, intellect…</w:t>
            </w:r>
          </w:p>
          <w:p w14:paraId="0FFCBEFE" w14:textId="77777777" w:rsidR="00320EB4" w:rsidRPr="000A76B9" w:rsidRDefault="00320EB4" w:rsidP="00603E86">
            <w:pPr>
              <w:rPr>
                <w:b/>
                <w:color w:val="FF0000"/>
                <w:sz w:val="22"/>
                <w:szCs w:val="22"/>
              </w:rPr>
            </w:pPr>
            <w:r w:rsidRPr="000A76B9">
              <w:rPr>
                <w:b/>
                <w:color w:val="FF0000"/>
                <w:sz w:val="22"/>
                <w:szCs w:val="22"/>
              </w:rPr>
              <w:t>-Moral</w:t>
            </w:r>
            <w:r>
              <w:rPr>
                <w:b/>
                <w:color w:val="FF0000"/>
                <w:sz w:val="22"/>
                <w:szCs w:val="22"/>
              </w:rPr>
              <w:t> : valeurs, principes, croyances…</w:t>
            </w:r>
          </w:p>
          <w:p w14:paraId="6E37C9BF" w14:textId="77777777" w:rsidR="00320EB4" w:rsidRPr="000A76B9" w:rsidRDefault="00320EB4" w:rsidP="00603E86">
            <w:pPr>
              <w:rPr>
                <w:b/>
                <w:color w:val="FF0000"/>
                <w:sz w:val="22"/>
                <w:szCs w:val="22"/>
              </w:rPr>
            </w:pPr>
            <w:r w:rsidRPr="000A76B9">
              <w:rPr>
                <w:b/>
                <w:color w:val="FF0000"/>
                <w:sz w:val="22"/>
                <w:szCs w:val="22"/>
              </w:rPr>
              <w:t>-Social</w:t>
            </w:r>
            <w:r>
              <w:rPr>
                <w:b/>
                <w:color w:val="FF0000"/>
                <w:sz w:val="22"/>
                <w:szCs w:val="22"/>
              </w:rPr>
              <w:t> : statut, relations, perception des autres…</w:t>
            </w:r>
          </w:p>
          <w:p w14:paraId="6D439C6B" w14:textId="77777777" w:rsidR="00320EB4" w:rsidRDefault="00320EB4" w:rsidP="00603E86">
            <w:pPr>
              <w:rPr>
                <w:color w:val="002060"/>
                <w:sz w:val="24"/>
                <w:szCs w:val="24"/>
              </w:rPr>
            </w:pPr>
          </w:p>
          <w:p w14:paraId="55D4B4C6" w14:textId="77777777" w:rsidR="00320EB4" w:rsidRDefault="00320EB4" w:rsidP="00603E86">
            <w:pPr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 xml:space="preserve">Dieu : </w:t>
            </w:r>
            <w:r w:rsidRPr="009D0D95">
              <w:rPr>
                <w:b/>
                <w:color w:val="0070C0"/>
                <w:sz w:val="22"/>
                <w:szCs w:val="22"/>
              </w:rPr>
              <w:t>complice ?</w:t>
            </w:r>
          </w:p>
          <w:p w14:paraId="5C27EC2A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</w:p>
          <w:p w14:paraId="029BF81B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Quoi?</w:t>
            </w:r>
            <w:proofErr w:type="gramEnd"/>
          </w:p>
          <w:p w14:paraId="3489C60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Travail des enfants dans les usines</w:t>
            </w:r>
          </w:p>
          <w:p w14:paraId="247FBAF1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3336E57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771CE1AF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Où?</w:t>
            </w:r>
            <w:proofErr w:type="gramEnd"/>
          </w:p>
          <w:p w14:paraId="2A0AEDD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Paris </w:t>
            </w:r>
          </w:p>
          <w:p w14:paraId="0053F15C" w14:textId="77777777" w:rsidR="00320EB4" w:rsidRPr="009D0D95" w:rsidRDefault="00320EB4" w:rsidP="00603E86">
            <w:pPr>
              <w:rPr>
                <w:color w:val="0070C0"/>
                <w:sz w:val="22"/>
                <w:szCs w:val="22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>Usines sombres, sales, bruyantes, dangereuses…</w:t>
            </w:r>
          </w:p>
          <w:p w14:paraId="2F5F0122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6ABB3D5B" w14:textId="77777777" w:rsidR="00320EB4" w:rsidRDefault="00320EB4" w:rsidP="00603E86">
            <w:pPr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Quand</w:t>
            </w:r>
            <w:r>
              <w:rPr>
                <w:sz w:val="24"/>
                <w:szCs w:val="24"/>
              </w:rPr>
              <w:t>?</w:t>
            </w:r>
            <w:proofErr w:type="gramEnd"/>
          </w:p>
          <w:p w14:paraId="2C2DC9A4" w14:textId="77777777" w:rsidR="00320EB4" w:rsidRPr="009D0D95" w:rsidRDefault="00320EB4" w:rsidP="00603E86">
            <w:pPr>
              <w:rPr>
                <w:b/>
                <w:color w:val="0070C0"/>
                <w:sz w:val="22"/>
                <w:szCs w:val="22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>-Deuxième Empire : L.-N. Bonaparte.</w:t>
            </w:r>
          </w:p>
          <w:p w14:paraId="739D5C89" w14:textId="77777777" w:rsidR="00320EB4" w:rsidRPr="009D0D95" w:rsidRDefault="00320EB4" w:rsidP="00603E86">
            <w:pPr>
              <w:rPr>
                <w:b/>
                <w:color w:val="0070C0"/>
                <w:sz w:val="22"/>
                <w:szCs w:val="22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>-100 ans après la Révolution française (liberté, égalité, fraternité)</w:t>
            </w:r>
          </w:p>
          <w:p w14:paraId="76F3EA4E" w14:textId="77777777" w:rsidR="00320EB4" w:rsidRPr="009D0D95" w:rsidRDefault="00320EB4" w:rsidP="00603E86">
            <w:pPr>
              <w:rPr>
                <w:b/>
                <w:color w:val="0070C0"/>
                <w:sz w:val="22"/>
                <w:szCs w:val="22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>-Industrialisation, capitalisme, profit $$$</w:t>
            </w:r>
          </w:p>
          <w:p w14:paraId="067099F7" w14:textId="77777777" w:rsidR="00320EB4" w:rsidRPr="009D0D95" w:rsidRDefault="00320EB4" w:rsidP="00603E86">
            <w:pPr>
              <w:rPr>
                <w:b/>
                <w:color w:val="0070C0"/>
                <w:sz w:val="22"/>
                <w:szCs w:val="22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 xml:space="preserve">-Travail n’est pas réglementé. </w:t>
            </w:r>
          </w:p>
          <w:p w14:paraId="28CF544D" w14:textId="77777777" w:rsidR="00320EB4" w:rsidRDefault="00320EB4" w:rsidP="00603E86">
            <w:pPr>
              <w:rPr>
                <w:sz w:val="24"/>
                <w:szCs w:val="24"/>
              </w:rPr>
            </w:pPr>
            <w:r w:rsidRPr="009D0D95">
              <w:rPr>
                <w:b/>
                <w:color w:val="0070C0"/>
                <w:sz w:val="22"/>
                <w:szCs w:val="22"/>
              </w:rPr>
              <w:t>-11-12 heures par jour 6/7</w:t>
            </w:r>
          </w:p>
        </w:tc>
      </w:tr>
      <w:tr w:rsidR="00320EB4" w14:paraId="45A3F689" w14:textId="77777777" w:rsidTr="00603E86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2FAD" w14:textId="77777777" w:rsidR="00320EB4" w:rsidRDefault="00320EB4" w:rsidP="00603E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FORME</w:t>
            </w:r>
          </w:p>
        </w:tc>
      </w:tr>
      <w:tr w:rsidR="00320EB4" w14:paraId="6D92BC72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B4D2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ÉLÉMENTS D’OBSERVATION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A7F8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EXTRAITS DU TEXTE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9A1A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EFFETS / SENS</w:t>
            </w:r>
          </w:p>
        </w:tc>
      </w:tr>
      <w:tr w:rsidR="00320EB4" w14:paraId="05C4A951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5BEC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LEXIQUE</w:t>
            </w:r>
          </w:p>
          <w:p w14:paraId="0C5745F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-Champs lexicaux</w:t>
            </w:r>
          </w:p>
          <w:p w14:paraId="0B24481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-Champs sémantiques</w:t>
            </w:r>
          </w:p>
          <w:p w14:paraId="09EF2E2C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-Connotation et dénotation</w:t>
            </w:r>
          </w:p>
          <w:p w14:paraId="37CAF2D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-Registres de langue</w:t>
            </w:r>
          </w:p>
          <w:p w14:paraId="7FD356C1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-Sens propre et sens figuré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27D7" w14:textId="77777777" w:rsidR="00320EB4" w:rsidRDefault="00320EB4" w:rsidP="00603E86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  <w:u w:val="single"/>
              </w:rPr>
              <w:t>Champs lexicaux</w:t>
            </w:r>
          </w:p>
          <w:p w14:paraId="3F695B84" w14:textId="77777777" w:rsidR="00320EB4" w:rsidRDefault="00320EB4" w:rsidP="00603E86">
            <w:pPr>
              <w:widowControl w:val="0"/>
              <w:snapToGrid w:val="0"/>
              <w:spacing w:after="58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-Travail : </w:t>
            </w:r>
            <w:r>
              <w:rPr>
                <w:sz w:val="24"/>
                <w:szCs w:val="24"/>
              </w:rPr>
              <w:t>travailler, travaillent, servitude, travail, travail.</w:t>
            </w:r>
          </w:p>
          <w:p w14:paraId="47E8ACD2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  <w:proofErr w:type="gramStart"/>
            <w:r>
              <w:rPr>
                <w:b/>
                <w:sz w:val="24"/>
                <w:szCs w:val="24"/>
              </w:rPr>
              <w:t>Affaiblissement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fièvre, maigrit, innocents, pâleur, las, petits</w:t>
            </w:r>
          </w:p>
          <w:p w14:paraId="443AD446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>Fragilité / innocence :</w:t>
            </w:r>
            <w:r>
              <w:rPr>
                <w:sz w:val="24"/>
                <w:szCs w:val="24"/>
              </w:rPr>
              <w:t xml:space="preserve"> doux, anges, petits, tendre.</w:t>
            </w:r>
          </w:p>
          <w:p w14:paraId="1FEE4F0F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  <w:proofErr w:type="gramStart"/>
            <w:r>
              <w:rPr>
                <w:b/>
                <w:sz w:val="24"/>
                <w:szCs w:val="24"/>
              </w:rPr>
              <w:t>Dureté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meule, prison, dents, bagne, enfer, airain, fer, serre</w:t>
            </w:r>
          </w:p>
          <w:p w14:paraId="145BACD2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-Mort</w:t>
            </w:r>
            <w:r>
              <w:rPr>
                <w:sz w:val="24"/>
                <w:szCs w:val="24"/>
              </w:rPr>
              <w:t> : Cendre, étouffant, tue</w:t>
            </w:r>
          </w:p>
          <w:p w14:paraId="1C01BAE0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-Adjectif connoté </w:t>
            </w:r>
            <w:r>
              <w:rPr>
                <w:b/>
                <w:sz w:val="24"/>
                <w:szCs w:val="24"/>
              </w:rPr>
              <w:sym w:font="Wingdings" w:char="F04C"/>
            </w:r>
            <w:r>
              <w:rPr>
                <w:sz w:val="24"/>
                <w:szCs w:val="24"/>
              </w:rPr>
              <w:t> : infâme (v. 17)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DAE7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Champs lexicaux</w:t>
            </w:r>
          </w:p>
          <w:p w14:paraId="635C73E2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6CD68622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7CE4A8CE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6B2CDABF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32D0D197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10055F9B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3931774E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39BAB571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4ACF7C2D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14DBB92B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i/>
                <w:iCs/>
                <w:sz w:val="24"/>
                <w:szCs w:val="24"/>
              </w:rPr>
              <w:t xml:space="preserve">Ce travail est cruel </w:t>
            </w:r>
          </w:p>
          <w:p w14:paraId="4C5B72E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6B53B7F2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</w:tr>
      <w:tr w:rsidR="00320EB4" w14:paraId="11004AE4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3934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PROCÉDÉS GRAMMATICAUX CLASSES DE MOTS</w:t>
            </w:r>
          </w:p>
          <w:p w14:paraId="71BF633E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-Adjectifs</w:t>
            </w:r>
          </w:p>
          <w:p w14:paraId="564F3C2E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-Adverbes</w:t>
            </w:r>
          </w:p>
          <w:p w14:paraId="38C497E3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-Déterminants</w:t>
            </w:r>
          </w:p>
          <w:p w14:paraId="6903BDDF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-Pronoms</w:t>
            </w:r>
          </w:p>
          <w:p w14:paraId="4F980F1E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-Verbes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DC73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E67D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</w:tr>
      <w:tr w:rsidR="00320EB4" w14:paraId="453825FA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BB82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PROCÉDÉS SYNTAXIQUES</w:t>
            </w:r>
          </w:p>
          <w:p w14:paraId="35374A49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-Structures de phrases</w:t>
            </w:r>
          </w:p>
          <w:p w14:paraId="2529A71E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-Formes de phrases</w:t>
            </w:r>
          </w:p>
          <w:p w14:paraId="49FCE025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-Longueur de phrases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D8C4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B35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</w:tr>
      <w:tr w:rsidR="00320EB4" w14:paraId="09F2F1AB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CABB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PONCTUATION</w:t>
            </w:r>
          </w:p>
          <w:p w14:paraId="5D0F126B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6C56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-Questions (au début)</w:t>
            </w:r>
          </w:p>
          <w:p w14:paraId="5D42F46F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-Exclamations (à la fin)</w:t>
            </w:r>
          </w:p>
          <w:p w14:paraId="6CA83451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-Interjection (traduit un sentiment intense) : Ô (v. 17)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FA2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-Interpelle le lecteur.</w:t>
            </w:r>
          </w:p>
          <w:p w14:paraId="76E81483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4067D2D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6A102F49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</w:tr>
      <w:tr w:rsidR="00320EB4" w14:paraId="5B037A7F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E10C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PROCÉDÉS RYTHMIQUES ET SONORES</w:t>
            </w:r>
          </w:p>
          <w:p w14:paraId="231F5E7B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-Allitération et assonance</w:t>
            </w:r>
          </w:p>
          <w:p w14:paraId="0578555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-Enjambement et rejet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07CD" w14:textId="77777777" w:rsidR="00320EB4" w:rsidRPr="000A76B9" w:rsidRDefault="00320EB4" w:rsidP="00603E86">
            <w:pPr>
              <w:rPr>
                <w:b/>
                <w:bCs/>
                <w:strike/>
                <w:highlight w:val="green"/>
              </w:rPr>
            </w:pPr>
            <w:r w:rsidRPr="000A76B9">
              <w:rPr>
                <w:b/>
                <w:bCs/>
                <w:strike/>
                <w:highlight w:val="green"/>
              </w:rPr>
              <w:t>Procédés sonores</w:t>
            </w:r>
          </w:p>
          <w:p w14:paraId="628B46D2" w14:textId="77777777" w:rsidR="00320EB4" w:rsidRPr="000A76B9" w:rsidRDefault="00320EB4" w:rsidP="00603E86">
            <w:pPr>
              <w:rPr>
                <w:strike/>
                <w:highlight w:val="green"/>
                <w:u w:val="single"/>
              </w:rPr>
            </w:pPr>
            <w:r w:rsidRPr="000A76B9">
              <w:rPr>
                <w:strike/>
                <w:highlight w:val="green"/>
                <w:u w:val="single"/>
              </w:rPr>
              <w:t>Allitération</w:t>
            </w:r>
          </w:p>
          <w:p w14:paraId="1428D02A" w14:textId="77777777" w:rsidR="00320EB4" w:rsidRPr="000A76B9" w:rsidRDefault="00320EB4" w:rsidP="00603E86">
            <w:pPr>
              <w:rPr>
                <w:strike/>
                <w:highlight w:val="green"/>
              </w:rPr>
            </w:pPr>
            <w:proofErr w:type="gramStart"/>
            <w:r w:rsidRPr="000A76B9">
              <w:rPr>
                <w:strike/>
                <w:highlight w:val="green"/>
              </w:rPr>
              <w:t>m</w:t>
            </w:r>
            <w:proofErr w:type="gramEnd"/>
            <w:r w:rsidRPr="000A76B9">
              <w:rPr>
                <w:strike/>
                <w:highlight w:val="green"/>
              </w:rPr>
              <w:t xml:space="preserve"> (v. 6)</w:t>
            </w:r>
          </w:p>
          <w:p w14:paraId="7CC6A7FB" w14:textId="77777777" w:rsidR="00320EB4" w:rsidRPr="000A76B9" w:rsidRDefault="00320EB4" w:rsidP="00603E86">
            <w:pPr>
              <w:rPr>
                <w:highlight w:val="green"/>
              </w:rPr>
            </w:pPr>
          </w:p>
          <w:p w14:paraId="6C274862" w14:textId="77777777" w:rsidR="00320EB4" w:rsidRPr="000A76B9" w:rsidRDefault="00320EB4" w:rsidP="00603E86">
            <w:pPr>
              <w:rPr>
                <w:b/>
                <w:bCs/>
                <w:strike/>
                <w:highlight w:val="green"/>
              </w:rPr>
            </w:pPr>
            <w:r w:rsidRPr="000A76B9">
              <w:rPr>
                <w:b/>
                <w:bCs/>
                <w:strike/>
                <w:highlight w:val="green"/>
              </w:rPr>
              <w:t>Procédés rythmiques</w:t>
            </w:r>
          </w:p>
          <w:p w14:paraId="3A10CFB6" w14:textId="77777777" w:rsidR="00320EB4" w:rsidRPr="000A76B9" w:rsidRDefault="00320EB4" w:rsidP="00603E86">
            <w:pPr>
              <w:rPr>
                <w:strike/>
                <w:highlight w:val="green"/>
              </w:rPr>
            </w:pPr>
            <w:r w:rsidRPr="000A76B9">
              <w:rPr>
                <w:strike/>
                <w:highlight w:val="green"/>
              </w:rPr>
              <w:t>Rejet</w:t>
            </w:r>
          </w:p>
          <w:p w14:paraId="31FD598D" w14:textId="77777777" w:rsidR="00320EB4" w:rsidRPr="000A76B9" w:rsidRDefault="00320EB4" w:rsidP="00603E86">
            <w:pPr>
              <w:rPr>
                <w:strike/>
                <w:highlight w:val="green"/>
              </w:rPr>
            </w:pPr>
            <w:r w:rsidRPr="000A76B9">
              <w:rPr>
                <w:strike/>
                <w:highlight w:val="green"/>
              </w:rPr>
              <w:t>Ils travaillent (v. 10)</w:t>
            </w:r>
          </w:p>
          <w:p w14:paraId="5F61474B" w14:textId="77777777" w:rsidR="00320EB4" w:rsidRDefault="00320EB4" w:rsidP="00603E86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F69E" w14:textId="77777777" w:rsidR="00320EB4" w:rsidRPr="000A76B9" w:rsidRDefault="00320EB4" w:rsidP="00603E86">
            <w:pPr>
              <w:rPr>
                <w:b/>
                <w:bCs/>
                <w:i/>
                <w:iCs/>
                <w:strike/>
                <w:highlight w:val="green"/>
              </w:rPr>
            </w:pPr>
            <w:r w:rsidRPr="000A76B9">
              <w:rPr>
                <w:b/>
                <w:bCs/>
                <w:i/>
                <w:iCs/>
                <w:strike/>
                <w:highlight w:val="green"/>
              </w:rPr>
              <w:t>Procédés sonores</w:t>
            </w:r>
          </w:p>
          <w:p w14:paraId="3719D43B" w14:textId="77777777" w:rsidR="00320EB4" w:rsidRPr="000A76B9" w:rsidRDefault="00320EB4" w:rsidP="00603E86">
            <w:pPr>
              <w:rPr>
                <w:i/>
                <w:iCs/>
                <w:strike/>
                <w:highlight w:val="green"/>
              </w:rPr>
            </w:pPr>
            <w:r w:rsidRPr="000A76B9">
              <w:rPr>
                <w:i/>
                <w:iCs/>
                <w:strike/>
                <w:highlight w:val="green"/>
              </w:rPr>
              <w:t>Allitération</w:t>
            </w:r>
          </w:p>
          <w:p w14:paraId="74EFA430" w14:textId="77777777" w:rsidR="00320EB4" w:rsidRPr="000A76B9" w:rsidRDefault="00320EB4" w:rsidP="00603E86">
            <w:pPr>
              <w:rPr>
                <w:b/>
                <w:bCs/>
                <w:i/>
                <w:iCs/>
                <w:strike/>
                <w:highlight w:val="green"/>
              </w:rPr>
            </w:pPr>
            <w:r w:rsidRPr="000A76B9">
              <w:rPr>
                <w:i/>
                <w:iCs/>
                <w:strike/>
                <w:highlight w:val="green"/>
              </w:rPr>
              <w:t>Indique la monotonie du travail des enfants.</w:t>
            </w:r>
          </w:p>
          <w:p w14:paraId="287AAD97" w14:textId="77777777" w:rsidR="00320EB4" w:rsidRPr="000A76B9" w:rsidRDefault="00320EB4" w:rsidP="00603E86">
            <w:pPr>
              <w:rPr>
                <w:b/>
                <w:bCs/>
                <w:i/>
                <w:iCs/>
                <w:strike/>
                <w:highlight w:val="green"/>
              </w:rPr>
            </w:pPr>
            <w:r w:rsidRPr="000A76B9">
              <w:rPr>
                <w:b/>
                <w:bCs/>
                <w:i/>
                <w:iCs/>
                <w:strike/>
                <w:highlight w:val="green"/>
              </w:rPr>
              <w:t>Procédés rythmiques</w:t>
            </w:r>
          </w:p>
          <w:p w14:paraId="05623FEB" w14:textId="77777777" w:rsidR="00320EB4" w:rsidRPr="000A76B9" w:rsidRDefault="00320EB4" w:rsidP="00603E86">
            <w:pPr>
              <w:rPr>
                <w:i/>
                <w:iCs/>
                <w:strike/>
                <w:highlight w:val="green"/>
              </w:rPr>
            </w:pPr>
            <w:r w:rsidRPr="000A76B9">
              <w:rPr>
                <w:i/>
                <w:iCs/>
                <w:strike/>
                <w:highlight w:val="green"/>
              </w:rPr>
              <w:t>Rejet</w:t>
            </w:r>
          </w:p>
          <w:p w14:paraId="253AC77B" w14:textId="77777777" w:rsidR="00320EB4" w:rsidRDefault="00320EB4" w:rsidP="00603E86">
            <w:pPr>
              <w:rPr>
                <w:sz w:val="24"/>
                <w:szCs w:val="24"/>
                <w:highlight w:val="yellow"/>
              </w:rPr>
            </w:pPr>
            <w:r w:rsidRPr="000A76B9">
              <w:rPr>
                <w:i/>
                <w:iCs/>
                <w:strike/>
                <w:highlight w:val="green"/>
              </w:rPr>
              <w:t>Accent mis sur la situation inhumaine des enfants.</w:t>
            </w:r>
          </w:p>
        </w:tc>
      </w:tr>
      <w:tr w:rsidR="00320EB4" w14:paraId="7A44F129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388C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PROCÉDÉS STYLISTIQUES</w:t>
            </w:r>
          </w:p>
          <w:p w14:paraId="3EA9279B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d’amplification et d’insistance</w:t>
            </w:r>
          </w:p>
          <w:p w14:paraId="7A61297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de construction</w:t>
            </w:r>
          </w:p>
          <w:p w14:paraId="7C81ABD9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d’opposition</w:t>
            </w:r>
          </w:p>
          <w:p w14:paraId="15AAA563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d’omission et d’atténuation</w:t>
            </w:r>
          </w:p>
          <w:p w14:paraId="4E977CB0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de rapprochement</w:t>
            </w:r>
          </w:p>
          <w:p w14:paraId="24974ED8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-Figures de remplacement</w:t>
            </w:r>
          </w:p>
          <w:p w14:paraId="5BB88551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0DF4DE4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F906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Figures de rapprochement</w:t>
            </w:r>
          </w:p>
          <w:p w14:paraId="434D22D0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Comparaison</w:t>
            </w:r>
          </w:p>
          <w:p w14:paraId="013D51EB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-Qui se sert d'un enfant ainsi que d'un outil (v. -25)</w:t>
            </w:r>
          </w:p>
          <w:p w14:paraId="287C5B5F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</w:p>
          <w:p w14:paraId="45CA0B6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Métaphore</w:t>
            </w:r>
          </w:p>
          <w:p w14:paraId="7325379D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-Accroupis sous les dents d'une machine sombre (v.7)</w:t>
            </w:r>
          </w:p>
          <w:p w14:paraId="75D3707A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4B8EEEA2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-La cendre est sur leur joue (vers 12)</w:t>
            </w:r>
          </w:p>
          <w:p w14:paraId="45658F7F" w14:textId="77777777" w:rsidR="00320EB4" w:rsidRPr="000A76B9" w:rsidRDefault="00320EB4" w:rsidP="00603E86">
            <w:pPr>
              <w:rPr>
                <w:strike/>
              </w:rPr>
            </w:pPr>
            <w:r w:rsidRPr="000A76B9">
              <w:rPr>
                <w:strike/>
                <w:highlight w:val="green"/>
              </w:rPr>
              <w:t>-C’est là son fruit le plus certain (v. 21)</w:t>
            </w:r>
          </w:p>
          <w:p w14:paraId="643EE263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-Qui prend l'âge tendre en sa serre (v. 23)</w:t>
            </w:r>
          </w:p>
          <w:p w14:paraId="5B7FD557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2286197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</w:p>
          <w:p w14:paraId="7234C8C7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Parallélisme</w:t>
            </w:r>
          </w:p>
          <w:p w14:paraId="6E075BD9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-Jamais on ne s’arrête, jamais on ne joue (v. 11)</w:t>
            </w:r>
          </w:p>
          <w:p w14:paraId="2B5B80DB" w14:textId="77777777" w:rsidR="00320EB4" w:rsidRPr="004260B6" w:rsidRDefault="00320EB4" w:rsidP="00603E86">
            <w:pPr>
              <w:rPr>
                <w:strike/>
              </w:rPr>
            </w:pPr>
            <w:r w:rsidRPr="004260B6">
              <w:rPr>
                <w:strike/>
                <w:highlight w:val="green"/>
              </w:rPr>
              <w:t>-D’Apollon un bossu, de Voltaire un crétin (v. 22)</w:t>
            </w:r>
          </w:p>
          <w:p w14:paraId="706B101F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65668CD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Chiasme : </w:t>
            </w:r>
          </w:p>
          <w:p w14:paraId="4BFF5DE8" w14:textId="77777777" w:rsidR="00320EB4" w:rsidRPr="004260B6" w:rsidRDefault="00320EB4" w:rsidP="00603E86">
            <w:pPr>
              <w:rPr>
                <w:strike/>
              </w:rPr>
            </w:pPr>
            <w:r w:rsidRPr="004260B6">
              <w:rPr>
                <w:strike/>
                <w:highlight w:val="green"/>
              </w:rPr>
              <w:t>-La beauté sur les fronts, dans le cœur la pensée (v. 20)</w:t>
            </w:r>
          </w:p>
          <w:p w14:paraId="1EC27A87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</w:p>
          <w:p w14:paraId="25E36071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</w:p>
          <w:p w14:paraId="1EF788E6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lastRenderedPageBreak/>
              <w:t>Personnification</w:t>
            </w:r>
          </w:p>
          <w:p w14:paraId="194B9BB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-Le travail (8 derniers vers)</w:t>
            </w:r>
          </w:p>
          <w:p w14:paraId="04A1DC95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097E179" w14:textId="77777777" w:rsidR="00320EB4" w:rsidRDefault="00320EB4" w:rsidP="00603E86">
            <w:pPr>
              <w:rPr>
                <w:b/>
                <w:sz w:val="24"/>
                <w:szCs w:val="24"/>
              </w:rPr>
            </w:pPr>
          </w:p>
          <w:p w14:paraId="6DB1B246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Figures d'opposition</w:t>
            </w:r>
          </w:p>
          <w:p w14:paraId="55112708" w14:textId="77777777" w:rsidR="00320EB4" w:rsidRDefault="00320EB4" w:rsidP="00603E86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Antithèses</w:t>
            </w:r>
          </w:p>
          <w:p w14:paraId="0E1344A3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 l’aube au soir (v. 5)</w:t>
            </w:r>
          </w:p>
          <w:p w14:paraId="143CD5D1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-Innocents dans un bagne (v. 9)</w:t>
            </w:r>
          </w:p>
          <w:p w14:paraId="7CE37A08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-Anges dans un enfer (v. 9)</w:t>
            </w:r>
          </w:p>
          <w:p w14:paraId="3DCD6D35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-D'Apollon un bossu (v. 22)</w:t>
            </w:r>
          </w:p>
          <w:p w14:paraId="0CE35E1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 Voltaire un crétin. (</w:t>
            </w:r>
            <w:proofErr w:type="gramStart"/>
            <w:r>
              <w:rPr>
                <w:sz w:val="24"/>
                <w:szCs w:val="24"/>
              </w:rPr>
              <w:t>v.</w:t>
            </w:r>
            <w:proofErr w:type="gramEnd"/>
            <w:r>
              <w:rPr>
                <w:sz w:val="24"/>
                <w:szCs w:val="24"/>
              </w:rPr>
              <w:t xml:space="preserve"> 22)</w:t>
            </w:r>
          </w:p>
          <w:p w14:paraId="099DC8BE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052AC478" w14:textId="77777777" w:rsidR="00320EB4" w:rsidRDefault="00320EB4" w:rsidP="00603E8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Figures d'insistance</w:t>
            </w:r>
          </w:p>
          <w:p w14:paraId="54BFDFD9" w14:textId="77777777" w:rsidR="00320EB4" w:rsidRDefault="00320EB4" w:rsidP="00603E8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u w:val="single"/>
              </w:rPr>
              <w:t>répétition</w:t>
            </w:r>
            <w:proofErr w:type="gramEnd"/>
          </w:p>
          <w:p w14:paraId="5FFB60C5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Dans la même prison le même mouvement (v. 6)</w:t>
            </w:r>
          </w:p>
          <w:p w14:paraId="49BC56B5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5957423B" w14:textId="77777777" w:rsidR="00320EB4" w:rsidRDefault="00320EB4" w:rsidP="00603E8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Les figures de substitution</w:t>
            </w:r>
          </w:p>
          <w:p w14:paraId="0394C188" w14:textId="77777777" w:rsidR="00320EB4" w:rsidRDefault="00320EB4" w:rsidP="00603E8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u w:val="single"/>
              </w:rPr>
              <w:t>Périphrase</w:t>
            </w:r>
          </w:p>
          <w:p w14:paraId="7CD127B0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-Doux êtres pensifs (v. 2)</w:t>
            </w:r>
          </w:p>
          <w:p w14:paraId="7EEC8E5C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-Monstre hideux qui se cache dans l’ombre (v. 8)</w:t>
            </w:r>
          </w:p>
          <w:p w14:paraId="541E5057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</w:p>
          <w:p w14:paraId="29FCE942" w14:textId="77777777" w:rsidR="00320EB4" w:rsidRDefault="00320EB4" w:rsidP="00603E86">
            <w:pPr>
              <w:widowControl w:val="0"/>
              <w:snapToGrid w:val="0"/>
              <w:spacing w:after="5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Figures d’amplification</w:t>
            </w:r>
          </w:p>
          <w:p w14:paraId="668D3FAC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Hyperbole</w:t>
            </w:r>
          </w:p>
          <w:p w14:paraId="53D09A40" w14:textId="77777777" w:rsidR="00320EB4" w:rsidRDefault="00320EB4" w:rsidP="00603E86">
            <w:pPr>
              <w:widowControl w:val="0"/>
              <w:snapToGrid w:val="0"/>
              <w:spacing w:after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-Faire éternellement dans la même prison le même mouvement (v. 5)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7141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7F97829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72798244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3A87598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75823607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1F5FAE4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34AD4D22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-Souligne l'aspect monstrueux que prend la grosse machine pour les petits enfants.</w:t>
            </w:r>
          </w:p>
          <w:p w14:paraId="7774D070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576D56A4" w14:textId="77777777" w:rsidR="00320EB4" w:rsidRDefault="00320EB4" w:rsidP="00603E86">
            <w:pPr>
              <w:rPr>
                <w:i/>
                <w:iCs/>
                <w:sz w:val="24"/>
                <w:szCs w:val="24"/>
                <w:highlight w:val="yellow"/>
              </w:rPr>
            </w:pPr>
          </w:p>
          <w:p w14:paraId="18A1B875" w14:textId="77777777" w:rsidR="00320EB4" w:rsidRPr="000A76B9" w:rsidRDefault="00320EB4" w:rsidP="00603E86">
            <w:pPr>
              <w:rPr>
                <w:i/>
                <w:iCs/>
                <w:strike/>
              </w:rPr>
            </w:pPr>
            <w:r w:rsidRPr="000A76B9">
              <w:rPr>
                <w:i/>
                <w:iCs/>
                <w:strike/>
                <w:highlight w:val="green"/>
              </w:rPr>
              <w:t>-Image</w:t>
            </w:r>
          </w:p>
          <w:p w14:paraId="0F2E230B" w14:textId="77777777" w:rsidR="00320EB4" w:rsidRDefault="00320EB4" w:rsidP="00603E86">
            <w:pPr>
              <w:rPr>
                <w:i/>
                <w:iCs/>
                <w:color w:val="BFBFBF"/>
                <w:sz w:val="24"/>
                <w:szCs w:val="24"/>
              </w:rPr>
            </w:pPr>
          </w:p>
          <w:p w14:paraId="78031BDC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2A50AFF9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747BB068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482B748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46222480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-Monotonie de la situation des enfants</w:t>
            </w:r>
          </w:p>
          <w:p w14:paraId="26DF2AF4" w14:textId="77777777" w:rsidR="00320EB4" w:rsidRDefault="00320EB4" w:rsidP="00603E86">
            <w:pPr>
              <w:rPr>
                <w:i/>
                <w:iCs/>
                <w:sz w:val="24"/>
                <w:szCs w:val="24"/>
                <w:highlight w:val="yellow"/>
              </w:rPr>
            </w:pPr>
          </w:p>
          <w:p w14:paraId="5A7F8E0F" w14:textId="77777777" w:rsidR="00320EB4" w:rsidRPr="004260B6" w:rsidRDefault="00320EB4" w:rsidP="00603E86">
            <w:pPr>
              <w:rPr>
                <w:i/>
                <w:iCs/>
                <w:strike/>
              </w:rPr>
            </w:pPr>
            <w:r w:rsidRPr="004260B6">
              <w:rPr>
                <w:i/>
                <w:iCs/>
                <w:strike/>
                <w:highlight w:val="green"/>
              </w:rPr>
              <w:t>-Rythmique</w:t>
            </w:r>
            <w:r w:rsidRPr="004260B6">
              <w:rPr>
                <w:i/>
                <w:iCs/>
                <w:strike/>
              </w:rPr>
              <w:t xml:space="preserve"> </w:t>
            </w:r>
          </w:p>
          <w:p w14:paraId="6A79B0DC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5982D8D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0BC57FAF" w14:textId="77777777" w:rsidR="00320EB4" w:rsidRDefault="00320EB4" w:rsidP="00603E86">
            <w:pPr>
              <w:rPr>
                <w:i/>
                <w:iCs/>
                <w:sz w:val="24"/>
                <w:szCs w:val="24"/>
                <w:highlight w:val="yellow"/>
              </w:rPr>
            </w:pPr>
          </w:p>
          <w:p w14:paraId="32C00C4E" w14:textId="77777777" w:rsidR="00320EB4" w:rsidRPr="004260B6" w:rsidRDefault="00320EB4" w:rsidP="00603E86">
            <w:pPr>
              <w:rPr>
                <w:i/>
                <w:iCs/>
                <w:strike/>
              </w:rPr>
            </w:pPr>
            <w:r w:rsidRPr="004260B6">
              <w:rPr>
                <w:i/>
                <w:iCs/>
                <w:strike/>
                <w:highlight w:val="green"/>
              </w:rPr>
              <w:t>-Rythmique</w:t>
            </w:r>
          </w:p>
          <w:p w14:paraId="0CA4DADD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2B6D118D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124709B8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4A4C93DC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76D14BB7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5652A1CB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3B15BB6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4BC2D294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0C155D2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2AA32511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  <w:r>
              <w:rPr>
                <w:i/>
                <w:iCs/>
              </w:rPr>
              <w:t>Journées trop longues pour des enfants</w:t>
            </w:r>
            <w:r>
              <w:rPr>
                <w:i/>
                <w:iCs/>
                <w:sz w:val="24"/>
                <w:szCs w:val="24"/>
              </w:rPr>
              <w:t>.</w:t>
            </w:r>
          </w:p>
          <w:p w14:paraId="4FD1C1BC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3D022ADB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1732DA12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- </w:t>
            </w:r>
          </w:p>
          <w:p w14:paraId="14E49518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-Ravages intellectuels du travail des enfants</w:t>
            </w:r>
          </w:p>
          <w:p w14:paraId="2038882C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33CCBA48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50131BC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-Traduit l'intensité et la durée de la souffrance des enfants.</w:t>
            </w:r>
          </w:p>
          <w:p w14:paraId="081D3694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63C36F5B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</w:p>
          <w:p w14:paraId="5B93DA9C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</w:p>
          <w:p w14:paraId="523689BB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-Enfants préoccupés (</w:t>
            </w:r>
            <w:proofErr w:type="gramStart"/>
            <w:r>
              <w:rPr>
                <w:i/>
                <w:iCs/>
                <w:sz w:val="24"/>
                <w:szCs w:val="24"/>
              </w:rPr>
              <w:t>normal?</w:t>
            </w:r>
            <w:proofErr w:type="gramEnd"/>
            <w:r>
              <w:rPr>
                <w:i/>
                <w:iCs/>
                <w:sz w:val="24"/>
                <w:szCs w:val="24"/>
              </w:rPr>
              <w:t>)</w:t>
            </w:r>
          </w:p>
          <w:p w14:paraId="114EBCD4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-    </w:t>
            </w:r>
          </w:p>
          <w:p w14:paraId="14AEC817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</w:p>
          <w:p w14:paraId="103EE13E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</w:p>
          <w:p w14:paraId="5753B48E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</w:p>
          <w:p w14:paraId="41428BCB" w14:textId="77777777" w:rsidR="00320EB4" w:rsidRDefault="00320EB4" w:rsidP="00603E86">
            <w:pPr>
              <w:widowControl w:val="0"/>
              <w:snapToGrid w:val="0"/>
              <w:spacing w:after="58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</w:t>
            </w:r>
          </w:p>
          <w:p w14:paraId="30F9CD47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</w:tr>
      <w:tr w:rsidR="00320EB4" w14:paraId="1185D6EA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49FF7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STRUCTURE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9A1F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9DD6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</w:tc>
      </w:tr>
      <w:tr w:rsidR="00320EB4" w14:paraId="4BC85C84" w14:textId="77777777" w:rsidTr="00603E8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7D03" w14:textId="77777777" w:rsidR="00320EB4" w:rsidRDefault="00320EB4" w:rsidP="00603E8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TONALITÉS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CA29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Lyrique</w:t>
            </w:r>
          </w:p>
          <w:p w14:paraId="4DA25A37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686BC938" w14:textId="77777777" w:rsidR="00320EB4" w:rsidRDefault="00320EB4" w:rsidP="00603E86">
            <w:pPr>
              <w:rPr>
                <w:sz w:val="24"/>
                <w:szCs w:val="24"/>
              </w:rPr>
            </w:pPr>
          </w:p>
          <w:p w14:paraId="0A135000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Pathétique</w:t>
            </w:r>
          </w:p>
          <w:p w14:paraId="21F0BDA2" w14:textId="77777777" w:rsidR="00320EB4" w:rsidRDefault="00320EB4" w:rsidP="00603E86">
            <w:pPr>
              <w:rPr>
                <w:sz w:val="24"/>
                <w:szCs w:val="24"/>
              </w:rPr>
            </w:pP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BB15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-Traduit des émotions intimes propres à tous.</w:t>
            </w:r>
          </w:p>
          <w:p w14:paraId="5CC0D631" w14:textId="77777777" w:rsidR="00320EB4" w:rsidRDefault="00320EB4" w:rsidP="00603E86">
            <w:pPr>
              <w:rPr>
                <w:i/>
                <w:iCs/>
                <w:sz w:val="24"/>
                <w:szCs w:val="24"/>
              </w:rPr>
            </w:pPr>
          </w:p>
          <w:p w14:paraId="6CE5ED2A" w14:textId="77777777" w:rsidR="00320EB4" w:rsidRDefault="00320EB4" w:rsidP="00603E86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-Produit des émotions en décrivant les souffrances humaines de façon exacerbée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0922252" w14:textId="77777777" w:rsidR="00320EB4" w:rsidRDefault="00320EB4" w:rsidP="00320EB4"/>
    <w:p w14:paraId="613B92FB" w14:textId="77777777" w:rsidR="00320EB4" w:rsidRDefault="00320EB4" w:rsidP="00320EB4">
      <w:pPr>
        <w:autoSpaceDE w:val="0"/>
        <w:autoSpaceDN w:val="0"/>
        <w:adjustRightInd w:val="0"/>
        <w:spacing w:line="276" w:lineRule="auto"/>
      </w:pPr>
      <w:r>
        <w:rPr>
          <w:sz w:val="24"/>
          <w:szCs w:val="24"/>
        </w:rPr>
        <w:t xml:space="preserve">  </w:t>
      </w:r>
    </w:p>
    <w:p w14:paraId="4582964D" w14:textId="77777777" w:rsidR="00320EB4" w:rsidRDefault="00320EB4" w:rsidP="00320EB4"/>
    <w:p w14:paraId="6974FA7A" w14:textId="77777777" w:rsidR="00A47C8C" w:rsidRDefault="00F875BC"/>
    <w:sectPr w:rsidR="00A47C8C" w:rsidSect="00FB21B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CB570E" w14:textId="77777777" w:rsidR="00F875BC" w:rsidRDefault="00F875BC" w:rsidP="00320EB4">
      <w:r>
        <w:separator/>
      </w:r>
    </w:p>
  </w:endnote>
  <w:endnote w:type="continuationSeparator" w:id="0">
    <w:p w14:paraId="0113F550" w14:textId="77777777" w:rsidR="00F875BC" w:rsidRDefault="00F875BC" w:rsidP="0032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37AA9A" w14:textId="77777777" w:rsidR="00F875BC" w:rsidRDefault="00F875BC" w:rsidP="00320EB4">
      <w:r>
        <w:separator/>
      </w:r>
    </w:p>
  </w:footnote>
  <w:footnote w:type="continuationSeparator" w:id="0">
    <w:p w14:paraId="2117F2B3" w14:textId="77777777" w:rsidR="00F875BC" w:rsidRDefault="00F875BC" w:rsidP="00320EB4">
      <w:r>
        <w:continuationSeparator/>
      </w:r>
    </w:p>
  </w:footnote>
  <w:footnote w:id="1">
    <w:p w14:paraId="3DCCF020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Meules : roues des machines avec lesquelles travaillent les enfants.</w:t>
      </w:r>
    </w:p>
  </w:footnote>
  <w:footnote w:id="2">
    <w:p w14:paraId="7A24C188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Bagne : prison où les prisonniers effectuent des travaux forcés que personne d’autre ne veut faire.</w:t>
      </w:r>
    </w:p>
  </w:footnote>
  <w:footnote w:id="3">
    <w:p w14:paraId="6F216A4D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Airain : ancien nom du bronze (métal).</w:t>
      </w:r>
    </w:p>
  </w:footnote>
  <w:footnote w:id="4">
    <w:p w14:paraId="6FF7FB63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Las : épuisés.</w:t>
      </w:r>
    </w:p>
  </w:footnote>
  <w:footnote w:id="5">
    <w:p w14:paraId="17740911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Infâme : détestable, odieux, répugnant.</w:t>
      </w:r>
    </w:p>
  </w:footnote>
  <w:footnote w:id="6">
    <w:p w14:paraId="598C8DA4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Apollon : Dieu grec de la beauté.</w:t>
      </w:r>
    </w:p>
  </w:footnote>
  <w:footnote w:id="7">
    <w:p w14:paraId="0022BCD3" w14:textId="77777777" w:rsidR="00320EB4" w:rsidRPr="004260B6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Voltaire : homme philosophe du 18</w:t>
      </w:r>
      <w:r w:rsidRPr="004260B6">
        <w:rPr>
          <w:vertAlign w:val="superscript"/>
          <w:lang w:val="fr-CA"/>
        </w:rPr>
        <w:t>e</w:t>
      </w:r>
      <w:r>
        <w:rPr>
          <w:lang w:val="fr-CA"/>
        </w:rPr>
        <w:t xml:space="preserve"> siècle d’une grande intelligence.</w:t>
      </w:r>
    </w:p>
  </w:footnote>
  <w:footnote w:id="8">
    <w:p w14:paraId="4FB2A1E0" w14:textId="77777777" w:rsidR="00320EB4" w:rsidRPr="001A1732" w:rsidRDefault="00320EB4" w:rsidP="00320EB4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A"/>
        </w:rPr>
        <w:t>Serres : griffes d’un oiseau de proie.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A9"/>
    <w:rsid w:val="002704A4"/>
    <w:rsid w:val="00320EB4"/>
    <w:rsid w:val="005A2F2F"/>
    <w:rsid w:val="00803AEF"/>
    <w:rsid w:val="00906B3A"/>
    <w:rsid w:val="00B947A9"/>
    <w:rsid w:val="00B97FC2"/>
    <w:rsid w:val="00EC5E26"/>
    <w:rsid w:val="00F8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48457-1DC1-4D30-99B2-C493AE8E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20EB4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20EB4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20E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809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Chris Lolipop</cp:lastModifiedBy>
  <cp:revision>3</cp:revision>
  <dcterms:created xsi:type="dcterms:W3CDTF">2020-08-28T14:46:00Z</dcterms:created>
  <dcterms:modified xsi:type="dcterms:W3CDTF">2020-09-14T19:23:00Z</dcterms:modified>
</cp:coreProperties>
</file>