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ink/ink1.xml" ContentType="application/inkml+xml"/>
  <Override PartName="/word/ink/ink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B1DCF6" w14:textId="77777777" w:rsidR="00DC1852" w:rsidRPr="00E7377D" w:rsidRDefault="00DC1852" w:rsidP="00DC1852">
      <w:pPr>
        <w:rPr>
          <w:i/>
          <w:color w:val="FF0000"/>
          <w:sz w:val="24"/>
          <w:szCs w:val="24"/>
        </w:rPr>
      </w:pPr>
      <w:bookmarkStart w:id="0" w:name="_Hlk49232145"/>
      <w:r w:rsidRPr="00E7377D">
        <w:rPr>
          <w:color w:val="FF0000"/>
        </w:rPr>
        <w:t xml:space="preserve">-Vous enregistrez ce fichier dans votre ordinateur en format Word selon le modèle suivant : </w:t>
      </w:r>
      <w:r w:rsidRPr="00E7377D">
        <w:rPr>
          <w:i/>
          <w:color w:val="FF0000"/>
        </w:rPr>
        <w:t xml:space="preserve">Nom Prénom D1 </w:t>
      </w:r>
      <w:r w:rsidRPr="00E7377D">
        <w:rPr>
          <w:color w:val="FF0000"/>
        </w:rPr>
        <w:t>(Exemple </w:t>
      </w:r>
      <w:r w:rsidRPr="00E7377D">
        <w:rPr>
          <w:i/>
          <w:color w:val="FF0000"/>
        </w:rPr>
        <w:t>: Roy Rosalie D1</w:t>
      </w:r>
      <w:r w:rsidRPr="00E7377D">
        <w:rPr>
          <w:i/>
          <w:color w:val="FF0000"/>
          <w:sz w:val="24"/>
          <w:szCs w:val="24"/>
        </w:rPr>
        <w:t xml:space="preserve">).         </w:t>
      </w:r>
    </w:p>
    <w:p w14:paraId="2F76BBC9" w14:textId="77777777" w:rsidR="00DC1852" w:rsidRPr="00E7377D" w:rsidRDefault="00DC1852" w:rsidP="00DC1852">
      <w:pPr>
        <w:rPr>
          <w:color w:val="FF0000"/>
          <w:sz w:val="24"/>
          <w:szCs w:val="24"/>
        </w:rPr>
      </w:pPr>
      <w:r w:rsidRPr="00E7377D">
        <w:rPr>
          <w:color w:val="FF0000"/>
          <w:sz w:val="24"/>
          <w:szCs w:val="24"/>
        </w:rPr>
        <w:t xml:space="preserve"> -Vous m’envoyez votre rédaction en suivant les cinq étapes de remise d’un travail dans Teams (fichier envoyé par MOI et disponible dans Léa).</w:t>
      </w:r>
    </w:p>
    <w:bookmarkEnd w:id="0"/>
    <w:p w14:paraId="6885977A" w14:textId="5AD2AECF" w:rsidR="006755EC" w:rsidRPr="00C73BFD" w:rsidRDefault="006755EC" w:rsidP="00C73BFD">
      <w:pPr>
        <w:rPr>
          <w:lang w:val="en-US"/>
        </w:rPr>
      </w:pPr>
      <w:r w:rsidRPr="00C73BFD">
        <w:rPr>
          <w:highlight w:val="yellow"/>
          <w:lang w:val="en-US"/>
        </w:rPr>
        <w:t>Nom :</w:t>
      </w:r>
      <w:r w:rsidR="00C73BFD" w:rsidRPr="00C73BFD">
        <w:rPr>
          <w:highlight w:val="yellow"/>
          <w:lang w:val="en-US"/>
        </w:rPr>
        <w:t>Christopher-William Archambault-Bouffa</w:t>
      </w:r>
      <w:r w:rsidR="00C73BFD">
        <w:rPr>
          <w:highlight w:val="yellow"/>
          <w:lang w:val="en-US"/>
        </w:rPr>
        <w:t>rd</w:t>
      </w:r>
      <w:r w:rsidRPr="00C73BFD">
        <w:rPr>
          <w:lang w:val="en-US"/>
        </w:rPr>
        <w:tab/>
      </w:r>
      <w:r w:rsidRPr="00C73BFD">
        <w:rPr>
          <w:lang w:val="en-US"/>
        </w:rPr>
        <w:tab/>
      </w:r>
      <w:r w:rsidRPr="00C73BFD">
        <w:rPr>
          <w:lang w:val="en-US"/>
        </w:rPr>
        <w:tab/>
      </w:r>
      <w:r w:rsidRPr="00C73BFD">
        <w:rPr>
          <w:lang w:val="en-US"/>
        </w:rPr>
        <w:tab/>
      </w:r>
      <w:r w:rsidR="00C73BFD">
        <w:rPr>
          <w:lang w:val="en-US"/>
        </w:rPr>
        <w:tab/>
      </w:r>
      <w:r w:rsidR="00C73BFD">
        <w:rPr>
          <w:lang w:val="en-US"/>
        </w:rPr>
        <w:tab/>
      </w:r>
      <w:r w:rsidR="00C73BFD">
        <w:rPr>
          <w:lang w:val="en-US"/>
        </w:rPr>
        <w:tab/>
      </w:r>
      <w:r w:rsidRPr="00C73BFD">
        <w:rPr>
          <w:highlight w:val="yellow"/>
          <w:lang w:val="en-US"/>
        </w:rPr>
        <w:t>Groupe :</w:t>
      </w:r>
      <w:r w:rsidR="00C73BFD" w:rsidRPr="00C73BFD">
        <w:rPr>
          <w:highlight w:val="yellow"/>
          <w:lang w:val="en-US"/>
        </w:rPr>
        <w:t>01</w:t>
      </w:r>
    </w:p>
    <w:p w14:paraId="46784FA4" w14:textId="48D3A7F5" w:rsidR="006755EC" w:rsidRPr="000C56F8" w:rsidRDefault="000C56F8" w:rsidP="00F63CF7">
      <w:pPr>
        <w:jc w:val="center"/>
        <w:rPr>
          <w:color w:val="00B0F0"/>
          <w:sz w:val="28"/>
          <w:szCs w:val="28"/>
        </w:rPr>
      </w:pPr>
      <w:r w:rsidRPr="000C56F8">
        <w:rPr>
          <w:color w:val="00B0F0"/>
          <w:sz w:val="28"/>
          <w:szCs w:val="28"/>
        </w:rPr>
        <w:t>Feuilles de rédaction</w:t>
      </w:r>
    </w:p>
    <w:p w14:paraId="5E3E9694" w14:textId="622A3EEC" w:rsidR="00B62438" w:rsidRDefault="00B62438" w:rsidP="00F63CF7">
      <w:pPr>
        <w:jc w:val="center"/>
      </w:pPr>
      <w:r>
        <w:t>Rédaction</w:t>
      </w:r>
      <w:r w:rsidR="00BD413A">
        <w:t xml:space="preserve"> </w:t>
      </w:r>
      <w:r w:rsidR="006755EC">
        <w:t>1 : 10 %</w:t>
      </w:r>
    </w:p>
    <w:tbl>
      <w:tblPr>
        <w:tblStyle w:val="Grilledutableau"/>
        <w:tblW w:w="11341" w:type="dxa"/>
        <w:tblInd w:w="-289" w:type="dxa"/>
        <w:tblLook w:val="04A0" w:firstRow="1" w:lastRow="0" w:firstColumn="1" w:lastColumn="0" w:noHBand="0" w:noVBand="1"/>
      </w:tblPr>
      <w:tblGrid>
        <w:gridCol w:w="1635"/>
        <w:gridCol w:w="8288"/>
        <w:gridCol w:w="1418"/>
      </w:tblGrid>
      <w:tr w:rsidR="006755EC" w14:paraId="3F0EF9AA" w14:textId="7B829898" w:rsidTr="006755EC">
        <w:tc>
          <w:tcPr>
            <w:tcW w:w="1635" w:type="dxa"/>
          </w:tcPr>
          <w:p w14:paraId="5610B56E" w14:textId="028692FD" w:rsidR="006755EC" w:rsidRPr="004656EA" w:rsidRDefault="006755EC" w:rsidP="00FB38C8">
            <w:pPr>
              <w:jc w:val="center"/>
              <w:rPr>
                <w:color w:val="FF0000"/>
                <w:highlight w:val="green"/>
              </w:rPr>
            </w:pPr>
            <w:r w:rsidRPr="006755EC">
              <w:t>Littérature</w:t>
            </w:r>
          </w:p>
        </w:tc>
        <w:tc>
          <w:tcPr>
            <w:tcW w:w="8288" w:type="dxa"/>
          </w:tcPr>
          <w:p w14:paraId="24753214" w14:textId="6F16BAFF" w:rsidR="006755EC" w:rsidRDefault="006755EC" w:rsidP="00FB38C8">
            <w:pPr>
              <w:jc w:val="center"/>
            </w:pPr>
            <w:r w:rsidRPr="004656EA">
              <w:rPr>
                <w:color w:val="FF0000"/>
                <w:highlight w:val="green"/>
              </w:rPr>
              <w:t>Rédigez dans cet espace seulement s.v.p.</w:t>
            </w:r>
          </w:p>
        </w:tc>
        <w:tc>
          <w:tcPr>
            <w:tcW w:w="1418" w:type="dxa"/>
          </w:tcPr>
          <w:p w14:paraId="5C250052" w14:textId="5DE84CD8" w:rsidR="006755EC" w:rsidRPr="004656EA" w:rsidRDefault="006755EC" w:rsidP="00FB38C8">
            <w:pPr>
              <w:jc w:val="center"/>
              <w:rPr>
                <w:color w:val="FF0000"/>
                <w:highlight w:val="green"/>
              </w:rPr>
            </w:pPr>
            <w:r w:rsidRPr="006755EC">
              <w:t>Langue</w:t>
            </w:r>
          </w:p>
        </w:tc>
      </w:tr>
      <w:tr w:rsidR="006755EC" w14:paraId="57D7BAD8" w14:textId="128A226F" w:rsidTr="006755EC">
        <w:tc>
          <w:tcPr>
            <w:tcW w:w="1635" w:type="dxa"/>
          </w:tcPr>
          <w:p w14:paraId="4774D700" w14:textId="77777777" w:rsidR="006755EC" w:rsidRPr="004656EA" w:rsidRDefault="006755EC" w:rsidP="006755EC">
            <w:pPr>
              <w:ind w:left="660"/>
              <w:jc w:val="center"/>
              <w:rPr>
                <w:color w:val="FF0000"/>
                <w:highlight w:val="green"/>
              </w:rPr>
            </w:pPr>
          </w:p>
        </w:tc>
        <w:tc>
          <w:tcPr>
            <w:tcW w:w="8288" w:type="dxa"/>
          </w:tcPr>
          <w:p w14:paraId="0097BA6E" w14:textId="5A0D3345" w:rsidR="006755EC" w:rsidRPr="004656EA" w:rsidRDefault="006755EC" w:rsidP="00FB38C8">
            <w:pPr>
              <w:jc w:val="center"/>
              <w:rPr>
                <w:color w:val="FF0000"/>
                <w:highlight w:val="green"/>
              </w:rPr>
            </w:pPr>
          </w:p>
        </w:tc>
        <w:tc>
          <w:tcPr>
            <w:tcW w:w="1418" w:type="dxa"/>
          </w:tcPr>
          <w:p w14:paraId="5857AB3A" w14:textId="77777777" w:rsidR="006755EC" w:rsidRPr="004656EA" w:rsidRDefault="006755EC" w:rsidP="00FB38C8">
            <w:pPr>
              <w:jc w:val="center"/>
              <w:rPr>
                <w:color w:val="FF0000"/>
                <w:highlight w:val="green"/>
              </w:rPr>
            </w:pPr>
          </w:p>
        </w:tc>
      </w:tr>
      <w:tr w:rsidR="006755EC" w14:paraId="23698998" w14:textId="3650C509" w:rsidTr="006755EC">
        <w:tc>
          <w:tcPr>
            <w:tcW w:w="1635" w:type="dxa"/>
          </w:tcPr>
          <w:p w14:paraId="1E7CE2A8" w14:textId="77777777" w:rsidR="006755EC" w:rsidRDefault="006755EC"/>
        </w:tc>
        <w:tc>
          <w:tcPr>
            <w:tcW w:w="8288" w:type="dxa"/>
          </w:tcPr>
          <w:p w14:paraId="521A7EC0" w14:textId="5A11D782" w:rsidR="006755EC" w:rsidRDefault="004646FA" w:rsidP="00001380">
            <w:r w:rsidRPr="00280BE8">
              <w:t xml:space="preserve">Les enfants en bas âge doivent normalement développer </w:t>
            </w:r>
            <w:r w:rsidR="00FE5661" w:rsidRPr="00280BE8">
              <w:t>des liens sociaux</w:t>
            </w:r>
            <w:r w:rsidRPr="00280BE8">
              <w:t xml:space="preserve"> et des relations avec des amis, leurs parents, etc</w:t>
            </w:r>
            <w:r w:rsidR="001D0CF3" w:rsidRPr="00280BE8">
              <w:t>.</w:t>
            </w:r>
            <w:r w:rsidRPr="00280BE8">
              <w:t xml:space="preserve"> En effet, le travail n’est pas destiné </w:t>
            </w:r>
            <w:r w:rsidR="00FE5661" w:rsidRPr="00280BE8">
              <w:t>aux enfants</w:t>
            </w:r>
            <w:r w:rsidRPr="00280BE8">
              <w:t>, car celui-ci est mauvais pour les jeunes</w:t>
            </w:r>
            <w:r w:rsidR="00FE5661" w:rsidRPr="00280BE8">
              <w:t xml:space="preserve"> sur plusieurs différents niveaux</w:t>
            </w:r>
            <w:r w:rsidRPr="00280BE8">
              <w:t>.</w:t>
            </w:r>
            <w:r w:rsidR="00FE5661">
              <w:t xml:space="preserve"> </w:t>
            </w:r>
            <w:r w:rsidR="00FE5661" w:rsidRPr="00280BE8">
              <w:rPr>
                <w:highlight w:val="yellow"/>
              </w:rPr>
              <w:t xml:space="preserve">En principe, un enfant est </w:t>
            </w:r>
            <w:r w:rsidR="001D0CF3" w:rsidRPr="00280BE8">
              <w:rPr>
                <w:highlight w:val="yellow"/>
              </w:rPr>
              <w:t xml:space="preserve">censé </w:t>
            </w:r>
            <w:r w:rsidR="00FE5661" w:rsidRPr="00280BE8">
              <w:rPr>
                <w:highlight w:val="yellow"/>
              </w:rPr>
              <w:t>aller jouer dehors et dépenser de l’énergie et pouvoir se reposer, alors que dans le poème de Victor Hugo, la santé physique des enfants est en risque sérieux.</w:t>
            </w:r>
            <w:r w:rsidR="00FE5661">
              <w:t xml:space="preserve"> </w:t>
            </w:r>
            <w:r w:rsidR="00FE5661" w:rsidRPr="00280BE8">
              <w:rPr>
                <w:highlight w:val="cyan"/>
              </w:rPr>
              <w:t>Par exemple</w:t>
            </w:r>
            <w:r w:rsidR="00383C5E" w:rsidRPr="00280BE8">
              <w:rPr>
                <w:highlight w:val="cyan"/>
              </w:rPr>
              <w:t>, les enfants font des 15 heures de travail par jour environ et non aucune pause. De plus, leur peau devient pâle et la poussière se promène dans l’usine ce qui fait d</w:t>
            </w:r>
            <w:r w:rsidR="004B5693" w:rsidRPr="00280BE8">
              <w:rPr>
                <w:highlight w:val="cyan"/>
              </w:rPr>
              <w:t>e sévères</w:t>
            </w:r>
            <w:r w:rsidR="00383C5E" w:rsidRPr="00280BE8">
              <w:rPr>
                <w:highlight w:val="cyan"/>
              </w:rPr>
              <w:t xml:space="preserve"> dommage</w:t>
            </w:r>
            <w:r w:rsidR="004B5693" w:rsidRPr="00280BE8">
              <w:rPr>
                <w:highlight w:val="cyan"/>
              </w:rPr>
              <w:t>s</w:t>
            </w:r>
            <w:r w:rsidR="00383C5E" w:rsidRPr="00280BE8">
              <w:rPr>
                <w:highlight w:val="cyan"/>
              </w:rPr>
              <w:t xml:space="preserve"> physique</w:t>
            </w:r>
            <w:r w:rsidR="004B5693" w:rsidRPr="00280BE8">
              <w:rPr>
                <w:highlight w:val="cyan"/>
              </w:rPr>
              <w:t>s</w:t>
            </w:r>
            <w:r w:rsidR="00383C5E" w:rsidRPr="00280BE8">
              <w:rPr>
                <w:highlight w:val="cyan"/>
              </w:rPr>
              <w:t>.</w:t>
            </w:r>
            <w:r w:rsidR="00383C5E">
              <w:t xml:space="preserve"> </w:t>
            </w:r>
            <w:r w:rsidR="00383C5E" w:rsidRPr="00280BE8">
              <w:rPr>
                <w:highlight w:val="green"/>
              </w:rPr>
              <w:t>« La cendre sur leur joue. Il fait à peine jour, ils sont déjà bien las.</w:t>
            </w:r>
            <w:r w:rsidR="003D5722" w:rsidRPr="00280BE8">
              <w:rPr>
                <w:highlight w:val="green"/>
              </w:rPr>
              <w:t xml:space="preserve"> </w:t>
            </w:r>
            <w:r w:rsidR="00383C5E" w:rsidRPr="00280BE8">
              <w:rPr>
                <w:highlight w:val="green"/>
              </w:rPr>
              <w:t>»</w:t>
            </w:r>
            <w:r w:rsidR="003D5722" w:rsidRPr="00280BE8">
              <w:rPr>
                <w:highlight w:val="green"/>
              </w:rPr>
              <w:t xml:space="preserve"> (</w:t>
            </w:r>
            <w:r w:rsidR="00F0144E" w:rsidRPr="00280BE8">
              <w:rPr>
                <w:highlight w:val="green"/>
              </w:rPr>
              <w:t>l</w:t>
            </w:r>
            <w:r w:rsidR="003D5722" w:rsidRPr="00280BE8">
              <w:rPr>
                <w:highlight w:val="green"/>
              </w:rPr>
              <w:t>. 13)</w:t>
            </w:r>
            <w:r w:rsidR="00383C5E" w:rsidRPr="00280BE8">
              <w:rPr>
                <w:highlight w:val="green"/>
              </w:rPr>
              <w:t xml:space="preserve"> La cendre sur les joues </w:t>
            </w:r>
            <w:r w:rsidR="004B5693" w:rsidRPr="00280BE8">
              <w:rPr>
                <w:highlight w:val="green"/>
              </w:rPr>
              <w:t>des enfants prouve</w:t>
            </w:r>
            <w:r w:rsidR="00383C5E" w:rsidRPr="00280BE8">
              <w:rPr>
                <w:highlight w:val="green"/>
              </w:rPr>
              <w:t xml:space="preserve"> que l’environnement dans l</w:t>
            </w:r>
            <w:r w:rsidR="004B5693" w:rsidRPr="00280BE8">
              <w:rPr>
                <w:highlight w:val="green"/>
              </w:rPr>
              <w:t>equel ils</w:t>
            </w:r>
            <w:r w:rsidR="00383C5E" w:rsidRPr="00280BE8">
              <w:rPr>
                <w:highlight w:val="green"/>
              </w:rPr>
              <w:t xml:space="preserve"> se trouvent </w:t>
            </w:r>
            <w:r w:rsidR="003D5722" w:rsidRPr="00280BE8">
              <w:rPr>
                <w:highlight w:val="green"/>
              </w:rPr>
              <w:t>est sale et piteux</w:t>
            </w:r>
            <w:r w:rsidR="004B5693" w:rsidRPr="00280BE8">
              <w:rPr>
                <w:highlight w:val="green"/>
              </w:rPr>
              <w:t>.</w:t>
            </w:r>
            <w:r w:rsidR="004B5693">
              <w:t xml:space="preserve"> </w:t>
            </w:r>
            <w:r w:rsidR="004B5693" w:rsidRPr="00280BE8">
              <w:rPr>
                <w:highlight w:val="magenta"/>
              </w:rPr>
              <w:t>D</w:t>
            </w:r>
            <w:r w:rsidR="003D5722" w:rsidRPr="00280BE8">
              <w:rPr>
                <w:highlight w:val="magenta"/>
              </w:rPr>
              <w:t>e plus, la journée à peine commencée et les enfants sont épuisés</w:t>
            </w:r>
            <w:r w:rsidR="001D0CF3" w:rsidRPr="00280BE8">
              <w:rPr>
                <w:highlight w:val="magenta"/>
              </w:rPr>
              <w:t>,</w:t>
            </w:r>
            <w:r w:rsidR="003D5722" w:rsidRPr="00280BE8">
              <w:rPr>
                <w:highlight w:val="magenta"/>
              </w:rPr>
              <w:t xml:space="preserve"> car le travail demand</w:t>
            </w:r>
            <w:r w:rsidR="004B5693" w:rsidRPr="00280BE8">
              <w:rPr>
                <w:highlight w:val="magenta"/>
              </w:rPr>
              <w:t>e</w:t>
            </w:r>
            <w:r w:rsidR="003D5722" w:rsidRPr="00280BE8">
              <w:rPr>
                <w:highlight w:val="magenta"/>
              </w:rPr>
              <w:t xml:space="preserve"> beaucoup d’énergie.</w:t>
            </w:r>
            <w:r w:rsidR="003D5722">
              <w:t xml:space="preserve"> </w:t>
            </w:r>
            <w:r w:rsidR="003D5722" w:rsidRPr="00280BE8">
              <w:rPr>
                <w:highlight w:val="yellow"/>
              </w:rPr>
              <w:t xml:space="preserve">Par la suite, </w:t>
            </w:r>
            <w:r w:rsidR="001D0CF3" w:rsidRPr="00280BE8">
              <w:rPr>
                <w:highlight w:val="yellow"/>
              </w:rPr>
              <w:t>l</w:t>
            </w:r>
            <w:r w:rsidR="003D5722" w:rsidRPr="00280BE8">
              <w:rPr>
                <w:highlight w:val="yellow"/>
              </w:rPr>
              <w:t>e travail intense détruit aussi bien la santé intellectuelle.</w:t>
            </w:r>
            <w:r w:rsidR="003D5722">
              <w:t xml:space="preserve"> </w:t>
            </w:r>
            <w:r w:rsidR="003D5722" w:rsidRPr="00280BE8">
              <w:rPr>
                <w:highlight w:val="cyan"/>
              </w:rPr>
              <w:t xml:space="preserve">Les enfants doivent travailler 15 heures par jour, </w:t>
            </w:r>
            <w:r w:rsidR="004B5693" w:rsidRPr="00280BE8">
              <w:rPr>
                <w:highlight w:val="cyan"/>
              </w:rPr>
              <w:t>ce qui ne donne</w:t>
            </w:r>
            <w:r w:rsidR="003D5722" w:rsidRPr="00280BE8">
              <w:rPr>
                <w:highlight w:val="cyan"/>
              </w:rPr>
              <w:t xml:space="preserve"> aucune chance d’étudier ou d’aller à l’école ce qui </w:t>
            </w:r>
            <w:r w:rsidR="001D0CF3" w:rsidRPr="00280BE8">
              <w:rPr>
                <w:highlight w:val="cyan"/>
              </w:rPr>
              <w:t>a</w:t>
            </w:r>
            <w:r w:rsidR="003D5722" w:rsidRPr="00280BE8">
              <w:rPr>
                <w:highlight w:val="cyan"/>
              </w:rPr>
              <w:t xml:space="preserve"> pour conséquence de ne faire aucun développement mental chez ces enfants.</w:t>
            </w:r>
            <w:r w:rsidR="003D5722">
              <w:t xml:space="preserve"> </w:t>
            </w:r>
            <w:r w:rsidR="003D5722" w:rsidRPr="00280BE8">
              <w:rPr>
                <w:highlight w:val="green"/>
              </w:rPr>
              <w:t>« […] qui ferait</w:t>
            </w:r>
            <w:r w:rsidR="00F0144E" w:rsidRPr="00280BE8">
              <w:rPr>
                <w:highlight w:val="green"/>
              </w:rPr>
              <w:t xml:space="preserve"> […] de Voltaire un crétin! </w:t>
            </w:r>
            <w:r w:rsidR="003D5722" w:rsidRPr="00280BE8">
              <w:rPr>
                <w:highlight w:val="green"/>
              </w:rPr>
              <w:t>»</w:t>
            </w:r>
            <w:r w:rsidR="00F0144E" w:rsidRPr="00280BE8">
              <w:rPr>
                <w:highlight w:val="green"/>
              </w:rPr>
              <w:t xml:space="preserve"> (l. 21</w:t>
            </w:r>
            <w:r w:rsidR="00F0144E" w:rsidRPr="00280BE8">
              <w:rPr>
                <w:highlight w:val="magenta"/>
              </w:rPr>
              <w:t>) La comparaison de Voltaire qui a fait des avancées dans les sciences à un crétin signifie que Voltaire sans aller à l’école n’aurai</w:t>
            </w:r>
            <w:r w:rsidR="001D0CF3" w:rsidRPr="00280BE8">
              <w:rPr>
                <w:highlight w:val="magenta"/>
              </w:rPr>
              <w:t>t</w:t>
            </w:r>
            <w:r w:rsidR="00F0144E" w:rsidRPr="00280BE8">
              <w:rPr>
                <w:highlight w:val="magenta"/>
              </w:rPr>
              <w:t xml:space="preserve"> jamais été l’un des hommes du XIXe siècle le plus intelligent.</w:t>
            </w:r>
            <w:r w:rsidR="00294405">
              <w:t xml:space="preserve"> </w:t>
            </w:r>
            <w:r w:rsidR="00294405" w:rsidRPr="00280BE8">
              <w:rPr>
                <w:highlight w:val="lightGray"/>
              </w:rPr>
              <w:t xml:space="preserve">Donc, selon le poème Melancholia fait par Victor Hugo, le travail des enfants </w:t>
            </w:r>
            <w:r w:rsidR="00001380" w:rsidRPr="00280BE8">
              <w:rPr>
                <w:highlight w:val="lightGray"/>
              </w:rPr>
              <w:t xml:space="preserve">est malsain, anormal et </w:t>
            </w:r>
            <w:r w:rsidR="004B5693" w:rsidRPr="00280BE8">
              <w:rPr>
                <w:highlight w:val="lightGray"/>
              </w:rPr>
              <w:t>s'</w:t>
            </w:r>
            <w:r w:rsidR="00001380" w:rsidRPr="00280BE8">
              <w:rPr>
                <w:highlight w:val="lightGray"/>
              </w:rPr>
              <w:t>oppos</w:t>
            </w:r>
            <w:r w:rsidR="004B5693" w:rsidRPr="00280BE8">
              <w:rPr>
                <w:highlight w:val="lightGray"/>
              </w:rPr>
              <w:t>e</w:t>
            </w:r>
            <w:r w:rsidR="00001380" w:rsidRPr="00280BE8">
              <w:rPr>
                <w:highlight w:val="lightGray"/>
              </w:rPr>
              <w:t xml:space="preserve"> à </w:t>
            </w:r>
            <w:r w:rsidR="004B5693" w:rsidRPr="00280BE8">
              <w:rPr>
                <w:highlight w:val="lightGray"/>
              </w:rPr>
              <w:t>ces</w:t>
            </w:r>
            <w:r w:rsidR="00001380" w:rsidRPr="00280BE8">
              <w:rPr>
                <w:highlight w:val="lightGray"/>
              </w:rPr>
              <w:t xml:space="preserve"> manières</w:t>
            </w:r>
            <w:r w:rsidR="004B5693" w:rsidRPr="00280BE8">
              <w:rPr>
                <w:highlight w:val="lightGray"/>
              </w:rPr>
              <w:t xml:space="preserve"> reprochables</w:t>
            </w:r>
            <w:r w:rsidR="00001380" w:rsidRPr="00280BE8">
              <w:rPr>
                <w:highlight w:val="lightGray"/>
              </w:rPr>
              <w:t>.</w:t>
            </w:r>
            <w:r w:rsidR="00280BE8">
              <w:t xml:space="preserve"> (275 mots)</w:t>
            </w:r>
          </w:p>
          <w:p w14:paraId="63C27C6B" w14:textId="77777777" w:rsidR="00001380" w:rsidRPr="00001380" w:rsidRDefault="00001380" w:rsidP="00001380"/>
          <w:p w14:paraId="2E618705" w14:textId="6E85A062" w:rsidR="006755EC" w:rsidRDefault="006755EC" w:rsidP="00FB38C8">
            <w:pPr>
              <w:spacing w:line="480" w:lineRule="auto"/>
              <w:rPr>
                <w:sz w:val="24"/>
                <w:szCs w:val="24"/>
              </w:rPr>
            </w:pPr>
          </w:p>
          <w:p w14:paraId="1766BA14" w14:textId="5AFD4916" w:rsidR="006755EC" w:rsidRDefault="006755EC" w:rsidP="00FB38C8">
            <w:pPr>
              <w:spacing w:line="480" w:lineRule="auto"/>
              <w:rPr>
                <w:sz w:val="24"/>
                <w:szCs w:val="24"/>
              </w:rPr>
            </w:pPr>
          </w:p>
          <w:p w14:paraId="41E9B732" w14:textId="3E25C9B6" w:rsidR="006755EC" w:rsidRDefault="006755EC" w:rsidP="00FB38C8">
            <w:pPr>
              <w:spacing w:line="480" w:lineRule="auto"/>
              <w:rPr>
                <w:sz w:val="24"/>
                <w:szCs w:val="24"/>
              </w:rPr>
            </w:pPr>
          </w:p>
          <w:p w14:paraId="4AB82F12" w14:textId="16F2AB38" w:rsidR="006755EC" w:rsidRDefault="006755EC" w:rsidP="00FB38C8">
            <w:pPr>
              <w:spacing w:line="480" w:lineRule="auto"/>
              <w:rPr>
                <w:sz w:val="24"/>
                <w:szCs w:val="24"/>
              </w:rPr>
            </w:pPr>
          </w:p>
          <w:p w14:paraId="769F4979" w14:textId="57D2A7C2" w:rsidR="006755EC" w:rsidRDefault="006755EC" w:rsidP="00FB38C8">
            <w:pPr>
              <w:spacing w:line="480" w:lineRule="auto"/>
              <w:rPr>
                <w:sz w:val="24"/>
                <w:szCs w:val="24"/>
              </w:rPr>
            </w:pPr>
          </w:p>
          <w:p w14:paraId="477AA09B" w14:textId="46704010" w:rsidR="006755EC" w:rsidRDefault="006755EC" w:rsidP="00FB38C8">
            <w:pPr>
              <w:spacing w:line="480" w:lineRule="auto"/>
              <w:rPr>
                <w:sz w:val="24"/>
                <w:szCs w:val="24"/>
              </w:rPr>
            </w:pPr>
          </w:p>
          <w:p w14:paraId="5B5672EA" w14:textId="1E835154" w:rsidR="006755EC" w:rsidRDefault="006755EC" w:rsidP="00FB38C8">
            <w:pPr>
              <w:spacing w:line="480" w:lineRule="auto"/>
              <w:rPr>
                <w:sz w:val="24"/>
                <w:szCs w:val="24"/>
              </w:rPr>
            </w:pPr>
          </w:p>
          <w:p w14:paraId="2ED3C095" w14:textId="0C8FEF65" w:rsidR="006755EC" w:rsidRDefault="006755EC" w:rsidP="00FB38C8">
            <w:pPr>
              <w:spacing w:line="480" w:lineRule="auto"/>
              <w:rPr>
                <w:sz w:val="24"/>
                <w:szCs w:val="24"/>
              </w:rPr>
            </w:pPr>
          </w:p>
          <w:p w14:paraId="08DFB250" w14:textId="08C85885" w:rsidR="006755EC" w:rsidRDefault="006755EC" w:rsidP="00FB38C8">
            <w:pPr>
              <w:spacing w:line="480" w:lineRule="auto"/>
              <w:rPr>
                <w:sz w:val="24"/>
                <w:szCs w:val="24"/>
              </w:rPr>
            </w:pPr>
          </w:p>
          <w:p w14:paraId="08F8954D" w14:textId="43845A2D" w:rsidR="006755EC" w:rsidRDefault="006755EC" w:rsidP="00FB38C8">
            <w:pPr>
              <w:spacing w:line="480" w:lineRule="auto"/>
              <w:rPr>
                <w:sz w:val="24"/>
                <w:szCs w:val="24"/>
              </w:rPr>
            </w:pPr>
          </w:p>
          <w:p w14:paraId="47845AD2" w14:textId="3B9D0866" w:rsidR="006755EC" w:rsidRDefault="006755EC" w:rsidP="00FB38C8">
            <w:pPr>
              <w:spacing w:line="480" w:lineRule="auto"/>
              <w:rPr>
                <w:sz w:val="24"/>
                <w:szCs w:val="24"/>
              </w:rPr>
            </w:pPr>
          </w:p>
          <w:p w14:paraId="1258104B" w14:textId="5775BB8D" w:rsidR="006755EC" w:rsidRDefault="006755EC" w:rsidP="00FB38C8">
            <w:pPr>
              <w:spacing w:line="480" w:lineRule="auto"/>
              <w:rPr>
                <w:sz w:val="24"/>
                <w:szCs w:val="24"/>
              </w:rPr>
            </w:pPr>
          </w:p>
          <w:p w14:paraId="5AA8F3CD" w14:textId="1E9DE8AD" w:rsidR="006755EC" w:rsidRDefault="006755EC" w:rsidP="00FB38C8">
            <w:pPr>
              <w:spacing w:line="480" w:lineRule="auto"/>
              <w:rPr>
                <w:sz w:val="24"/>
                <w:szCs w:val="24"/>
              </w:rPr>
            </w:pPr>
          </w:p>
          <w:p w14:paraId="2AF3E939" w14:textId="6A470845" w:rsidR="006755EC" w:rsidRDefault="006755EC" w:rsidP="00FB38C8">
            <w:pPr>
              <w:spacing w:line="480" w:lineRule="auto"/>
              <w:rPr>
                <w:sz w:val="24"/>
                <w:szCs w:val="24"/>
              </w:rPr>
            </w:pPr>
          </w:p>
          <w:p w14:paraId="421533BB" w14:textId="426E5FA8" w:rsidR="006755EC" w:rsidRDefault="006755EC" w:rsidP="00FB38C8">
            <w:pPr>
              <w:spacing w:line="480" w:lineRule="auto"/>
              <w:rPr>
                <w:sz w:val="24"/>
                <w:szCs w:val="24"/>
              </w:rPr>
            </w:pPr>
          </w:p>
          <w:p w14:paraId="1F5877E4" w14:textId="1FFC20B9" w:rsidR="006755EC" w:rsidRDefault="006755EC" w:rsidP="00FB38C8">
            <w:pPr>
              <w:spacing w:line="480" w:lineRule="auto"/>
              <w:rPr>
                <w:sz w:val="24"/>
                <w:szCs w:val="24"/>
              </w:rPr>
            </w:pPr>
          </w:p>
          <w:p w14:paraId="26802A35" w14:textId="1DDFF44B" w:rsidR="006755EC" w:rsidRDefault="006755EC" w:rsidP="00FB38C8">
            <w:pPr>
              <w:spacing w:line="480" w:lineRule="auto"/>
              <w:rPr>
                <w:sz w:val="24"/>
                <w:szCs w:val="24"/>
              </w:rPr>
            </w:pPr>
          </w:p>
          <w:p w14:paraId="33ABAE33" w14:textId="5C46A2E8" w:rsidR="006755EC" w:rsidRDefault="006755EC" w:rsidP="00FB38C8">
            <w:pPr>
              <w:spacing w:line="480" w:lineRule="auto"/>
              <w:rPr>
                <w:sz w:val="24"/>
                <w:szCs w:val="24"/>
              </w:rPr>
            </w:pPr>
          </w:p>
          <w:p w14:paraId="1CE489F5" w14:textId="068D3028" w:rsidR="006755EC" w:rsidRDefault="006755EC" w:rsidP="00FB38C8">
            <w:pPr>
              <w:spacing w:line="480" w:lineRule="auto"/>
              <w:rPr>
                <w:sz w:val="24"/>
                <w:szCs w:val="24"/>
              </w:rPr>
            </w:pPr>
          </w:p>
          <w:p w14:paraId="717D3230" w14:textId="6AFB5C76" w:rsidR="006755EC" w:rsidRDefault="006755EC" w:rsidP="00FB38C8">
            <w:pPr>
              <w:spacing w:line="480" w:lineRule="auto"/>
              <w:rPr>
                <w:sz w:val="24"/>
                <w:szCs w:val="24"/>
              </w:rPr>
            </w:pPr>
          </w:p>
          <w:p w14:paraId="05B14BB1" w14:textId="7DB166F1" w:rsidR="006755EC" w:rsidRDefault="006755EC" w:rsidP="00FB38C8">
            <w:pPr>
              <w:spacing w:line="480" w:lineRule="auto"/>
            </w:pPr>
          </w:p>
          <w:p w14:paraId="10AD5B8B" w14:textId="77777777" w:rsidR="006755EC" w:rsidRDefault="006755EC"/>
          <w:p w14:paraId="20A7C058" w14:textId="77777777" w:rsidR="006755EC" w:rsidRDefault="006755EC"/>
          <w:p w14:paraId="0A61DEEC" w14:textId="77777777" w:rsidR="006755EC" w:rsidRDefault="006755EC"/>
          <w:p w14:paraId="2860FDB2" w14:textId="77777777" w:rsidR="006755EC" w:rsidRDefault="006755EC"/>
          <w:p w14:paraId="657DF9FE" w14:textId="77777777" w:rsidR="006755EC" w:rsidRDefault="006755EC"/>
          <w:p w14:paraId="08818E3B" w14:textId="77777777" w:rsidR="006755EC" w:rsidRDefault="006755EC"/>
          <w:p w14:paraId="682D51E9" w14:textId="77777777" w:rsidR="006755EC" w:rsidRDefault="006755EC"/>
          <w:p w14:paraId="474B7629" w14:textId="77777777" w:rsidR="006755EC" w:rsidRDefault="006755EC"/>
          <w:p w14:paraId="7C4C3389" w14:textId="77777777" w:rsidR="006755EC" w:rsidRDefault="006755EC"/>
          <w:p w14:paraId="56893C57" w14:textId="77777777" w:rsidR="006755EC" w:rsidRDefault="006755EC"/>
          <w:p w14:paraId="55C171DD" w14:textId="77777777" w:rsidR="006755EC" w:rsidRDefault="006755EC"/>
          <w:p w14:paraId="453927E3" w14:textId="77777777" w:rsidR="006755EC" w:rsidRDefault="006755EC"/>
          <w:p w14:paraId="153C4152" w14:textId="77777777" w:rsidR="006755EC" w:rsidRDefault="006755EC"/>
          <w:p w14:paraId="5186230B" w14:textId="77777777" w:rsidR="006755EC" w:rsidRDefault="006755EC"/>
          <w:p w14:paraId="40DD5A19" w14:textId="77777777" w:rsidR="006755EC" w:rsidRDefault="006755EC"/>
          <w:p w14:paraId="67EDBB6B" w14:textId="77777777" w:rsidR="006755EC" w:rsidRDefault="006755EC"/>
          <w:p w14:paraId="641654AE" w14:textId="77777777" w:rsidR="006755EC" w:rsidRDefault="006755EC"/>
          <w:p w14:paraId="7D150F95" w14:textId="77777777" w:rsidR="006755EC" w:rsidRDefault="006755EC"/>
          <w:p w14:paraId="250BFBC5" w14:textId="77777777" w:rsidR="006755EC" w:rsidRDefault="006755EC"/>
          <w:p w14:paraId="749D3C9E" w14:textId="77777777" w:rsidR="006755EC" w:rsidRDefault="006755EC"/>
          <w:p w14:paraId="512FC2C4" w14:textId="77777777" w:rsidR="006755EC" w:rsidRDefault="006755EC"/>
          <w:p w14:paraId="7B2D2ED5" w14:textId="77777777" w:rsidR="006755EC" w:rsidRDefault="006755EC"/>
          <w:p w14:paraId="056A2979" w14:textId="77777777" w:rsidR="006755EC" w:rsidRDefault="006755EC"/>
          <w:p w14:paraId="412C1EE2" w14:textId="77777777" w:rsidR="006755EC" w:rsidRDefault="006755EC"/>
          <w:p w14:paraId="0A92D2ED" w14:textId="77777777" w:rsidR="006755EC" w:rsidRDefault="006755EC"/>
          <w:p w14:paraId="01BD71A0" w14:textId="77777777" w:rsidR="006755EC" w:rsidRDefault="006755EC"/>
          <w:p w14:paraId="718EE048" w14:textId="77777777" w:rsidR="006755EC" w:rsidRDefault="006755EC"/>
          <w:p w14:paraId="3E0CAB65" w14:textId="77777777" w:rsidR="006755EC" w:rsidRDefault="006755EC"/>
          <w:p w14:paraId="42D0E2FC" w14:textId="77777777" w:rsidR="006755EC" w:rsidRDefault="006755EC"/>
          <w:p w14:paraId="4929D3D6" w14:textId="77777777" w:rsidR="006755EC" w:rsidRDefault="006755EC"/>
          <w:p w14:paraId="66897D90" w14:textId="77777777" w:rsidR="006755EC" w:rsidRDefault="006755EC"/>
          <w:p w14:paraId="5DFBAD19" w14:textId="77777777" w:rsidR="006755EC" w:rsidRDefault="006755EC"/>
          <w:p w14:paraId="1711EEC2" w14:textId="77777777" w:rsidR="006755EC" w:rsidRDefault="006755EC"/>
          <w:p w14:paraId="18CA6CCA" w14:textId="77777777" w:rsidR="006755EC" w:rsidRDefault="006755EC"/>
          <w:p w14:paraId="5894FE76" w14:textId="77777777" w:rsidR="006755EC" w:rsidRDefault="006755EC"/>
          <w:p w14:paraId="0E5ACBA0" w14:textId="77777777" w:rsidR="006755EC" w:rsidRDefault="006755EC"/>
          <w:p w14:paraId="2AAF08BB" w14:textId="77777777" w:rsidR="006755EC" w:rsidRDefault="006755EC"/>
          <w:p w14:paraId="3DDA6F75" w14:textId="77777777" w:rsidR="006755EC" w:rsidRDefault="006755EC"/>
          <w:p w14:paraId="1B4F37B9" w14:textId="77777777" w:rsidR="006755EC" w:rsidRDefault="006755EC"/>
          <w:p w14:paraId="718B5523" w14:textId="77777777" w:rsidR="006755EC" w:rsidRDefault="006755EC"/>
          <w:p w14:paraId="123A2E01" w14:textId="77777777" w:rsidR="006755EC" w:rsidRDefault="006755EC"/>
          <w:p w14:paraId="6E80C7F4" w14:textId="77777777" w:rsidR="006755EC" w:rsidRDefault="006755EC"/>
          <w:p w14:paraId="24D27399" w14:textId="77777777" w:rsidR="006755EC" w:rsidRDefault="006755EC"/>
          <w:p w14:paraId="5748EAC4" w14:textId="77777777" w:rsidR="006755EC" w:rsidRDefault="006755EC"/>
          <w:p w14:paraId="313BC267" w14:textId="77777777" w:rsidR="006755EC" w:rsidRDefault="006755EC"/>
          <w:p w14:paraId="28255182" w14:textId="77777777" w:rsidR="006755EC" w:rsidRDefault="006755EC"/>
          <w:p w14:paraId="413E521A" w14:textId="77777777" w:rsidR="006755EC" w:rsidRDefault="006755EC"/>
          <w:p w14:paraId="55D1B4C5" w14:textId="77777777" w:rsidR="006755EC" w:rsidRDefault="006755EC"/>
          <w:p w14:paraId="44AF0CBC" w14:textId="77777777" w:rsidR="006755EC" w:rsidRDefault="006755EC"/>
          <w:p w14:paraId="2EB93869" w14:textId="77777777" w:rsidR="006755EC" w:rsidRDefault="006755EC"/>
          <w:p w14:paraId="68CB0A77" w14:textId="77777777" w:rsidR="006755EC" w:rsidRDefault="006755EC"/>
          <w:p w14:paraId="2C00D767" w14:textId="77777777" w:rsidR="006755EC" w:rsidRDefault="006755EC"/>
          <w:p w14:paraId="3B6BEB97" w14:textId="77777777" w:rsidR="006755EC" w:rsidRDefault="006755EC"/>
          <w:p w14:paraId="62140DD9" w14:textId="77777777" w:rsidR="006755EC" w:rsidRDefault="006755EC"/>
          <w:p w14:paraId="38FB5283" w14:textId="77777777" w:rsidR="006755EC" w:rsidRDefault="006755EC"/>
          <w:p w14:paraId="3BE1A2F9" w14:textId="77777777" w:rsidR="006755EC" w:rsidRDefault="006755EC"/>
          <w:p w14:paraId="664F7DC5" w14:textId="77777777" w:rsidR="006755EC" w:rsidRDefault="006755EC"/>
          <w:p w14:paraId="0CC29322" w14:textId="77777777" w:rsidR="006755EC" w:rsidRDefault="006755EC"/>
          <w:p w14:paraId="6FBB0209" w14:textId="77777777" w:rsidR="006755EC" w:rsidRDefault="006755EC"/>
          <w:p w14:paraId="562519F2" w14:textId="77777777" w:rsidR="006755EC" w:rsidRDefault="006755EC"/>
          <w:p w14:paraId="754957BF" w14:textId="77777777" w:rsidR="006755EC" w:rsidRDefault="006755EC"/>
          <w:p w14:paraId="49C3DA96" w14:textId="77777777" w:rsidR="006755EC" w:rsidRDefault="006755EC"/>
          <w:p w14:paraId="609A7FF8" w14:textId="77777777" w:rsidR="006755EC" w:rsidRDefault="006755EC"/>
          <w:p w14:paraId="144E5FF2" w14:textId="77777777" w:rsidR="006755EC" w:rsidRDefault="006755EC"/>
          <w:p w14:paraId="7099D038" w14:textId="77777777" w:rsidR="006755EC" w:rsidRDefault="006755EC"/>
          <w:p w14:paraId="4566F85E" w14:textId="77777777" w:rsidR="006755EC" w:rsidRDefault="006755EC"/>
          <w:p w14:paraId="7C30000E" w14:textId="77777777" w:rsidR="006755EC" w:rsidRDefault="006755EC"/>
          <w:p w14:paraId="1FD75399" w14:textId="77777777" w:rsidR="006755EC" w:rsidRDefault="006755EC"/>
          <w:p w14:paraId="2A5CA9A9" w14:textId="77777777" w:rsidR="006755EC" w:rsidRDefault="006755EC"/>
          <w:p w14:paraId="62A6D64E" w14:textId="77777777" w:rsidR="006755EC" w:rsidRDefault="006755EC"/>
          <w:p w14:paraId="67E2198E" w14:textId="77777777" w:rsidR="006755EC" w:rsidRDefault="006755EC"/>
          <w:p w14:paraId="2BFC1E6B" w14:textId="77777777" w:rsidR="006755EC" w:rsidRDefault="006755EC"/>
          <w:p w14:paraId="473E0E7A" w14:textId="77777777" w:rsidR="006755EC" w:rsidRDefault="006755EC"/>
          <w:p w14:paraId="452754F6" w14:textId="77777777" w:rsidR="006755EC" w:rsidRDefault="006755EC"/>
          <w:p w14:paraId="5B8710B4" w14:textId="77777777" w:rsidR="006755EC" w:rsidRDefault="006755EC"/>
          <w:p w14:paraId="68EB3B60" w14:textId="77777777" w:rsidR="006755EC" w:rsidRDefault="006755EC"/>
          <w:p w14:paraId="11F87D57" w14:textId="77777777" w:rsidR="006755EC" w:rsidRDefault="006755EC"/>
          <w:p w14:paraId="1C16A00F" w14:textId="77777777" w:rsidR="006755EC" w:rsidRDefault="006755EC"/>
          <w:p w14:paraId="49B89C68" w14:textId="77777777" w:rsidR="006755EC" w:rsidRDefault="006755EC"/>
          <w:p w14:paraId="3F30E780" w14:textId="77777777" w:rsidR="006755EC" w:rsidRDefault="006755EC"/>
          <w:p w14:paraId="494751FB" w14:textId="77777777" w:rsidR="006755EC" w:rsidRDefault="006755EC"/>
          <w:p w14:paraId="1B736DDA" w14:textId="77777777" w:rsidR="006755EC" w:rsidRDefault="006755EC"/>
          <w:p w14:paraId="4F110EC2" w14:textId="77777777" w:rsidR="006755EC" w:rsidRDefault="006755EC"/>
          <w:p w14:paraId="520418DA" w14:textId="77777777" w:rsidR="006755EC" w:rsidRDefault="006755EC"/>
          <w:p w14:paraId="6BCFF150" w14:textId="27657D4C" w:rsidR="006755EC" w:rsidRDefault="006755EC"/>
        </w:tc>
        <w:tc>
          <w:tcPr>
            <w:tcW w:w="1418" w:type="dxa"/>
          </w:tcPr>
          <w:p w14:paraId="53A3B280" w14:textId="77777777" w:rsidR="006755EC" w:rsidRDefault="006755EC"/>
        </w:tc>
      </w:tr>
    </w:tbl>
    <w:p w14:paraId="22D045B1" w14:textId="77777777" w:rsidR="00F63CF7" w:rsidRDefault="00F63CF7">
      <w:pPr>
        <w:sectPr w:rsidR="00F63CF7" w:rsidSect="006755EC">
          <w:pgSz w:w="12240" w:h="15840"/>
          <w:pgMar w:top="720" w:right="720" w:bottom="720" w:left="720" w:header="708" w:footer="708" w:gutter="0"/>
          <w:cols w:space="708"/>
          <w:docGrid w:linePitch="360"/>
        </w:sectPr>
      </w:pPr>
    </w:p>
    <w:p w14:paraId="2B0E56FE" w14:textId="77777777" w:rsidR="00F63CF7" w:rsidRPr="00101FB4" w:rsidRDefault="00F63CF7" w:rsidP="00F63CF7">
      <w:pPr>
        <w:spacing w:line="240" w:lineRule="auto"/>
        <w:contextualSpacing/>
        <w:jc w:val="center"/>
        <w:rPr>
          <w:rFonts w:ascii="Calibri" w:eastAsia="Calibri" w:hAnsi="Calibri" w:cs="Calibri"/>
          <w:b/>
        </w:rPr>
      </w:pPr>
      <w:r w:rsidRPr="00101FB4">
        <w:rPr>
          <w:rFonts w:ascii="Calibri" w:eastAsia="Calibri" w:hAnsi="Calibri" w:cs="Calibri"/>
          <w:noProof/>
          <w:lang w:eastAsia="fr-CA"/>
        </w:rPr>
        <w:lastRenderedPageBreak/>
        <w:drawing>
          <wp:anchor distT="0" distB="0" distL="114300" distR="114300" simplePos="0" relativeHeight="251659264" behindDoc="1" locked="0" layoutInCell="1" allowOverlap="1" wp14:anchorId="3750EE2E" wp14:editId="36CE1C33">
            <wp:simplePos x="0" y="0"/>
            <wp:positionH relativeFrom="margin">
              <wp:posOffset>-266700</wp:posOffset>
            </wp:positionH>
            <wp:positionV relativeFrom="paragraph">
              <wp:posOffset>93345</wp:posOffset>
            </wp:positionV>
            <wp:extent cx="1483995" cy="669925"/>
            <wp:effectExtent l="0" t="0" r="1905" b="0"/>
            <wp:wrapNone/>
            <wp:docPr id="2" name="Image 2" descr="LOGO_CAL_noir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CAL_noirgr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3995" cy="66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2C10E2" w14:textId="77777777" w:rsidR="00F63CF7" w:rsidRPr="00101FB4" w:rsidRDefault="00F63CF7" w:rsidP="00F63CF7">
      <w:pPr>
        <w:spacing w:line="240" w:lineRule="auto"/>
        <w:contextualSpacing/>
        <w:jc w:val="right"/>
        <w:rPr>
          <w:rFonts w:ascii="Calibri" w:eastAsia="Calibri" w:hAnsi="Calibri" w:cs="Calibri"/>
          <w:b/>
        </w:rPr>
      </w:pPr>
      <w:r w:rsidRPr="00101FB4">
        <w:rPr>
          <w:rFonts w:ascii="Calibri" w:eastAsia="Calibri" w:hAnsi="Calibri" w:cs="Calibri"/>
          <w:b/>
        </w:rPr>
        <w:t>Grille d’évaluation commune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101FB4">
        <w:rPr>
          <w:rFonts w:ascii="Times New Roman" w:hAnsi="Times New Roman"/>
          <w:b/>
        </w:rPr>
        <w:t>Annexe</w:t>
      </w:r>
      <w:r>
        <w:rPr>
          <w:rFonts w:ascii="Times New Roman" w:hAnsi="Times New Roman"/>
          <w:b/>
        </w:rPr>
        <w:t xml:space="preserve"> 2</w:t>
      </w:r>
    </w:p>
    <w:p w14:paraId="15909A4D" w14:textId="77777777" w:rsidR="00F63CF7" w:rsidRPr="00101FB4" w:rsidRDefault="00F63CF7" w:rsidP="00F63CF7">
      <w:pPr>
        <w:spacing w:line="240" w:lineRule="auto"/>
        <w:contextualSpacing/>
        <w:jc w:val="center"/>
        <w:rPr>
          <w:rFonts w:ascii="Calibri" w:eastAsia="Calibri" w:hAnsi="Calibri" w:cs="Calibri"/>
          <w:b/>
        </w:rPr>
      </w:pPr>
    </w:p>
    <w:p w14:paraId="677C3A89" w14:textId="57B59183" w:rsidR="00F63CF7" w:rsidRPr="00101FB4" w:rsidRDefault="00F63CF7" w:rsidP="00F63CF7">
      <w:pPr>
        <w:spacing w:line="240" w:lineRule="auto"/>
        <w:ind w:left="2127"/>
        <w:contextualSpacing/>
        <w:rPr>
          <w:rFonts w:ascii="Calibri" w:eastAsia="Calibri" w:hAnsi="Calibri" w:cs="Calibri"/>
        </w:rPr>
      </w:pPr>
      <w:r w:rsidRPr="006755EC">
        <w:rPr>
          <w:rFonts w:ascii="Calibri" w:eastAsia="Calibri" w:hAnsi="Calibri" w:cs="Calibri"/>
          <w:highlight w:val="yellow"/>
        </w:rPr>
        <w:t>Nom :</w:t>
      </w:r>
      <w:r w:rsidRPr="006755EC">
        <w:rPr>
          <w:rFonts w:ascii="Calibri" w:eastAsia="Calibri" w:hAnsi="Calibri" w:cs="Calibri"/>
          <w:highlight w:val="yellow"/>
        </w:rPr>
        <w:tab/>
        <w:t>_______________________________________________</w:t>
      </w:r>
      <w:r w:rsidRPr="00101FB4">
        <w:rPr>
          <w:rFonts w:ascii="Calibri" w:eastAsia="Calibri" w:hAnsi="Calibri" w:cs="Calibri"/>
        </w:rPr>
        <w:tab/>
      </w:r>
      <w:r w:rsidRPr="006755EC">
        <w:rPr>
          <w:rFonts w:ascii="Calibri" w:eastAsia="Calibri" w:hAnsi="Calibri" w:cs="Calibri"/>
        </w:rPr>
        <w:t>Texte :</w:t>
      </w:r>
      <w:r w:rsidRPr="006755EC">
        <w:rPr>
          <w:rFonts w:ascii="Calibri" w:eastAsia="Calibri" w:hAnsi="Calibri" w:cs="Calibri"/>
        </w:rPr>
        <w:tab/>
        <w:t>__</w:t>
      </w:r>
      <w:r w:rsidR="006755EC" w:rsidRPr="006755EC">
        <w:rPr>
          <w:rFonts w:ascii="Calibri" w:eastAsia="Calibri" w:hAnsi="Calibri" w:cs="Calibri"/>
        </w:rPr>
        <w:t>D1</w:t>
      </w:r>
      <w:r w:rsidRPr="006755EC">
        <w:rPr>
          <w:rFonts w:ascii="Calibri" w:eastAsia="Calibri" w:hAnsi="Calibri" w:cs="Calibri"/>
        </w:rPr>
        <w:t>__________________________</w:t>
      </w:r>
    </w:p>
    <w:p w14:paraId="23DE8D50" w14:textId="77777777" w:rsidR="00F63CF7" w:rsidRPr="00101FB4" w:rsidRDefault="00F63CF7" w:rsidP="00F63CF7">
      <w:pPr>
        <w:spacing w:line="240" w:lineRule="auto"/>
        <w:ind w:firstLine="720"/>
        <w:contextualSpacing/>
        <w:rPr>
          <w:rFonts w:ascii="Calibri" w:eastAsia="Calibri" w:hAnsi="Calibri" w:cs="Calibri"/>
        </w:rPr>
      </w:pPr>
    </w:p>
    <w:tbl>
      <w:tblPr>
        <w:tblStyle w:val="Grilledutableau3"/>
        <w:tblW w:w="15310" w:type="dxa"/>
        <w:tblInd w:w="-431" w:type="dxa"/>
        <w:tblLayout w:type="fixed"/>
        <w:tblLook w:val="04A0" w:firstRow="1" w:lastRow="0" w:firstColumn="1" w:lastColumn="0" w:noHBand="0" w:noVBand="1"/>
      </w:tblPr>
      <w:tblGrid>
        <w:gridCol w:w="2496"/>
        <w:gridCol w:w="2041"/>
        <w:gridCol w:w="2126"/>
        <w:gridCol w:w="2268"/>
        <w:gridCol w:w="1985"/>
        <w:gridCol w:w="2171"/>
        <w:gridCol w:w="2223"/>
      </w:tblGrid>
      <w:tr w:rsidR="00F63CF7" w:rsidRPr="00101FB4" w14:paraId="34FC444B" w14:textId="77777777" w:rsidTr="00D025C7">
        <w:tc>
          <w:tcPr>
            <w:tcW w:w="2496" w:type="dxa"/>
          </w:tcPr>
          <w:p w14:paraId="2BDFECFD" w14:textId="77777777" w:rsidR="00F63CF7" w:rsidRPr="00101FB4" w:rsidRDefault="00F63CF7" w:rsidP="00D025C7">
            <w:pPr>
              <w:rPr>
                <w:rFonts w:ascii="Calibri" w:eastAsia="Calibri" w:hAnsi="Calibri"/>
                <w:lang w:val="fr-CA"/>
              </w:rPr>
            </w:pPr>
          </w:p>
          <w:p w14:paraId="48935EDB" w14:textId="77777777" w:rsidR="00F63CF7" w:rsidRPr="00101FB4" w:rsidRDefault="00F63CF7" w:rsidP="00D025C7">
            <w:pPr>
              <w:rPr>
                <w:rFonts w:ascii="Calibri" w:eastAsia="Calibri" w:hAnsi="Calibri"/>
                <w:lang w:val="fr-CA"/>
              </w:rPr>
            </w:pPr>
          </w:p>
        </w:tc>
        <w:tc>
          <w:tcPr>
            <w:tcW w:w="2041" w:type="dxa"/>
          </w:tcPr>
          <w:p w14:paraId="58AAD332"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(absence)</w:t>
            </w:r>
          </w:p>
          <w:p w14:paraId="2C7504A0"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0 %</w:t>
            </w:r>
          </w:p>
        </w:tc>
        <w:tc>
          <w:tcPr>
            <w:tcW w:w="2126" w:type="dxa"/>
          </w:tcPr>
          <w:p w14:paraId="203F3157"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(très faible)</w:t>
            </w:r>
          </w:p>
          <w:p w14:paraId="33548776"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20 %</w:t>
            </w:r>
          </w:p>
        </w:tc>
        <w:tc>
          <w:tcPr>
            <w:tcW w:w="2268" w:type="dxa"/>
          </w:tcPr>
          <w:p w14:paraId="4CDD7DD4"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(faible)</w:t>
            </w:r>
          </w:p>
          <w:p w14:paraId="6830FE30"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40 %</w:t>
            </w:r>
          </w:p>
        </w:tc>
        <w:tc>
          <w:tcPr>
            <w:tcW w:w="1985" w:type="dxa"/>
          </w:tcPr>
          <w:p w14:paraId="3A945EEA"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(minimal)</w:t>
            </w:r>
          </w:p>
          <w:p w14:paraId="690A0AED"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60 %</w:t>
            </w:r>
          </w:p>
        </w:tc>
        <w:tc>
          <w:tcPr>
            <w:tcW w:w="2171" w:type="dxa"/>
          </w:tcPr>
          <w:p w14:paraId="415210B9"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(bien)</w:t>
            </w:r>
          </w:p>
          <w:p w14:paraId="04584EE5"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80 %</w:t>
            </w:r>
          </w:p>
        </w:tc>
        <w:tc>
          <w:tcPr>
            <w:tcW w:w="2223" w:type="dxa"/>
          </w:tcPr>
          <w:p w14:paraId="4AD757D2"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(excellent)</w:t>
            </w:r>
          </w:p>
          <w:p w14:paraId="4250E8B5"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100 %</w:t>
            </w:r>
          </w:p>
        </w:tc>
      </w:tr>
      <w:tr w:rsidR="00F63CF7" w:rsidRPr="00101FB4" w14:paraId="03F7E020" w14:textId="77777777" w:rsidTr="00D025C7">
        <w:tc>
          <w:tcPr>
            <w:tcW w:w="2496" w:type="dxa"/>
          </w:tcPr>
          <w:p w14:paraId="4CD4B13C" w14:textId="77777777" w:rsidR="00F63CF7" w:rsidRPr="00101FB4" w:rsidRDefault="00F63CF7" w:rsidP="00D025C7">
            <w:pPr>
              <w:rPr>
                <w:rFonts w:ascii="Calibri" w:eastAsia="Calibri" w:hAnsi="Calibri"/>
                <w:lang w:val="fr-CA"/>
              </w:rPr>
            </w:pPr>
            <w:r w:rsidRPr="00101FB4">
              <w:rPr>
                <w:rFonts w:ascii="Calibri" w:eastAsia="Calibri" w:hAnsi="Calibri"/>
                <w:b/>
                <w:lang w:val="fr-CA"/>
              </w:rPr>
              <w:t>1. Intégration des connaissances</w:t>
            </w:r>
          </w:p>
          <w:p w14:paraId="16A02949" w14:textId="77777777" w:rsidR="00F63CF7" w:rsidRPr="00101FB4" w:rsidRDefault="00F63CF7" w:rsidP="00D025C7">
            <w:pPr>
              <w:rPr>
                <w:rFonts w:ascii="Calibri" w:eastAsia="Calibri" w:hAnsi="Calibri"/>
                <w:lang w:val="fr-CA"/>
              </w:rPr>
            </w:pPr>
          </w:p>
          <w:p w14:paraId="195C8ADF"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intègre des connaissances :</w:t>
            </w:r>
          </w:p>
          <w:p w14:paraId="0E484D14" w14:textId="77777777" w:rsidR="00F63CF7" w:rsidRPr="00F63CF7"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w:t>
            </w:r>
            <w:r w:rsidRPr="00F63CF7">
              <w:rPr>
                <w:rFonts w:ascii="Calibri" w:eastAsia="Calibri" w:hAnsi="Calibri"/>
                <w:lang w:val="fr-CA"/>
              </w:rPr>
              <w:t>Procédés d’écriture</w:t>
            </w:r>
          </w:p>
          <w:p w14:paraId="06C1B75C" w14:textId="77777777" w:rsidR="00F63CF7" w:rsidRPr="00101FB4"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Contextes</w:t>
            </w:r>
          </w:p>
          <w:p w14:paraId="50A3F5A6" w14:textId="77777777" w:rsidR="00F63CF7" w:rsidRPr="00101FB4"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Auteur</w:t>
            </w:r>
          </w:p>
        </w:tc>
        <w:tc>
          <w:tcPr>
            <w:tcW w:w="2041" w:type="dxa"/>
          </w:tcPr>
          <w:p w14:paraId="3D13C81B"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3AF095BE"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n’intègre pas de connaissances.</w:t>
            </w:r>
          </w:p>
          <w:p w14:paraId="3AAD5D03" w14:textId="77777777" w:rsidR="00F63CF7" w:rsidRPr="00101FB4" w:rsidRDefault="00F63CF7" w:rsidP="00D025C7">
            <w:pPr>
              <w:rPr>
                <w:rFonts w:ascii="Calibri" w:eastAsia="Calibri" w:hAnsi="Calibri"/>
                <w:sz w:val="20"/>
                <w:szCs w:val="20"/>
                <w:lang w:val="fr-CA"/>
              </w:rPr>
            </w:pPr>
          </w:p>
        </w:tc>
        <w:tc>
          <w:tcPr>
            <w:tcW w:w="2126" w:type="dxa"/>
          </w:tcPr>
          <w:p w14:paraId="27D5FE67"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 xml:space="preserve"> (0.28)</w:t>
            </w:r>
          </w:p>
          <w:p w14:paraId="578D85B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w:t>
            </w:r>
          </w:p>
          <w:p w14:paraId="6B509912"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 xml:space="preserve">Peu de connaissances ; </w:t>
            </w:r>
          </w:p>
          <w:p w14:paraId="0E0D3995"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Des connaissances fausses.</w:t>
            </w:r>
          </w:p>
        </w:tc>
        <w:tc>
          <w:tcPr>
            <w:tcW w:w="2268" w:type="dxa"/>
          </w:tcPr>
          <w:p w14:paraId="2C66CE4A"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7F04B975"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734BAFC4" w14:textId="77777777" w:rsidR="00F63CF7" w:rsidRPr="00101FB4" w:rsidRDefault="00F63CF7" w:rsidP="00D025C7">
            <w:pPr>
              <w:numPr>
                <w:ilvl w:val="0"/>
                <w:numId w:val="3"/>
              </w:numPr>
              <w:ind w:left="135" w:hanging="159"/>
              <w:contextualSpacing/>
              <w:rPr>
                <w:rFonts w:ascii="Calibri" w:eastAsia="Calibri" w:hAnsi="Calibri"/>
                <w:sz w:val="20"/>
                <w:szCs w:val="20"/>
                <w:lang w:val="fr-CA"/>
              </w:rPr>
            </w:pPr>
            <w:r w:rsidRPr="00101FB4">
              <w:rPr>
                <w:rFonts w:ascii="Calibri" w:eastAsia="Calibri" w:hAnsi="Calibri"/>
                <w:sz w:val="20"/>
                <w:szCs w:val="20"/>
                <w:lang w:val="fr-CA"/>
              </w:rPr>
              <w:t>Sans lien avec l’œuvre étudiée ;</w:t>
            </w:r>
          </w:p>
          <w:p w14:paraId="39A2F28E" w14:textId="77777777" w:rsidR="00F63CF7" w:rsidRPr="00101FB4" w:rsidRDefault="00F63CF7" w:rsidP="00D025C7">
            <w:pPr>
              <w:numPr>
                <w:ilvl w:val="0"/>
                <w:numId w:val="1"/>
              </w:numPr>
              <w:ind w:left="135" w:hanging="159"/>
              <w:contextualSpacing/>
              <w:rPr>
                <w:rFonts w:ascii="Calibri" w:eastAsia="Calibri" w:hAnsi="Calibri"/>
                <w:sz w:val="20"/>
                <w:szCs w:val="20"/>
                <w:lang w:val="fr-CA"/>
              </w:rPr>
            </w:pPr>
            <w:r w:rsidRPr="00101FB4">
              <w:rPr>
                <w:rFonts w:ascii="Calibri" w:eastAsia="Calibri" w:hAnsi="Calibri"/>
                <w:sz w:val="20"/>
                <w:szCs w:val="20"/>
                <w:lang w:val="fr-CA"/>
              </w:rPr>
              <w:t>Inexactes, secondaires ou vagues.</w:t>
            </w:r>
          </w:p>
          <w:p w14:paraId="3B401145" w14:textId="77777777" w:rsidR="00F63CF7" w:rsidRPr="00101FB4" w:rsidRDefault="00F63CF7" w:rsidP="00D025C7">
            <w:pPr>
              <w:rPr>
                <w:rFonts w:ascii="Calibri" w:eastAsia="Calibri" w:hAnsi="Calibri"/>
                <w:sz w:val="20"/>
                <w:szCs w:val="20"/>
                <w:lang w:val="fr-CA"/>
              </w:rPr>
            </w:pPr>
          </w:p>
        </w:tc>
        <w:tc>
          <w:tcPr>
            <w:tcW w:w="1985" w:type="dxa"/>
          </w:tcPr>
          <w:p w14:paraId="23E35C2F"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3</w:t>
            </w:r>
            <w:r>
              <w:rPr>
                <w:rFonts w:ascii="Calibri" w:eastAsia="Calibri" w:hAnsi="Calibri"/>
                <w:sz w:val="20"/>
                <w:szCs w:val="20"/>
                <w:lang w:val="fr-CA"/>
              </w:rPr>
              <w:t xml:space="preserve"> (0.86)</w:t>
            </w:r>
          </w:p>
          <w:p w14:paraId="645441E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0F720C8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Généralement Vraies ;</w:t>
            </w:r>
          </w:p>
          <w:p w14:paraId="25581C7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Correctement nommées.</w:t>
            </w:r>
          </w:p>
          <w:p w14:paraId="4048F79E" w14:textId="77777777" w:rsidR="00F63CF7" w:rsidRPr="00101FB4" w:rsidRDefault="00F63CF7" w:rsidP="00D025C7">
            <w:pPr>
              <w:ind w:left="1"/>
              <w:rPr>
                <w:rFonts w:ascii="Calibri" w:eastAsia="Calibri" w:hAnsi="Calibri"/>
                <w:sz w:val="20"/>
                <w:szCs w:val="20"/>
                <w:lang w:val="fr-CA"/>
              </w:rPr>
            </w:pPr>
          </w:p>
          <w:p w14:paraId="4A5041F0" w14:textId="77777777" w:rsidR="00F63CF7" w:rsidRPr="00101FB4" w:rsidRDefault="00F63CF7" w:rsidP="00D025C7">
            <w:pPr>
              <w:ind w:left="142"/>
              <w:contextualSpacing/>
              <w:rPr>
                <w:rFonts w:ascii="Calibri" w:eastAsia="Calibri" w:hAnsi="Calibri"/>
                <w:sz w:val="20"/>
                <w:szCs w:val="20"/>
                <w:lang w:val="fr-CA"/>
              </w:rPr>
            </w:pPr>
          </w:p>
          <w:p w14:paraId="03FE705A" w14:textId="77777777" w:rsidR="00F63CF7" w:rsidRPr="00101FB4" w:rsidRDefault="00F63CF7" w:rsidP="00D025C7">
            <w:pPr>
              <w:ind w:left="1"/>
              <w:rPr>
                <w:rFonts w:ascii="Calibri" w:eastAsia="Calibri" w:hAnsi="Calibri"/>
                <w:sz w:val="20"/>
                <w:szCs w:val="20"/>
                <w:lang w:val="fr-CA"/>
              </w:rPr>
            </w:pPr>
          </w:p>
        </w:tc>
        <w:tc>
          <w:tcPr>
            <w:tcW w:w="2171" w:type="dxa"/>
          </w:tcPr>
          <w:p w14:paraId="5328F034"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6493EDFB"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1A1D9006"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7B2B07D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lien avec l’œuvre ;</w:t>
            </w:r>
          </w:p>
          <w:p w14:paraId="3CD90F96"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Généralement bien nommées ;</w:t>
            </w:r>
          </w:p>
          <w:p w14:paraId="6E37BBC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Identifiées.</w:t>
            </w:r>
          </w:p>
          <w:p w14:paraId="6B2C2D77" w14:textId="77777777" w:rsidR="00F63CF7" w:rsidRPr="00101FB4" w:rsidRDefault="00F63CF7" w:rsidP="00D025C7">
            <w:pPr>
              <w:ind w:left="142"/>
              <w:contextualSpacing/>
              <w:rPr>
                <w:rFonts w:ascii="Calibri" w:eastAsia="Calibri" w:hAnsi="Calibri"/>
                <w:sz w:val="20"/>
                <w:szCs w:val="20"/>
                <w:lang w:val="fr-CA"/>
              </w:rPr>
            </w:pPr>
          </w:p>
          <w:p w14:paraId="18D91C74" w14:textId="77777777" w:rsidR="00F63CF7" w:rsidRPr="00101FB4" w:rsidRDefault="00F63CF7" w:rsidP="00D025C7">
            <w:pPr>
              <w:rPr>
                <w:rFonts w:ascii="Calibri" w:eastAsia="Calibri" w:hAnsi="Calibri"/>
                <w:sz w:val="20"/>
                <w:szCs w:val="20"/>
                <w:lang w:val="fr-CA"/>
              </w:rPr>
            </w:pPr>
          </w:p>
        </w:tc>
        <w:tc>
          <w:tcPr>
            <w:tcW w:w="2223" w:type="dxa"/>
          </w:tcPr>
          <w:p w14:paraId="5C25491C"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5</w:t>
            </w:r>
            <w:r>
              <w:rPr>
                <w:rFonts w:ascii="Calibri" w:eastAsia="Calibri" w:hAnsi="Calibri"/>
                <w:sz w:val="20"/>
                <w:szCs w:val="20"/>
                <w:lang w:val="fr-CA"/>
              </w:rPr>
              <w:t xml:space="preserve"> (1.43)</w:t>
            </w:r>
          </w:p>
          <w:p w14:paraId="1D728F24"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4EEA14FF"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Vraies ;</w:t>
            </w:r>
          </w:p>
          <w:p w14:paraId="053447F7"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Représentatives/clés ;</w:t>
            </w:r>
          </w:p>
          <w:p w14:paraId="41B99397"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 xml:space="preserve"> Correctement nommées ;</w:t>
            </w:r>
          </w:p>
          <w:p w14:paraId="075FDEED"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Précisément identifiées.</w:t>
            </w:r>
          </w:p>
        </w:tc>
      </w:tr>
      <w:tr w:rsidR="00F63CF7" w:rsidRPr="00101FB4" w14:paraId="4385C441" w14:textId="77777777" w:rsidTr="00D025C7">
        <w:tc>
          <w:tcPr>
            <w:tcW w:w="2496" w:type="dxa"/>
          </w:tcPr>
          <w:p w14:paraId="575DDDAD" w14:textId="77777777" w:rsidR="00F63CF7" w:rsidRPr="00101FB4" w:rsidRDefault="00F63CF7" w:rsidP="00D025C7">
            <w:pPr>
              <w:rPr>
                <w:rFonts w:ascii="Calibri" w:eastAsia="Calibri" w:hAnsi="Calibri"/>
                <w:lang w:val="fr-CA"/>
              </w:rPr>
            </w:pPr>
            <w:r w:rsidRPr="00101FB4">
              <w:rPr>
                <w:rFonts w:ascii="Calibri" w:eastAsia="Calibri" w:hAnsi="Calibri"/>
                <w:b/>
                <w:lang w:val="fr-CA"/>
              </w:rPr>
              <w:t>2. Compréhension de l’œuvre</w:t>
            </w:r>
          </w:p>
          <w:p w14:paraId="470E1C93" w14:textId="77777777" w:rsidR="00F63CF7" w:rsidRPr="00101FB4" w:rsidRDefault="00F63CF7" w:rsidP="00D025C7">
            <w:pPr>
              <w:rPr>
                <w:rFonts w:ascii="Calibri" w:eastAsia="Calibri" w:hAnsi="Calibri"/>
                <w:lang w:val="fr-CA"/>
              </w:rPr>
            </w:pPr>
          </w:p>
          <w:p w14:paraId="036B0E5F"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montre sa compréhension de l’œuvre par l’intégration de références qui en sont représentatives.</w:t>
            </w:r>
          </w:p>
        </w:tc>
        <w:tc>
          <w:tcPr>
            <w:tcW w:w="2041" w:type="dxa"/>
          </w:tcPr>
          <w:p w14:paraId="3D12F342"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B0AECEB"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ne semble pas avoir compris l’œuvre.</w:t>
            </w:r>
          </w:p>
        </w:tc>
        <w:tc>
          <w:tcPr>
            <w:tcW w:w="2126" w:type="dxa"/>
          </w:tcPr>
          <w:p w14:paraId="0D2FA0DB"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 xml:space="preserve"> (0.28)</w:t>
            </w:r>
          </w:p>
          <w:p w14:paraId="773AAED9"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w:t>
            </w:r>
          </w:p>
          <w:p w14:paraId="2152AB00"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Peu de références à l’œuvre ;</w:t>
            </w:r>
          </w:p>
          <w:p w14:paraId="7B76F5B0"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 xml:space="preserve">Des références fausses. </w:t>
            </w:r>
          </w:p>
          <w:p w14:paraId="1DBC6736" w14:textId="77777777" w:rsidR="00F63CF7" w:rsidRPr="00101FB4" w:rsidRDefault="00F63CF7" w:rsidP="00D025C7">
            <w:pPr>
              <w:rPr>
                <w:rFonts w:ascii="Calibri" w:eastAsia="Calibri" w:hAnsi="Calibri"/>
                <w:sz w:val="20"/>
                <w:szCs w:val="20"/>
                <w:lang w:val="fr-CA"/>
              </w:rPr>
            </w:pPr>
          </w:p>
        </w:tc>
        <w:tc>
          <w:tcPr>
            <w:tcW w:w="2268" w:type="dxa"/>
          </w:tcPr>
          <w:p w14:paraId="5FD04946"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5497E74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intègre des références à l’œuvre</w:t>
            </w:r>
          </w:p>
          <w:p w14:paraId="6290A1B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Inexactes ou vagues ;</w:t>
            </w:r>
          </w:p>
          <w:p w14:paraId="61993DF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Manquantes ou incomplètes.</w:t>
            </w:r>
          </w:p>
          <w:p w14:paraId="4EEB7EC1" w14:textId="77777777" w:rsidR="00F63CF7" w:rsidRPr="00101FB4" w:rsidRDefault="00F63CF7" w:rsidP="00D025C7">
            <w:pPr>
              <w:rPr>
                <w:rFonts w:ascii="Calibri" w:eastAsia="Calibri" w:hAnsi="Calibri"/>
                <w:sz w:val="20"/>
                <w:szCs w:val="20"/>
                <w:lang w:val="fr-CA"/>
              </w:rPr>
            </w:pPr>
          </w:p>
        </w:tc>
        <w:tc>
          <w:tcPr>
            <w:tcW w:w="1985" w:type="dxa"/>
          </w:tcPr>
          <w:p w14:paraId="3B6A9146"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3</w:t>
            </w:r>
            <w:r>
              <w:rPr>
                <w:rFonts w:ascii="Calibri" w:eastAsia="Calibri" w:hAnsi="Calibri"/>
                <w:sz w:val="20"/>
                <w:szCs w:val="20"/>
                <w:lang w:val="fr-CA"/>
              </w:rPr>
              <w:t xml:space="preserve"> (0.86)</w:t>
            </w:r>
          </w:p>
          <w:p w14:paraId="0253F822"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intègre des références à l’œuvre</w:t>
            </w:r>
          </w:p>
          <w:p w14:paraId="6A62F1B0" w14:textId="77777777" w:rsidR="00F63CF7" w:rsidRPr="00101FB4" w:rsidRDefault="00F63CF7" w:rsidP="00D025C7">
            <w:pPr>
              <w:numPr>
                <w:ilvl w:val="0"/>
                <w:numId w:val="4"/>
              </w:numPr>
              <w:ind w:left="172" w:hanging="142"/>
              <w:contextualSpacing/>
              <w:rPr>
                <w:rFonts w:ascii="Calibri" w:eastAsia="Calibri" w:hAnsi="Calibri"/>
                <w:sz w:val="20"/>
                <w:szCs w:val="20"/>
                <w:lang w:val="fr-CA"/>
              </w:rPr>
            </w:pPr>
            <w:r w:rsidRPr="00101FB4">
              <w:rPr>
                <w:rFonts w:ascii="Calibri" w:eastAsia="Calibri" w:hAnsi="Calibri"/>
                <w:sz w:val="20"/>
                <w:szCs w:val="20"/>
                <w:lang w:val="fr-CA"/>
              </w:rPr>
              <w:t>Généralement vraies ;</w:t>
            </w:r>
          </w:p>
          <w:p w14:paraId="70DED5C3"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pour appuyer son propos.</w:t>
            </w:r>
          </w:p>
        </w:tc>
        <w:tc>
          <w:tcPr>
            <w:tcW w:w="2171" w:type="dxa"/>
          </w:tcPr>
          <w:p w14:paraId="2FBB8F1B"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496DBCA0"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 xml:space="preserve">L’étudiant intègre des références </w:t>
            </w:r>
          </w:p>
          <w:p w14:paraId="11EA1A5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5D01821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w:t>
            </w:r>
          </w:p>
          <w:p w14:paraId="1DE8FB03"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Tirées de l’ensemble de l’œuvre ;</w:t>
            </w:r>
          </w:p>
          <w:p w14:paraId="0DF2543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Précises.</w:t>
            </w:r>
          </w:p>
        </w:tc>
        <w:tc>
          <w:tcPr>
            <w:tcW w:w="2223" w:type="dxa"/>
          </w:tcPr>
          <w:p w14:paraId="2495AFAD"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5</w:t>
            </w:r>
            <w:r>
              <w:rPr>
                <w:rFonts w:ascii="Calibri" w:eastAsia="Calibri" w:hAnsi="Calibri"/>
                <w:sz w:val="20"/>
                <w:szCs w:val="20"/>
                <w:lang w:val="fr-CA"/>
              </w:rPr>
              <w:t xml:space="preserve"> (1.43)</w:t>
            </w:r>
          </w:p>
          <w:p w14:paraId="1D8156B1"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 xml:space="preserve">L’étudiant intègre des références </w:t>
            </w:r>
          </w:p>
          <w:p w14:paraId="05E78BC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1EEA5C7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w:t>
            </w:r>
          </w:p>
          <w:p w14:paraId="1FE8F3EE"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Tirées de l’ensemble de l’œuvre ;</w:t>
            </w:r>
          </w:p>
          <w:p w14:paraId="46E2B0A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Précises ;</w:t>
            </w:r>
          </w:p>
          <w:p w14:paraId="019EC8B0" w14:textId="2F44C1FA"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porte</w:t>
            </w:r>
            <w:r w:rsidR="001D0CF3">
              <w:rPr>
                <w:rFonts w:ascii="Calibri" w:eastAsia="Calibri" w:hAnsi="Calibri"/>
                <w:sz w:val="20"/>
                <w:szCs w:val="20"/>
                <w:lang w:val="fr-CA"/>
              </w:rPr>
              <w:t>nt</w:t>
            </w:r>
            <w:r w:rsidRPr="00101FB4">
              <w:rPr>
                <w:rFonts w:ascii="Calibri" w:eastAsia="Calibri" w:hAnsi="Calibri"/>
                <w:sz w:val="20"/>
                <w:szCs w:val="20"/>
                <w:lang w:val="fr-CA"/>
              </w:rPr>
              <w:t xml:space="preserve"> sur des éléments clés.</w:t>
            </w:r>
          </w:p>
        </w:tc>
      </w:tr>
      <w:tr w:rsidR="00F63CF7" w:rsidRPr="00101FB4" w14:paraId="70DEB614" w14:textId="77777777" w:rsidTr="00D025C7">
        <w:tc>
          <w:tcPr>
            <w:tcW w:w="2496" w:type="dxa"/>
          </w:tcPr>
          <w:p w14:paraId="7DC6D3EB"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3. Traitement du sujet</w:t>
            </w:r>
            <w:r w:rsidRPr="00101FB4">
              <w:rPr>
                <w:rFonts w:ascii="Calibri" w:eastAsia="Calibri" w:hAnsi="Calibri"/>
                <w:lang w:val="fr-CA"/>
              </w:rPr>
              <w:t xml:space="preserve"> </w:t>
            </w:r>
          </w:p>
          <w:p w14:paraId="4FBCCFA9" w14:textId="77777777" w:rsidR="00F63CF7" w:rsidRPr="00101FB4" w:rsidRDefault="00F63CF7" w:rsidP="00D025C7">
            <w:pPr>
              <w:rPr>
                <w:rFonts w:ascii="Calibri" w:eastAsia="Calibri" w:hAnsi="Calibri"/>
                <w:lang w:val="fr-CA"/>
              </w:rPr>
            </w:pPr>
          </w:p>
          <w:p w14:paraId="197778D0"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formule des idées/relève des passages représentatifs de :</w:t>
            </w:r>
          </w:p>
          <w:p w14:paraId="1762850D" w14:textId="77777777" w:rsidR="00F63CF7" w:rsidRPr="00101FB4" w:rsidRDefault="00F63CF7" w:rsidP="00D025C7">
            <w:pPr>
              <w:rPr>
                <w:rFonts w:ascii="Calibri" w:eastAsia="Calibri" w:hAnsi="Calibri"/>
                <w:lang w:val="fr-CA"/>
              </w:rPr>
            </w:pPr>
          </w:p>
          <w:p w14:paraId="3997141F"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L’œuvre</w:t>
            </w:r>
          </w:p>
          <w:p w14:paraId="73EBBF47"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La thématique</w:t>
            </w:r>
          </w:p>
          <w:p w14:paraId="3615F4B7"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La consigne</w:t>
            </w:r>
          </w:p>
          <w:p w14:paraId="0359D5F1"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Son propos</w:t>
            </w:r>
          </w:p>
          <w:p w14:paraId="287140A4" w14:textId="77777777" w:rsidR="00F63CF7" w:rsidRPr="00101FB4" w:rsidRDefault="00F63CF7" w:rsidP="00D025C7">
            <w:pPr>
              <w:ind w:left="176"/>
              <w:contextualSpacing/>
              <w:rPr>
                <w:rFonts w:ascii="Calibri" w:eastAsia="Calibri" w:hAnsi="Calibri"/>
                <w:lang w:val="fr-CA"/>
              </w:rPr>
            </w:pPr>
          </w:p>
        </w:tc>
        <w:tc>
          <w:tcPr>
            <w:tcW w:w="2041" w:type="dxa"/>
          </w:tcPr>
          <w:p w14:paraId="1BC98F00"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E7FA80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225EC547" w14:textId="77777777" w:rsidR="00F63CF7" w:rsidRPr="00101FB4" w:rsidRDefault="00F63CF7" w:rsidP="00D025C7">
            <w:pPr>
              <w:numPr>
                <w:ilvl w:val="0"/>
                <w:numId w:val="8"/>
              </w:numPr>
              <w:ind w:left="203" w:hanging="203"/>
              <w:contextualSpacing/>
              <w:rPr>
                <w:rFonts w:ascii="Calibri" w:eastAsia="Calibri" w:hAnsi="Calibri"/>
                <w:sz w:val="20"/>
                <w:szCs w:val="20"/>
                <w:lang w:val="fr-CA"/>
              </w:rPr>
            </w:pPr>
            <w:r w:rsidRPr="00101FB4">
              <w:rPr>
                <w:rFonts w:ascii="Calibri" w:eastAsia="Calibri" w:hAnsi="Calibri"/>
                <w:sz w:val="20"/>
                <w:szCs w:val="20"/>
                <w:lang w:val="fr-CA"/>
              </w:rPr>
              <w:t>Qui ne sont pas représentatifs de l’œuvre/de la thématique ;</w:t>
            </w:r>
          </w:p>
          <w:p w14:paraId="28C3045E" w14:textId="41748CA7" w:rsidR="00F63CF7" w:rsidRPr="00101FB4" w:rsidRDefault="00F63CF7" w:rsidP="00D025C7">
            <w:pPr>
              <w:numPr>
                <w:ilvl w:val="0"/>
                <w:numId w:val="1"/>
              </w:numPr>
              <w:ind w:left="203" w:hanging="203"/>
              <w:contextualSpacing/>
              <w:rPr>
                <w:rFonts w:ascii="Calibri" w:eastAsia="Calibri" w:hAnsi="Calibri"/>
                <w:sz w:val="20"/>
                <w:szCs w:val="20"/>
                <w:lang w:val="fr-CA"/>
              </w:rPr>
            </w:pPr>
            <w:r w:rsidRPr="00101FB4">
              <w:rPr>
                <w:rFonts w:ascii="Calibri" w:eastAsia="Calibri" w:hAnsi="Calibri"/>
                <w:sz w:val="20"/>
                <w:szCs w:val="20"/>
                <w:lang w:val="fr-CA"/>
              </w:rPr>
              <w:t>Qui ne répond</w:t>
            </w:r>
            <w:r w:rsidR="001D0CF3">
              <w:rPr>
                <w:rFonts w:ascii="Calibri" w:eastAsia="Calibri" w:hAnsi="Calibri"/>
                <w:sz w:val="20"/>
                <w:szCs w:val="20"/>
                <w:lang w:val="fr-CA"/>
              </w:rPr>
              <w:t>ent</w:t>
            </w:r>
            <w:r w:rsidRPr="00101FB4">
              <w:rPr>
                <w:rFonts w:ascii="Calibri" w:eastAsia="Calibri" w:hAnsi="Calibri"/>
                <w:sz w:val="20"/>
                <w:szCs w:val="20"/>
                <w:lang w:val="fr-CA"/>
              </w:rPr>
              <w:t xml:space="preserve"> pas à la consigne.</w:t>
            </w:r>
          </w:p>
          <w:p w14:paraId="5C8B603D" w14:textId="77777777" w:rsidR="00F63CF7" w:rsidRPr="00101FB4" w:rsidRDefault="00F63CF7" w:rsidP="00D025C7">
            <w:pPr>
              <w:rPr>
                <w:rFonts w:ascii="Calibri" w:eastAsia="Calibri" w:hAnsi="Calibri"/>
                <w:lang w:val="fr-CA"/>
              </w:rPr>
            </w:pPr>
          </w:p>
          <w:p w14:paraId="69F7F90C" w14:textId="77777777" w:rsidR="00F63CF7" w:rsidRPr="00101FB4" w:rsidRDefault="00F63CF7" w:rsidP="00D025C7">
            <w:pPr>
              <w:rPr>
                <w:rFonts w:ascii="Calibri" w:eastAsia="Calibri" w:hAnsi="Calibri"/>
                <w:lang w:val="fr-CA"/>
              </w:rPr>
            </w:pPr>
          </w:p>
        </w:tc>
        <w:tc>
          <w:tcPr>
            <w:tcW w:w="2126" w:type="dxa"/>
          </w:tcPr>
          <w:p w14:paraId="691A28FC"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2BA32D6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2E11AAC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Peu représentatifs, circonstanciels (effet limité à un passage) ou inappropriés ;</w:t>
            </w:r>
          </w:p>
          <w:p w14:paraId="76D240E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Dont le lien est ténu avec son propos.</w:t>
            </w:r>
          </w:p>
        </w:tc>
        <w:tc>
          <w:tcPr>
            <w:tcW w:w="2268" w:type="dxa"/>
          </w:tcPr>
          <w:p w14:paraId="7B10D43A"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8</w:t>
            </w:r>
            <w:r>
              <w:rPr>
                <w:rFonts w:ascii="Calibri" w:eastAsia="Calibri" w:hAnsi="Calibri"/>
                <w:sz w:val="20"/>
                <w:szCs w:val="20"/>
                <w:lang w:val="fr-CA"/>
              </w:rPr>
              <w:t xml:space="preserve"> (2.29)</w:t>
            </w:r>
          </w:p>
          <w:p w14:paraId="4FAAAE14"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61E51C9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Partiellement représentatifs ;</w:t>
            </w:r>
          </w:p>
          <w:p w14:paraId="2D86B93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Qui illustrent </w:t>
            </w:r>
            <w:r w:rsidRPr="00101FB4">
              <w:rPr>
                <w:rFonts w:ascii="Calibri" w:eastAsia="Calibri" w:hAnsi="Calibri" w:cs="Calibri"/>
                <w:sz w:val="20"/>
                <w:szCs w:val="20"/>
                <w:lang w:val="fr-CA"/>
              </w:rPr>
              <w:t>partiellement</w:t>
            </w:r>
            <w:r w:rsidRPr="00101FB4">
              <w:rPr>
                <w:rFonts w:ascii="Calibri" w:eastAsia="Calibri" w:hAnsi="Calibri"/>
                <w:sz w:val="20"/>
                <w:szCs w:val="20"/>
                <w:lang w:val="fr-CA"/>
              </w:rPr>
              <w:t xml:space="preserve"> son propos ;</w:t>
            </w:r>
          </w:p>
          <w:p w14:paraId="247BCC65"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négligent un aspect important du texte ;</w:t>
            </w:r>
          </w:p>
          <w:p w14:paraId="3C5D03A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Mal délimités/mal ciblés.</w:t>
            </w:r>
          </w:p>
        </w:tc>
        <w:tc>
          <w:tcPr>
            <w:tcW w:w="1985" w:type="dxa"/>
          </w:tcPr>
          <w:p w14:paraId="5760EF29"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12</w:t>
            </w:r>
            <w:r>
              <w:rPr>
                <w:rFonts w:ascii="Calibri" w:eastAsia="Calibri" w:hAnsi="Calibri"/>
                <w:sz w:val="20"/>
                <w:szCs w:val="20"/>
                <w:lang w:val="fr-CA"/>
              </w:rPr>
              <w:t xml:space="preserve"> (3.42)</w:t>
            </w:r>
          </w:p>
          <w:p w14:paraId="3CC3D029"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3F158DA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Généralement représentatifs ; </w:t>
            </w:r>
          </w:p>
          <w:p w14:paraId="38E955C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minimalement son propos.</w:t>
            </w:r>
          </w:p>
        </w:tc>
        <w:tc>
          <w:tcPr>
            <w:tcW w:w="2171" w:type="dxa"/>
          </w:tcPr>
          <w:p w14:paraId="6A8CA003"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16</w:t>
            </w:r>
            <w:r>
              <w:rPr>
                <w:rFonts w:ascii="Calibri" w:eastAsia="Calibri" w:hAnsi="Calibri"/>
                <w:sz w:val="20"/>
                <w:szCs w:val="20"/>
                <w:lang w:val="fr-CA"/>
              </w:rPr>
              <w:t xml:space="preserve"> (4. 57)</w:t>
            </w:r>
          </w:p>
          <w:p w14:paraId="2FE3826F"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460FB30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Représentatifs ;</w:t>
            </w:r>
          </w:p>
          <w:p w14:paraId="6353805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son propos.</w:t>
            </w:r>
          </w:p>
        </w:tc>
        <w:tc>
          <w:tcPr>
            <w:tcW w:w="2223" w:type="dxa"/>
          </w:tcPr>
          <w:p w14:paraId="15703672"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20</w:t>
            </w:r>
            <w:r>
              <w:rPr>
                <w:rFonts w:ascii="Calibri" w:eastAsia="Calibri" w:hAnsi="Calibri"/>
                <w:sz w:val="20"/>
                <w:szCs w:val="20"/>
                <w:lang w:val="fr-CA"/>
              </w:rPr>
              <w:t xml:space="preserve"> (5.71)</w:t>
            </w:r>
          </w:p>
          <w:p w14:paraId="0CE571E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formule des idées/relève des passages </w:t>
            </w:r>
          </w:p>
          <w:p w14:paraId="594F977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Particulièrement représentatifs/clés ;</w:t>
            </w:r>
          </w:p>
          <w:p w14:paraId="5D7377D1"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particulièrement son propos ;</w:t>
            </w:r>
          </w:p>
          <w:p w14:paraId="31C86BD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soulèvent des aspects importants de l’œuvre.</w:t>
            </w:r>
          </w:p>
        </w:tc>
      </w:tr>
    </w:tbl>
    <w:p w14:paraId="2AFC1155" w14:textId="77777777" w:rsidR="00F63CF7" w:rsidRPr="00101FB4" w:rsidRDefault="00F63CF7" w:rsidP="00F63CF7">
      <w:pPr>
        <w:rPr>
          <w:rFonts w:ascii="Calibri" w:eastAsia="Calibri" w:hAnsi="Calibri"/>
        </w:rPr>
      </w:pPr>
    </w:p>
    <w:tbl>
      <w:tblPr>
        <w:tblStyle w:val="Grilledutableau3"/>
        <w:tblpPr w:leftFromText="141" w:rightFromText="141" w:horzAnchor="margin" w:tblpXSpec="center" w:tblpY="538"/>
        <w:tblW w:w="15310" w:type="dxa"/>
        <w:tblLayout w:type="fixed"/>
        <w:tblLook w:val="04A0" w:firstRow="1" w:lastRow="0" w:firstColumn="1" w:lastColumn="0" w:noHBand="0" w:noVBand="1"/>
      </w:tblPr>
      <w:tblGrid>
        <w:gridCol w:w="2496"/>
        <w:gridCol w:w="1701"/>
        <w:gridCol w:w="2183"/>
        <w:gridCol w:w="39"/>
        <w:gridCol w:w="2223"/>
        <w:gridCol w:w="2222"/>
        <w:gridCol w:w="2178"/>
        <w:gridCol w:w="45"/>
        <w:gridCol w:w="2223"/>
      </w:tblGrid>
      <w:tr w:rsidR="00F63CF7" w:rsidRPr="00101FB4" w14:paraId="511C582E" w14:textId="77777777" w:rsidTr="00D025C7">
        <w:tc>
          <w:tcPr>
            <w:tcW w:w="2496" w:type="dxa"/>
          </w:tcPr>
          <w:p w14:paraId="2331AB4B"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lastRenderedPageBreak/>
              <w:t xml:space="preserve">4. Interprétation - </w:t>
            </w:r>
          </w:p>
          <w:p w14:paraId="438525AD"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Démonstration</w:t>
            </w:r>
          </w:p>
          <w:p w14:paraId="660337FC" w14:textId="77777777" w:rsidR="00F63CF7" w:rsidRPr="00101FB4" w:rsidRDefault="00F63CF7" w:rsidP="00D025C7">
            <w:pPr>
              <w:rPr>
                <w:rFonts w:ascii="Calibri" w:eastAsia="Calibri" w:hAnsi="Calibri"/>
                <w:b/>
                <w:lang w:val="fr-CA"/>
              </w:rPr>
            </w:pPr>
          </w:p>
          <w:p w14:paraId="2487AC18"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développe / explique les idées choisies, fait des liens entre les passages, les idées et le sujet développé; il explique les notions littéraires et sociohistoriques.</w:t>
            </w:r>
          </w:p>
          <w:p w14:paraId="03E1DDA1" w14:textId="77777777" w:rsidR="00F63CF7" w:rsidRPr="00101FB4" w:rsidRDefault="00F63CF7" w:rsidP="00D025C7">
            <w:pPr>
              <w:rPr>
                <w:rFonts w:ascii="Calibri" w:eastAsia="Calibri" w:hAnsi="Calibri"/>
                <w:i/>
                <w:strike/>
                <w:lang w:val="fr-CA"/>
              </w:rPr>
            </w:pPr>
          </w:p>
        </w:tc>
        <w:tc>
          <w:tcPr>
            <w:tcW w:w="1701" w:type="dxa"/>
          </w:tcPr>
          <w:p w14:paraId="0B0012DA"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CDFF2D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n’explique pas : interprétation/ démonstration absentes :</w:t>
            </w:r>
          </w:p>
          <w:p w14:paraId="5674CE91" w14:textId="77777777" w:rsidR="00F63CF7" w:rsidRPr="00F63CF7" w:rsidRDefault="00F63CF7" w:rsidP="00D025C7">
            <w:pPr>
              <w:numPr>
                <w:ilvl w:val="0"/>
                <w:numId w:val="9"/>
              </w:numPr>
              <w:ind w:left="373" w:hanging="283"/>
              <w:contextualSpacing/>
              <w:rPr>
                <w:rFonts w:ascii="Calibri" w:eastAsia="Calibri" w:hAnsi="Calibri"/>
                <w:sz w:val="20"/>
                <w:szCs w:val="20"/>
                <w:lang w:val="fr-CA"/>
              </w:rPr>
            </w:pPr>
            <w:r w:rsidRPr="00F63CF7">
              <w:rPr>
                <w:rFonts w:ascii="Calibri" w:eastAsia="Calibri" w:hAnsi="Calibri"/>
                <w:sz w:val="20"/>
                <w:szCs w:val="20"/>
                <w:lang w:val="fr-CA"/>
              </w:rPr>
              <w:t>Contenu</w:t>
            </w:r>
          </w:p>
          <w:p w14:paraId="5A25790D" w14:textId="77777777" w:rsidR="00F63CF7" w:rsidRPr="00F63CF7" w:rsidRDefault="00F63CF7" w:rsidP="00D025C7">
            <w:pPr>
              <w:numPr>
                <w:ilvl w:val="0"/>
                <w:numId w:val="9"/>
              </w:numPr>
              <w:ind w:left="373" w:hanging="283"/>
              <w:contextualSpacing/>
              <w:rPr>
                <w:rFonts w:ascii="Calibri" w:eastAsia="Calibri" w:hAnsi="Calibri"/>
                <w:sz w:val="20"/>
                <w:szCs w:val="20"/>
                <w:lang w:val="fr-CA"/>
              </w:rPr>
            </w:pPr>
            <w:r w:rsidRPr="00F63CF7">
              <w:rPr>
                <w:rFonts w:ascii="Calibri" w:eastAsia="Calibri" w:hAnsi="Calibri"/>
                <w:sz w:val="20"/>
                <w:szCs w:val="20"/>
                <w:lang w:val="fr-CA"/>
              </w:rPr>
              <w:t>Forme</w:t>
            </w:r>
          </w:p>
          <w:p w14:paraId="6AA1C28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5AB0E14D" w14:textId="77777777" w:rsidR="00F63CF7"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4EC03784" w14:textId="77777777" w:rsidR="00F63CF7" w:rsidRPr="00473A2B" w:rsidRDefault="00F63CF7" w:rsidP="00D025C7">
            <w:pPr>
              <w:contextualSpacing/>
              <w:rPr>
                <w:rFonts w:ascii="Calibri" w:eastAsia="Calibri" w:hAnsi="Calibri"/>
                <w:color w:val="FF0000"/>
                <w:sz w:val="20"/>
                <w:szCs w:val="20"/>
                <w:lang w:val="fr-CA"/>
              </w:rPr>
            </w:pPr>
          </w:p>
          <w:p w14:paraId="3F1E960D" w14:textId="77777777" w:rsidR="00F63CF7" w:rsidRPr="00101FB4" w:rsidRDefault="00F63CF7" w:rsidP="00D025C7">
            <w:pPr>
              <w:rPr>
                <w:rFonts w:ascii="Calibri" w:eastAsia="Calibri" w:hAnsi="Calibri"/>
                <w:sz w:val="20"/>
                <w:szCs w:val="20"/>
                <w:lang w:val="fr-CA"/>
              </w:rPr>
            </w:pPr>
          </w:p>
        </w:tc>
        <w:tc>
          <w:tcPr>
            <w:tcW w:w="2222" w:type="dxa"/>
            <w:gridSpan w:val="2"/>
          </w:tcPr>
          <w:p w14:paraId="136F350F"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4 (1.14)</w:t>
            </w:r>
          </w:p>
          <w:p w14:paraId="2C534D1A"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peine à donner un sens à l’œuvre : interprétation/démon-stration insuffisantes ou fautives :</w:t>
            </w:r>
          </w:p>
          <w:p w14:paraId="12C1B15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2BBC4638"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70DEAB5B"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2960BA2C"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7ED2E40D" w14:textId="77777777" w:rsidR="00F63CF7" w:rsidRPr="00101FB4" w:rsidRDefault="00F63CF7" w:rsidP="00D025C7">
            <w:pPr>
              <w:rPr>
                <w:rFonts w:ascii="Calibri" w:eastAsia="Calibri" w:hAnsi="Calibri"/>
                <w:sz w:val="20"/>
                <w:szCs w:val="20"/>
                <w:lang w:val="fr-CA"/>
              </w:rPr>
            </w:pPr>
          </w:p>
        </w:tc>
        <w:tc>
          <w:tcPr>
            <w:tcW w:w="2223" w:type="dxa"/>
          </w:tcPr>
          <w:p w14:paraId="7B83BE28"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8 (2.29)</w:t>
            </w:r>
          </w:p>
          <w:p w14:paraId="0822F30E"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L’étudiant paraphrase/reste à la surface : interprétation/démon-stration partielles :</w:t>
            </w:r>
          </w:p>
          <w:p w14:paraId="3FD31091"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1F2F522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756FAD4F"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5858954D"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59649080" w14:textId="77777777" w:rsidR="00F63CF7" w:rsidRPr="00101FB4" w:rsidRDefault="00F63CF7" w:rsidP="00D025C7">
            <w:pPr>
              <w:ind w:left="1"/>
              <w:rPr>
                <w:rFonts w:ascii="Calibri" w:eastAsia="Calibri" w:hAnsi="Calibri"/>
                <w:sz w:val="20"/>
                <w:szCs w:val="20"/>
                <w:lang w:val="fr-CA"/>
              </w:rPr>
            </w:pPr>
          </w:p>
          <w:p w14:paraId="02085D10" w14:textId="77777777" w:rsidR="00F63CF7" w:rsidRPr="00101FB4" w:rsidRDefault="00F63CF7" w:rsidP="00D025C7">
            <w:pPr>
              <w:rPr>
                <w:rFonts w:ascii="Calibri" w:eastAsia="Calibri" w:hAnsi="Calibri"/>
                <w:sz w:val="20"/>
                <w:szCs w:val="20"/>
                <w:lang w:val="fr-CA"/>
              </w:rPr>
            </w:pPr>
          </w:p>
        </w:tc>
        <w:tc>
          <w:tcPr>
            <w:tcW w:w="2222" w:type="dxa"/>
          </w:tcPr>
          <w:p w14:paraId="15E6EB22"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2 (3.42)</w:t>
            </w:r>
          </w:p>
          <w:p w14:paraId="56D7334C"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donne un sens juste à l’œuvre : interprétation/démon-stration minimales :</w:t>
            </w:r>
          </w:p>
          <w:p w14:paraId="18D7C114"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2816E745"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11B31517"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1E3CD0B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1E2019FB" w14:textId="77777777" w:rsidR="00F63CF7" w:rsidRPr="00101FB4" w:rsidRDefault="00F63CF7" w:rsidP="00D025C7">
            <w:pPr>
              <w:rPr>
                <w:rFonts w:ascii="Calibri" w:eastAsia="Calibri" w:hAnsi="Calibri"/>
                <w:sz w:val="20"/>
                <w:szCs w:val="20"/>
                <w:lang w:val="fr-CA"/>
              </w:rPr>
            </w:pPr>
          </w:p>
          <w:p w14:paraId="509184AE" w14:textId="77777777" w:rsidR="00F63CF7" w:rsidRPr="00101FB4" w:rsidRDefault="00F63CF7" w:rsidP="00D025C7">
            <w:pPr>
              <w:rPr>
                <w:rFonts w:ascii="Calibri" w:eastAsia="Calibri" w:hAnsi="Calibri"/>
                <w:sz w:val="20"/>
                <w:szCs w:val="20"/>
                <w:lang w:val="fr-CA"/>
              </w:rPr>
            </w:pPr>
          </w:p>
        </w:tc>
        <w:tc>
          <w:tcPr>
            <w:tcW w:w="2223" w:type="dxa"/>
            <w:gridSpan w:val="2"/>
          </w:tcPr>
          <w:p w14:paraId="799BE086"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16 (4.57)</w:t>
            </w:r>
          </w:p>
          <w:p w14:paraId="6C01624C"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montre la contribution au sens de l’œuvre :</w:t>
            </w:r>
          </w:p>
          <w:p w14:paraId="0C24F3E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interprétation/démon-stration justes :</w:t>
            </w:r>
          </w:p>
          <w:p w14:paraId="00AE776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4026AB7D"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268DBFCB"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2703847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4CFDD280" w14:textId="77777777" w:rsidR="00F63CF7" w:rsidRPr="00101FB4" w:rsidRDefault="00F63CF7" w:rsidP="00D025C7">
            <w:pPr>
              <w:rPr>
                <w:rFonts w:ascii="Calibri" w:eastAsia="Calibri" w:hAnsi="Calibri"/>
                <w:sz w:val="20"/>
                <w:szCs w:val="20"/>
                <w:lang w:val="fr-CA"/>
              </w:rPr>
            </w:pPr>
          </w:p>
          <w:p w14:paraId="40814959" w14:textId="77777777" w:rsidR="00F63CF7" w:rsidRPr="00101FB4" w:rsidRDefault="00F63CF7" w:rsidP="00D025C7">
            <w:pPr>
              <w:rPr>
                <w:rFonts w:ascii="Calibri" w:eastAsia="Calibri" w:hAnsi="Calibri"/>
                <w:sz w:val="20"/>
                <w:szCs w:val="20"/>
                <w:lang w:val="fr-CA"/>
              </w:rPr>
            </w:pPr>
          </w:p>
        </w:tc>
        <w:tc>
          <w:tcPr>
            <w:tcW w:w="2223" w:type="dxa"/>
          </w:tcPr>
          <w:p w14:paraId="3AE7B4CC"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2</w:t>
            </w:r>
            <w:r w:rsidRPr="00101FB4">
              <w:rPr>
                <w:rFonts w:ascii="Calibri" w:eastAsia="Calibri" w:hAnsi="Calibri"/>
                <w:sz w:val="20"/>
                <w:szCs w:val="20"/>
                <w:lang w:val="fr-CA"/>
              </w:rPr>
              <w:t>0</w:t>
            </w:r>
            <w:r>
              <w:rPr>
                <w:rFonts w:ascii="Calibri" w:eastAsia="Calibri" w:hAnsi="Calibri"/>
                <w:sz w:val="20"/>
                <w:szCs w:val="20"/>
                <w:lang w:val="fr-CA"/>
              </w:rPr>
              <w:t xml:space="preserve"> (5.71)</w:t>
            </w:r>
          </w:p>
          <w:p w14:paraId="660FCB4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rend compte des subtilités de l’œuvre et de sa profondeur : interprétation/démon-strations précises :</w:t>
            </w:r>
          </w:p>
          <w:p w14:paraId="06F736F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5504947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2BBFB6C7"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74D3B034"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781BB8C4" w14:textId="77777777" w:rsidR="00F63CF7" w:rsidRPr="00101FB4" w:rsidRDefault="00F63CF7" w:rsidP="00D025C7">
            <w:pPr>
              <w:rPr>
                <w:rFonts w:ascii="Calibri" w:eastAsia="Calibri" w:hAnsi="Calibri"/>
                <w:sz w:val="20"/>
                <w:szCs w:val="20"/>
                <w:lang w:val="fr-CA"/>
              </w:rPr>
            </w:pPr>
          </w:p>
          <w:p w14:paraId="5A8C3D66" w14:textId="77777777" w:rsidR="00F63CF7" w:rsidRPr="00101FB4" w:rsidRDefault="00F63CF7" w:rsidP="00D025C7">
            <w:pPr>
              <w:rPr>
                <w:rFonts w:ascii="Calibri" w:eastAsia="Calibri" w:hAnsi="Calibri"/>
                <w:sz w:val="20"/>
                <w:szCs w:val="20"/>
                <w:lang w:val="fr-CA"/>
              </w:rPr>
            </w:pPr>
          </w:p>
        </w:tc>
      </w:tr>
      <w:tr w:rsidR="00F63CF7" w:rsidRPr="00101FB4" w14:paraId="628C746D" w14:textId="77777777" w:rsidTr="00D025C7">
        <w:tc>
          <w:tcPr>
            <w:tcW w:w="2496" w:type="dxa"/>
          </w:tcPr>
          <w:p w14:paraId="476FCCA7"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5. Organisation et structure de la rédaction</w:t>
            </w:r>
          </w:p>
          <w:p w14:paraId="270B0ABF"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 Cohérence</w:t>
            </w:r>
          </w:p>
          <w:p w14:paraId="6DA80053" w14:textId="77777777" w:rsidR="00F63CF7" w:rsidRPr="00101FB4" w:rsidRDefault="00F63CF7" w:rsidP="00D025C7">
            <w:pPr>
              <w:rPr>
                <w:rFonts w:ascii="Calibri" w:eastAsia="Calibri" w:hAnsi="Calibri"/>
                <w:b/>
                <w:lang w:val="fr-CA"/>
              </w:rPr>
            </w:pPr>
          </w:p>
          <w:p w14:paraId="6121602B"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organise son texte de façon cohérente en fonction de :</w:t>
            </w:r>
          </w:p>
          <w:p w14:paraId="587340BD" w14:textId="77777777" w:rsidR="00F63CF7" w:rsidRPr="00101FB4" w:rsidRDefault="00F63CF7" w:rsidP="00D025C7">
            <w:pPr>
              <w:rPr>
                <w:rFonts w:ascii="Calibri" w:eastAsia="Calibri" w:hAnsi="Calibri"/>
                <w:lang w:val="fr-CA"/>
              </w:rPr>
            </w:pPr>
          </w:p>
          <w:p w14:paraId="58877ACF" w14:textId="77777777" w:rsidR="00F63CF7" w:rsidRDefault="00F63CF7" w:rsidP="00D025C7">
            <w:pPr>
              <w:numPr>
                <w:ilvl w:val="0"/>
                <w:numId w:val="7"/>
              </w:numPr>
              <w:ind w:left="176" w:hanging="118"/>
              <w:contextualSpacing/>
              <w:rPr>
                <w:rFonts w:ascii="Calibri" w:eastAsia="Calibri" w:hAnsi="Calibri"/>
                <w:lang w:val="fr-CA"/>
              </w:rPr>
            </w:pPr>
            <w:r w:rsidRPr="00101FB4">
              <w:rPr>
                <w:rFonts w:ascii="Calibri" w:eastAsia="Calibri" w:hAnsi="Calibri"/>
                <w:lang w:val="fr-CA"/>
              </w:rPr>
              <w:t>La structure</w:t>
            </w:r>
            <w:r>
              <w:rPr>
                <w:rFonts w:ascii="Calibri" w:eastAsia="Calibri" w:hAnsi="Calibri"/>
                <w:lang w:val="fr-CA"/>
              </w:rPr>
              <w:t xml:space="preserve"> du texte</w:t>
            </w:r>
          </w:p>
          <w:p w14:paraId="607F4378" w14:textId="77777777" w:rsidR="00F63CF7" w:rsidRPr="00101FB4" w:rsidRDefault="00F63CF7" w:rsidP="00D025C7">
            <w:pPr>
              <w:numPr>
                <w:ilvl w:val="0"/>
                <w:numId w:val="7"/>
              </w:numPr>
              <w:ind w:left="176" w:hanging="118"/>
              <w:contextualSpacing/>
              <w:rPr>
                <w:rFonts w:ascii="Calibri" w:eastAsia="Calibri" w:hAnsi="Calibri"/>
                <w:lang w:val="fr-CA"/>
              </w:rPr>
            </w:pPr>
            <w:r>
              <w:rPr>
                <w:rFonts w:ascii="Calibri" w:eastAsia="Calibri" w:hAnsi="Calibri"/>
                <w:lang w:val="fr-CA"/>
              </w:rPr>
              <w:t>L</w:t>
            </w:r>
            <w:r w:rsidRPr="00101FB4">
              <w:rPr>
                <w:rFonts w:ascii="Calibri" w:eastAsia="Calibri" w:hAnsi="Calibri"/>
                <w:lang w:val="fr-CA"/>
              </w:rPr>
              <w:t>e style du type de texte demandé</w:t>
            </w:r>
          </w:p>
          <w:p w14:paraId="0D4C3E7E" w14:textId="77777777" w:rsidR="00F63CF7" w:rsidRDefault="00F63CF7" w:rsidP="00D025C7">
            <w:pPr>
              <w:numPr>
                <w:ilvl w:val="0"/>
                <w:numId w:val="7"/>
              </w:numPr>
              <w:ind w:left="176" w:hanging="118"/>
              <w:contextualSpacing/>
              <w:rPr>
                <w:rFonts w:ascii="Calibri" w:eastAsia="Calibri" w:hAnsi="Calibri"/>
                <w:lang w:val="fr-CA"/>
              </w:rPr>
            </w:pPr>
            <w:r w:rsidRPr="00101FB4">
              <w:rPr>
                <w:rFonts w:ascii="Calibri" w:eastAsia="Calibri" w:hAnsi="Calibri"/>
                <w:lang w:val="fr-CA"/>
              </w:rPr>
              <w:t>Les consignes</w:t>
            </w:r>
          </w:p>
          <w:p w14:paraId="410630D4" w14:textId="77777777" w:rsidR="00F63CF7" w:rsidRPr="00DA5250" w:rsidRDefault="00F63CF7" w:rsidP="00D025C7">
            <w:pPr>
              <w:numPr>
                <w:ilvl w:val="0"/>
                <w:numId w:val="7"/>
              </w:numPr>
              <w:ind w:left="176" w:hanging="118"/>
              <w:contextualSpacing/>
              <w:rPr>
                <w:rFonts w:ascii="Calibri" w:eastAsia="Calibri" w:hAnsi="Calibri"/>
                <w:color w:val="FF0000"/>
                <w:highlight w:val="yellow"/>
                <w:lang w:val="fr-CA"/>
              </w:rPr>
            </w:pPr>
            <w:r w:rsidRPr="00DA5250">
              <w:rPr>
                <w:rFonts w:ascii="Calibri" w:eastAsia="Calibri" w:hAnsi="Calibri"/>
                <w:color w:val="FF0000"/>
                <w:highlight w:val="yellow"/>
                <w:lang w:val="fr-CA"/>
              </w:rPr>
              <w:t>Parties pas indiquées</w:t>
            </w:r>
          </w:p>
          <w:p w14:paraId="258C12AE" w14:textId="77777777" w:rsidR="00F63CF7" w:rsidRPr="00DA5250" w:rsidRDefault="00F63CF7" w:rsidP="00D025C7">
            <w:pPr>
              <w:numPr>
                <w:ilvl w:val="0"/>
                <w:numId w:val="7"/>
              </w:numPr>
              <w:ind w:left="176" w:hanging="118"/>
              <w:contextualSpacing/>
              <w:rPr>
                <w:rFonts w:ascii="Calibri" w:eastAsia="Calibri" w:hAnsi="Calibri"/>
                <w:color w:val="FF0000"/>
                <w:highlight w:val="yellow"/>
                <w:lang w:val="fr-CA"/>
              </w:rPr>
            </w:pPr>
            <w:r w:rsidRPr="00DA5250">
              <w:rPr>
                <w:rFonts w:ascii="Calibri" w:eastAsia="Calibri" w:hAnsi="Calibri"/>
                <w:color w:val="FF0000"/>
                <w:highlight w:val="yellow"/>
                <w:lang w:val="fr-CA"/>
              </w:rPr>
              <w:t>Subjectivité (cette excellente métaphore); je, tu, nous, vous…</w:t>
            </w:r>
          </w:p>
          <w:p w14:paraId="09B552A3" w14:textId="77777777" w:rsidR="00F63CF7" w:rsidRPr="00101FB4" w:rsidRDefault="00F63CF7" w:rsidP="00D025C7">
            <w:pPr>
              <w:numPr>
                <w:ilvl w:val="0"/>
                <w:numId w:val="7"/>
              </w:numPr>
              <w:ind w:left="176" w:hanging="118"/>
              <w:contextualSpacing/>
              <w:rPr>
                <w:rFonts w:ascii="Calibri" w:eastAsia="Calibri" w:hAnsi="Calibri"/>
                <w:lang w:val="fr-CA"/>
              </w:rPr>
            </w:pPr>
            <w:commentRangeStart w:id="1"/>
            <w:r w:rsidRPr="00DA5250">
              <w:rPr>
                <w:rFonts w:ascii="Calibri" w:eastAsia="Calibri" w:hAnsi="Calibri"/>
                <w:color w:val="FF0000"/>
                <w:highlight w:val="yellow"/>
                <w:lang w:val="fr-CA"/>
              </w:rPr>
              <w:t>Alinéa</w:t>
            </w:r>
            <w:commentRangeEnd w:id="1"/>
            <w:r>
              <w:rPr>
                <w:rStyle w:val="Marquedecommentaire"/>
                <w:lang w:val="fr-CA"/>
              </w:rPr>
              <w:commentReference w:id="1"/>
            </w:r>
          </w:p>
        </w:tc>
        <w:tc>
          <w:tcPr>
            <w:tcW w:w="1701" w:type="dxa"/>
          </w:tcPr>
          <w:p w14:paraId="0C2FFE40"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2839983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rédige un texte sans organisation, sans tenir compte de la structure, ni du style du type de texte choisi, ni des consignes de rédaction.</w:t>
            </w:r>
          </w:p>
          <w:p w14:paraId="4491744F" w14:textId="77777777" w:rsidR="00F63CF7" w:rsidRPr="00101FB4" w:rsidRDefault="00F63CF7" w:rsidP="00D025C7">
            <w:pPr>
              <w:rPr>
                <w:rFonts w:ascii="Calibri" w:eastAsia="Calibri" w:hAnsi="Calibri"/>
                <w:sz w:val="20"/>
                <w:szCs w:val="20"/>
                <w:lang w:val="fr-CA"/>
              </w:rPr>
            </w:pPr>
          </w:p>
          <w:p w14:paraId="1B27DDFB" w14:textId="77777777" w:rsidR="00F63CF7" w:rsidRPr="00101FB4" w:rsidRDefault="00F63CF7" w:rsidP="00D025C7">
            <w:pPr>
              <w:rPr>
                <w:rFonts w:ascii="Calibri" w:eastAsia="Calibri" w:hAnsi="Calibri"/>
                <w:sz w:val="20"/>
                <w:szCs w:val="20"/>
                <w:lang w:val="fr-CA"/>
              </w:rPr>
            </w:pPr>
          </w:p>
          <w:p w14:paraId="637BB382" w14:textId="77777777" w:rsidR="00F63CF7" w:rsidRPr="00101FB4" w:rsidRDefault="00F63CF7" w:rsidP="00D025C7">
            <w:pPr>
              <w:rPr>
                <w:rFonts w:ascii="Calibri" w:eastAsia="Calibri" w:hAnsi="Calibri"/>
                <w:sz w:val="20"/>
                <w:szCs w:val="20"/>
                <w:lang w:val="fr-CA"/>
              </w:rPr>
            </w:pPr>
          </w:p>
          <w:p w14:paraId="1BA26D74" w14:textId="77777777" w:rsidR="00F63CF7" w:rsidRPr="00101FB4" w:rsidRDefault="00F63CF7" w:rsidP="00D025C7">
            <w:pPr>
              <w:rPr>
                <w:rFonts w:ascii="Calibri" w:eastAsia="Calibri" w:hAnsi="Calibri"/>
                <w:sz w:val="20"/>
                <w:szCs w:val="20"/>
                <w:lang w:val="fr-CA"/>
              </w:rPr>
            </w:pPr>
          </w:p>
          <w:p w14:paraId="414DABD8" w14:textId="77777777" w:rsidR="00F63CF7" w:rsidRPr="00101FB4" w:rsidRDefault="00F63CF7" w:rsidP="00D025C7">
            <w:pPr>
              <w:rPr>
                <w:rFonts w:ascii="Calibri" w:eastAsia="Calibri" w:hAnsi="Calibri"/>
                <w:sz w:val="20"/>
                <w:szCs w:val="20"/>
                <w:lang w:val="fr-CA"/>
              </w:rPr>
            </w:pPr>
          </w:p>
          <w:p w14:paraId="5BC659DB" w14:textId="77777777" w:rsidR="00F63CF7" w:rsidRPr="00101FB4" w:rsidRDefault="00F63CF7" w:rsidP="00D025C7">
            <w:pPr>
              <w:rPr>
                <w:rFonts w:ascii="Calibri" w:eastAsia="Calibri" w:hAnsi="Calibri"/>
                <w:sz w:val="20"/>
                <w:szCs w:val="20"/>
                <w:lang w:val="fr-CA"/>
              </w:rPr>
            </w:pPr>
          </w:p>
        </w:tc>
        <w:tc>
          <w:tcPr>
            <w:tcW w:w="2222" w:type="dxa"/>
            <w:gridSpan w:val="2"/>
          </w:tcPr>
          <w:p w14:paraId="6371FEF9"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274F7D30"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rédige un texte sommairement organisé :</w:t>
            </w:r>
          </w:p>
          <w:p w14:paraId="2F824F0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La structure et le style sont défaillants </w:t>
            </w:r>
          </w:p>
          <w:p w14:paraId="351EF9BE"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Quelques constituants essentiels sont vaguement reconnaissables</w:t>
            </w:r>
          </w:p>
          <w:p w14:paraId="005FAFF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 texte est incohérent.</w:t>
            </w:r>
          </w:p>
        </w:tc>
        <w:tc>
          <w:tcPr>
            <w:tcW w:w="2223" w:type="dxa"/>
          </w:tcPr>
          <w:p w14:paraId="71EE4436"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5CBBAF46"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respecte partiellement ou maladroitement la structure et le style du type de texte choisi et la consigne :</w:t>
            </w:r>
          </w:p>
          <w:p w14:paraId="273FE89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Quelques constituants essentiels sont absents ;</w:t>
            </w:r>
          </w:p>
          <w:p w14:paraId="59CBED95"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Liens difficiles entre les idées/sauts dans la pensée ;</w:t>
            </w:r>
          </w:p>
          <w:p w14:paraId="7F66547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Manque de cohérence.</w:t>
            </w:r>
          </w:p>
        </w:tc>
        <w:tc>
          <w:tcPr>
            <w:tcW w:w="2222" w:type="dxa"/>
          </w:tcPr>
          <w:p w14:paraId="13C2D27D"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6</w:t>
            </w:r>
            <w:r>
              <w:rPr>
                <w:rFonts w:ascii="Calibri" w:eastAsia="Calibri" w:hAnsi="Calibri"/>
                <w:sz w:val="20"/>
                <w:szCs w:val="20"/>
                <w:lang w:val="fr-CA"/>
              </w:rPr>
              <w:t xml:space="preserve"> (1.71)</w:t>
            </w:r>
          </w:p>
          <w:p w14:paraId="3411D210"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organise généralement son texte selon la structure et le style du type de texte choisi et la consigne :</w:t>
            </w:r>
          </w:p>
          <w:p w14:paraId="2AB482A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Les constituants essentiels sont présents, mais leur intégration et les transitions entre les parties sont saccadées ;</w:t>
            </w:r>
          </w:p>
          <w:p w14:paraId="6A06495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Ordre/liens généralement logiques ;</w:t>
            </w:r>
          </w:p>
          <w:p w14:paraId="0E39742B"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Texte généralement cohérent.</w:t>
            </w:r>
          </w:p>
        </w:tc>
        <w:tc>
          <w:tcPr>
            <w:tcW w:w="2223" w:type="dxa"/>
            <w:gridSpan w:val="2"/>
          </w:tcPr>
          <w:p w14:paraId="4D2A4101"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8</w:t>
            </w:r>
            <w:r>
              <w:rPr>
                <w:rFonts w:ascii="Calibri" w:eastAsia="Calibri" w:hAnsi="Calibri"/>
                <w:sz w:val="20"/>
                <w:szCs w:val="20"/>
                <w:lang w:val="fr-CA"/>
              </w:rPr>
              <w:t xml:space="preserve"> (2.29)</w:t>
            </w:r>
          </w:p>
          <w:p w14:paraId="690CA3B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organise son texte selon la structure et le style du type de texte choisi et la consigne :</w:t>
            </w:r>
          </w:p>
          <w:p w14:paraId="24F1BA5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Les constituants essentiels sont présents, leur intégration et les transitions entre les parties sont bien faites ; </w:t>
            </w:r>
          </w:p>
          <w:p w14:paraId="68855B3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Ordre/liens logiques ;</w:t>
            </w:r>
          </w:p>
          <w:p w14:paraId="5F082F41"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Texte cohérent.</w:t>
            </w:r>
          </w:p>
        </w:tc>
        <w:tc>
          <w:tcPr>
            <w:tcW w:w="2223" w:type="dxa"/>
          </w:tcPr>
          <w:p w14:paraId="5809C341"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10</w:t>
            </w:r>
            <w:r>
              <w:rPr>
                <w:rFonts w:ascii="Calibri" w:eastAsia="Calibri" w:hAnsi="Calibri"/>
                <w:sz w:val="20"/>
                <w:szCs w:val="20"/>
                <w:lang w:val="fr-CA"/>
              </w:rPr>
              <w:t xml:space="preserve"> (2. 86)</w:t>
            </w:r>
          </w:p>
          <w:p w14:paraId="09946B02"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met la structure de son texte au profit de ses idées :</w:t>
            </w:r>
          </w:p>
          <w:p w14:paraId="1DD9EFC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Les constituants essentiels sont présents, leur intégration et les transitions entre les parties sont particulièrement bien faites ;</w:t>
            </w:r>
          </w:p>
          <w:p w14:paraId="4CCFE2FB"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Fluidité dans le développement des idées ;</w:t>
            </w:r>
          </w:p>
          <w:p w14:paraId="5E439A8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Pr>
                <w:rFonts w:ascii="Calibri" w:eastAsia="Calibri" w:hAnsi="Calibri"/>
                <w:noProof/>
                <w:sz w:val="20"/>
                <w:szCs w:val="20"/>
                <w:lang w:eastAsia="fr-CA"/>
              </w:rPr>
              <mc:AlternateContent>
                <mc:Choice Requires="wpi">
                  <w:drawing>
                    <wp:anchor distT="0" distB="0" distL="114300" distR="114300" simplePos="0" relativeHeight="251661312" behindDoc="0" locked="0" layoutInCell="1" allowOverlap="1" wp14:anchorId="10FE8361" wp14:editId="0F02D345">
                      <wp:simplePos x="0" y="0"/>
                      <wp:positionH relativeFrom="column">
                        <wp:posOffset>1036847</wp:posOffset>
                      </wp:positionH>
                      <wp:positionV relativeFrom="paragraph">
                        <wp:posOffset>504491</wp:posOffset>
                      </wp:positionV>
                      <wp:extent cx="573120" cy="69480"/>
                      <wp:effectExtent l="114300" t="171450" r="132080" b="197485"/>
                      <wp:wrapNone/>
                      <wp:docPr id="5" name="Encre 5"/>
                      <wp:cNvGraphicFramePr/>
                      <a:graphic xmlns:a="http://schemas.openxmlformats.org/drawingml/2006/main">
                        <a:graphicData uri="http://schemas.microsoft.com/office/word/2010/wordprocessingInk">
                          <w14:contentPart bwMode="auto" r:id="rId11">
                            <w14:nvContentPartPr>
                              <w14:cNvContentPartPr/>
                            </w14:nvContentPartPr>
                            <w14:xfrm>
                              <a:off x="0" y="0"/>
                              <a:ext cx="573120" cy="69480"/>
                            </w14:xfrm>
                          </w14:contentPart>
                        </a:graphicData>
                      </a:graphic>
                    </wp:anchor>
                  </w:drawing>
                </mc:Choice>
                <mc:Fallback>
                  <w:pict>
                    <v:shapetype w14:anchorId="1AB64D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5" o:spid="_x0000_s1026" type="#_x0000_t75" style="position:absolute;margin-left:76pt;margin-top:28.35pt;width:56.5pt;height:2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">
                      <v:imagedata r:id="rId12" o:title=""/>
                    </v:shape>
                  </w:pict>
                </mc:Fallback>
              </mc:AlternateContent>
            </w:r>
            <w:r>
              <w:rPr>
                <w:rFonts w:ascii="Calibri" w:eastAsia="Calibri" w:hAnsi="Calibri"/>
                <w:noProof/>
                <w:sz w:val="20"/>
                <w:szCs w:val="20"/>
                <w:lang w:eastAsia="fr-CA"/>
              </w:rPr>
              <mc:AlternateContent>
                <mc:Choice Requires="wpi">
                  <w:drawing>
                    <wp:anchor distT="0" distB="0" distL="114300" distR="114300" simplePos="0" relativeHeight="251660288" behindDoc="0" locked="0" layoutInCell="1" allowOverlap="1" wp14:anchorId="7A6FA5ED" wp14:editId="283D6737">
                      <wp:simplePos x="0" y="0"/>
                      <wp:positionH relativeFrom="column">
                        <wp:posOffset>1198847</wp:posOffset>
                      </wp:positionH>
                      <wp:positionV relativeFrom="paragraph">
                        <wp:posOffset>508451</wp:posOffset>
                      </wp:positionV>
                      <wp:extent cx="179640" cy="8640"/>
                      <wp:effectExtent l="95250" t="190500" r="144780" b="201295"/>
                      <wp:wrapNone/>
                      <wp:docPr id="4" name="Encre 4"/>
                      <wp:cNvGraphicFramePr/>
                      <a:graphic xmlns:a="http://schemas.openxmlformats.org/drawingml/2006/main">
                        <a:graphicData uri="http://schemas.microsoft.com/office/word/2010/wordprocessingInk">
                          <w14:contentPart bwMode="auto" r:id="rId13">
                            <w14:nvContentPartPr>
                              <w14:cNvContentPartPr/>
                            </w14:nvContentPartPr>
                            <w14:xfrm>
                              <a:off x="0" y="0"/>
                              <a:ext cx="179640" cy="8640"/>
                            </w14:xfrm>
                          </w14:contentPart>
                        </a:graphicData>
                      </a:graphic>
                    </wp:anchor>
                  </w:drawing>
                </mc:Choice>
                <mc:Fallback>
                  <w:pict>
                    <v:shape w14:anchorId="3FF169EA" id="Encre 4" o:spid="_x0000_s1026" type="#_x0000_t75" style="position:absolute;margin-left:88.7pt;margin-top:28.2pt;width:25.6pt;height:24.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">
                      <v:imagedata r:id="rId14" o:title=""/>
                    </v:shape>
                  </w:pict>
                </mc:Fallback>
              </mc:AlternateContent>
            </w:r>
            <w:r w:rsidRPr="00101FB4">
              <w:rPr>
                <w:rFonts w:ascii="Calibri" w:eastAsia="Calibri" w:hAnsi="Calibri"/>
                <w:sz w:val="20"/>
                <w:szCs w:val="20"/>
                <w:lang w:val="fr-CA"/>
              </w:rPr>
              <w:t xml:space="preserve">Texte particulièrement cohérent. </w:t>
            </w:r>
          </w:p>
        </w:tc>
      </w:tr>
      <w:tr w:rsidR="00F63CF7" w:rsidRPr="00101FB4" w14:paraId="7CE7BB65" w14:textId="77777777" w:rsidTr="00D025C7">
        <w:tc>
          <w:tcPr>
            <w:tcW w:w="2496" w:type="dxa"/>
          </w:tcPr>
          <w:p w14:paraId="415B60B3"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6. Langue</w:t>
            </w:r>
          </w:p>
          <w:p w14:paraId="69998A77" w14:textId="77777777" w:rsidR="00F63CF7" w:rsidRPr="00101FB4" w:rsidRDefault="00F63CF7" w:rsidP="00D025C7">
            <w:pPr>
              <w:rPr>
                <w:rFonts w:ascii="Calibri" w:eastAsia="Calibri" w:hAnsi="Calibri"/>
                <w:b/>
                <w:lang w:val="fr-CA"/>
              </w:rPr>
            </w:pPr>
          </w:p>
          <w:p w14:paraId="4261F675" w14:textId="77777777" w:rsidR="00F63CF7" w:rsidRPr="00101FB4" w:rsidRDefault="00F63CF7" w:rsidP="00D025C7">
            <w:pPr>
              <w:rPr>
                <w:rFonts w:ascii="Calibri" w:eastAsia="Calibri" w:hAnsi="Calibri"/>
                <w:b/>
                <w:lang w:val="fr-CA"/>
              </w:rPr>
            </w:pPr>
          </w:p>
        </w:tc>
        <w:tc>
          <w:tcPr>
            <w:tcW w:w="3884" w:type="dxa"/>
            <w:gridSpan w:val="2"/>
            <w:tcBorders>
              <w:right w:val="nil"/>
            </w:tcBorders>
          </w:tcPr>
          <w:p w14:paraId="4338D0AD" w14:textId="77777777" w:rsidR="00F63CF7" w:rsidRPr="00101FB4" w:rsidRDefault="00F63CF7" w:rsidP="00D025C7">
            <w:pPr>
              <w:ind w:left="1"/>
              <w:rPr>
                <w:rFonts w:ascii="Calibri" w:eastAsia="Calibri" w:hAnsi="Calibri"/>
                <w:sz w:val="20"/>
                <w:szCs w:val="20"/>
                <w:lang w:val="fr-CA"/>
              </w:rPr>
            </w:pPr>
          </w:p>
          <w:p w14:paraId="75AA6572"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Nombre d’erreurs : _____________</w:t>
            </w:r>
          </w:p>
          <w:p w14:paraId="2502B622" w14:textId="77777777" w:rsidR="00F63CF7" w:rsidRPr="00101FB4" w:rsidRDefault="00F63CF7" w:rsidP="00D025C7">
            <w:pPr>
              <w:ind w:left="1"/>
              <w:rPr>
                <w:rFonts w:ascii="Calibri" w:eastAsia="Calibri" w:hAnsi="Calibri"/>
                <w:sz w:val="20"/>
                <w:szCs w:val="20"/>
                <w:lang w:val="fr-CA"/>
              </w:rPr>
            </w:pPr>
          </w:p>
          <w:p w14:paraId="74120998"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Nombre de mots :   _____________</w:t>
            </w:r>
          </w:p>
          <w:p w14:paraId="730704DA" w14:textId="77777777" w:rsidR="00F63CF7" w:rsidRPr="00101FB4" w:rsidRDefault="00F63CF7" w:rsidP="00D025C7">
            <w:pPr>
              <w:ind w:left="1"/>
              <w:rPr>
                <w:rFonts w:ascii="Calibri" w:eastAsia="Calibri" w:hAnsi="Calibri"/>
                <w:sz w:val="20"/>
                <w:szCs w:val="20"/>
                <w:lang w:val="fr-CA"/>
              </w:rPr>
            </w:pPr>
          </w:p>
        </w:tc>
        <w:tc>
          <w:tcPr>
            <w:tcW w:w="2262" w:type="dxa"/>
            <w:gridSpan w:val="2"/>
            <w:tcBorders>
              <w:left w:val="nil"/>
            </w:tcBorders>
          </w:tcPr>
          <w:p w14:paraId="6F520A1E" w14:textId="77777777" w:rsidR="00F63CF7" w:rsidRPr="00101FB4" w:rsidRDefault="00F63CF7" w:rsidP="00D025C7">
            <w:pPr>
              <w:ind w:left="1"/>
              <w:rPr>
                <w:rFonts w:ascii="Calibri" w:eastAsia="Calibri" w:hAnsi="Calibri"/>
                <w:sz w:val="20"/>
                <w:szCs w:val="20"/>
                <w:lang w:val="fr-CA"/>
              </w:rPr>
            </w:pPr>
          </w:p>
          <w:p w14:paraId="395B0288" w14:textId="126EBCA3" w:rsidR="00F63CF7" w:rsidRPr="00101FB4" w:rsidRDefault="00BD413A" w:rsidP="00BD413A">
            <w:pPr>
              <w:ind w:left="1"/>
              <w:jc w:val="center"/>
              <w:rPr>
                <w:rFonts w:ascii="Calibri" w:eastAsia="Calibri" w:hAnsi="Calibri"/>
                <w:b/>
                <w:sz w:val="28"/>
                <w:szCs w:val="28"/>
                <w:lang w:val="fr-CA"/>
              </w:rPr>
            </w:pPr>
            <w:r>
              <w:rPr>
                <w:rFonts w:ascii="Calibri" w:eastAsia="Calibri" w:hAnsi="Calibri"/>
                <w:b/>
                <w:sz w:val="28"/>
                <w:szCs w:val="28"/>
                <w:lang w:val="fr-CA"/>
              </w:rPr>
              <w:t xml:space="preserve"> /</w:t>
            </w:r>
            <w:r w:rsidR="00F63CF7">
              <w:rPr>
                <w:rFonts w:ascii="Calibri" w:eastAsia="Calibri" w:hAnsi="Calibri"/>
                <w:b/>
                <w:sz w:val="28"/>
                <w:szCs w:val="28"/>
                <w:lang w:val="fr-CA"/>
              </w:rPr>
              <w:t>80</w:t>
            </w:r>
          </w:p>
        </w:tc>
        <w:tc>
          <w:tcPr>
            <w:tcW w:w="4400" w:type="dxa"/>
            <w:gridSpan w:val="2"/>
            <w:tcBorders>
              <w:right w:val="nil"/>
            </w:tcBorders>
          </w:tcPr>
          <w:p w14:paraId="737CE8F4" w14:textId="77777777" w:rsidR="00F63CF7" w:rsidRPr="00101FB4" w:rsidRDefault="00F63CF7" w:rsidP="00D025C7">
            <w:pPr>
              <w:ind w:left="1"/>
              <w:rPr>
                <w:rFonts w:ascii="Calibri" w:eastAsia="Calibri" w:hAnsi="Calibri"/>
                <w:sz w:val="20"/>
                <w:szCs w:val="20"/>
                <w:lang w:val="fr-CA"/>
              </w:rPr>
            </w:pPr>
          </w:p>
          <w:p w14:paraId="1A01D8C5" w14:textId="77777777" w:rsidR="00F63CF7" w:rsidRPr="00101FB4" w:rsidRDefault="00F63CF7" w:rsidP="00D025C7">
            <w:pPr>
              <w:ind w:left="1"/>
              <w:rPr>
                <w:rFonts w:ascii="Calibri" w:eastAsia="Calibri" w:hAnsi="Calibri"/>
                <w:b/>
                <w:sz w:val="28"/>
                <w:szCs w:val="28"/>
                <w:lang w:val="fr-CA"/>
              </w:rPr>
            </w:pPr>
            <w:r w:rsidRPr="00101FB4">
              <w:rPr>
                <w:rFonts w:ascii="Calibri" w:eastAsia="Calibri" w:hAnsi="Calibri"/>
                <w:b/>
                <w:sz w:val="28"/>
                <w:szCs w:val="28"/>
                <w:lang w:val="fr-CA"/>
              </w:rPr>
              <w:t>Total en littérature</w:t>
            </w:r>
          </w:p>
        </w:tc>
        <w:tc>
          <w:tcPr>
            <w:tcW w:w="2268" w:type="dxa"/>
            <w:gridSpan w:val="2"/>
            <w:tcBorders>
              <w:left w:val="nil"/>
            </w:tcBorders>
          </w:tcPr>
          <w:p w14:paraId="53E5C86B" w14:textId="77777777" w:rsidR="00F63CF7" w:rsidRPr="00101FB4" w:rsidRDefault="00F63CF7" w:rsidP="00D025C7">
            <w:pPr>
              <w:ind w:left="1"/>
              <w:jc w:val="center"/>
              <w:rPr>
                <w:rFonts w:ascii="Calibri" w:eastAsia="Calibri" w:hAnsi="Calibri"/>
                <w:sz w:val="20"/>
                <w:szCs w:val="20"/>
                <w:lang w:val="fr-CA"/>
              </w:rPr>
            </w:pPr>
          </w:p>
          <w:p w14:paraId="31469C52" w14:textId="77777777" w:rsidR="00F63CF7" w:rsidRPr="00101FB4" w:rsidRDefault="00F63CF7" w:rsidP="00D025C7">
            <w:pPr>
              <w:ind w:left="1"/>
              <w:jc w:val="center"/>
              <w:rPr>
                <w:rFonts w:ascii="Calibri" w:eastAsia="Calibri" w:hAnsi="Calibri"/>
                <w:b/>
                <w:sz w:val="28"/>
                <w:szCs w:val="28"/>
                <w:lang w:val="fr-CA"/>
              </w:rPr>
            </w:pPr>
            <w:r>
              <w:rPr>
                <w:rFonts w:ascii="Calibri" w:eastAsia="Calibri" w:hAnsi="Calibri"/>
                <w:b/>
                <w:sz w:val="28"/>
                <w:szCs w:val="28"/>
                <w:lang w:val="fr-CA"/>
              </w:rPr>
              <w:t>/6</w:t>
            </w:r>
            <w:r w:rsidRPr="00101FB4">
              <w:rPr>
                <w:rFonts w:ascii="Calibri" w:eastAsia="Calibri" w:hAnsi="Calibri"/>
                <w:b/>
                <w:sz w:val="28"/>
                <w:szCs w:val="28"/>
                <w:lang w:val="fr-CA"/>
              </w:rPr>
              <w:t>0</w:t>
            </w:r>
            <w:r>
              <w:rPr>
                <w:rFonts w:ascii="Calibri" w:eastAsia="Calibri" w:hAnsi="Calibri"/>
                <w:b/>
                <w:sz w:val="28"/>
                <w:szCs w:val="28"/>
                <w:lang w:val="fr-CA"/>
              </w:rPr>
              <w:t xml:space="preserve"> (20)</w:t>
            </w:r>
          </w:p>
        </w:tc>
      </w:tr>
    </w:tbl>
    <w:p w14:paraId="610D0814" w14:textId="77777777" w:rsidR="00F63CF7" w:rsidRPr="00101FB4" w:rsidRDefault="00F63CF7" w:rsidP="00F63CF7">
      <w:pPr>
        <w:spacing w:line="240" w:lineRule="auto"/>
        <w:contextualSpacing/>
        <w:rPr>
          <w:rFonts w:ascii="Calibri" w:eastAsia="Calibri" w:hAnsi="Calibri" w:cs="Calibri"/>
        </w:rPr>
      </w:pPr>
    </w:p>
    <w:p w14:paraId="4BFBC0CE" w14:textId="77777777" w:rsidR="00F63CF7" w:rsidRDefault="00F63CF7" w:rsidP="00F63CF7">
      <w:pPr>
        <w:spacing w:line="240" w:lineRule="auto"/>
        <w:contextualSpacing/>
      </w:pPr>
      <w:r w:rsidRPr="009D36F2">
        <w:rPr>
          <w:rFonts w:ascii="Calibri" w:eastAsia="Calibri" w:hAnsi="Calibri" w:cs="Calibri"/>
          <w:b/>
        </w:rPr>
        <w:t xml:space="preserve">Les chiffres entre parenthèses indiquent la pondération </w:t>
      </w:r>
      <w:r>
        <w:rPr>
          <w:rFonts w:ascii="Calibri" w:eastAsia="Calibri" w:hAnsi="Calibri" w:cs="Calibri"/>
          <w:b/>
        </w:rPr>
        <w:t>de la grille adaptée au cours</w:t>
      </w:r>
      <w:r w:rsidRPr="009D36F2">
        <w:rPr>
          <w:rFonts w:ascii="Calibri" w:eastAsia="Calibri" w:hAnsi="Calibri" w:cs="Calibri"/>
          <w:b/>
        </w:rPr>
        <w:t xml:space="preserve"> </w:t>
      </w:r>
      <w:r w:rsidRPr="009D36F2">
        <w:rPr>
          <w:rFonts w:ascii="Calibri" w:eastAsia="Calibri" w:hAnsi="Calibri" w:cs="Calibri"/>
          <w:b/>
          <w:i/>
        </w:rPr>
        <w:t>Renforcement en français</w:t>
      </w:r>
      <w:r>
        <w:rPr>
          <w:rFonts w:ascii="Calibri" w:eastAsia="Calibri" w:hAnsi="Calibri" w:cs="Calibri"/>
          <w:b/>
          <w:i/>
        </w:rPr>
        <w:t>.</w:t>
      </w:r>
    </w:p>
    <w:p w14:paraId="14207B00" w14:textId="77777777" w:rsidR="00B62438" w:rsidRDefault="00B62438"/>
    <w:p w14:paraId="3D1B7283" w14:textId="77777777" w:rsidR="00A47C8C" w:rsidRDefault="005C2749"/>
    <w:sectPr w:rsidR="00A47C8C" w:rsidSect="00B62438">
      <w:pgSz w:w="15840" w:h="12240" w:orient="landscape"/>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Rosalie Roy" w:date="2020-04-10T11:50:00Z" w:initials="RR">
    <w:p w14:paraId="36A87537" w14:textId="77777777" w:rsidR="006755EC" w:rsidRDefault="00F63CF7">
      <w:pPr>
        <w:pStyle w:val="Commentaire"/>
      </w:pPr>
      <w:r>
        <w:rPr>
          <w:rStyle w:val="Marquedecommentaire"/>
        </w:rPr>
        <w:annotationRef/>
      </w:r>
      <w:r>
        <w:t>Quelques petits rappels pour que vous puissiez évit</w:t>
      </w:r>
      <w:r w:rsidR="006755EC">
        <w:t>er de perdre des points inutilement</w:t>
      </w:r>
    </w:p>
    <w:p w14:paraId="23DD36F3" w14:textId="352063FB" w:rsidR="00F63CF7" w:rsidRDefault="00F63CF7">
      <w:pPr>
        <w:pStyle w:val="Commentaire"/>
      </w:pPr>
      <w:r>
        <w:t xml:space="preserve"> ;-)</w:t>
      </w:r>
    </w:p>
    <w:p w14:paraId="7891C7E3" w14:textId="77777777" w:rsidR="00F63CF7" w:rsidRDefault="00F63CF7">
      <w:pPr>
        <w:pStyle w:val="Commentaire"/>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891C7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891C7E3" w16cid:durableId="22EBBB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9EF506" w14:textId="77777777" w:rsidR="005C2749" w:rsidRDefault="005C2749" w:rsidP="001D0CF3">
      <w:pPr>
        <w:spacing w:after="0" w:line="240" w:lineRule="auto"/>
      </w:pPr>
      <w:r>
        <w:separator/>
      </w:r>
    </w:p>
  </w:endnote>
  <w:endnote w:type="continuationSeparator" w:id="0">
    <w:p w14:paraId="5CB8797F" w14:textId="77777777" w:rsidR="005C2749" w:rsidRDefault="005C2749" w:rsidP="001D0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1A8817" w14:textId="77777777" w:rsidR="005C2749" w:rsidRDefault="005C2749" w:rsidP="001D0CF3">
      <w:pPr>
        <w:spacing w:after="0" w:line="240" w:lineRule="auto"/>
      </w:pPr>
      <w:r>
        <w:separator/>
      </w:r>
    </w:p>
  </w:footnote>
  <w:footnote w:type="continuationSeparator" w:id="0">
    <w:p w14:paraId="70E0DB34" w14:textId="77777777" w:rsidR="005C2749" w:rsidRDefault="005C2749" w:rsidP="001D0C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551A9A"/>
    <w:multiLevelType w:val="hybridMultilevel"/>
    <w:tmpl w:val="988CB418"/>
    <w:lvl w:ilvl="0" w:tplc="0C0C0001">
      <w:start w:val="1"/>
      <w:numFmt w:val="bullet"/>
      <w:lvlText w:val=""/>
      <w:lvlJc w:val="left"/>
      <w:pPr>
        <w:ind w:left="720" w:hanging="360"/>
      </w:pPr>
      <w:rPr>
        <w:rFonts w:ascii="Symbol" w:hAnsi="Symbol"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F90B5A"/>
    <w:multiLevelType w:val="hybridMultilevel"/>
    <w:tmpl w:val="383805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0B37D9"/>
    <w:multiLevelType w:val="hybridMultilevel"/>
    <w:tmpl w:val="93603F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31D64F0"/>
    <w:multiLevelType w:val="hybridMultilevel"/>
    <w:tmpl w:val="1826B4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FFE6699"/>
    <w:multiLevelType w:val="hybridMultilevel"/>
    <w:tmpl w:val="79C60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8C63CF6"/>
    <w:multiLevelType w:val="hybridMultilevel"/>
    <w:tmpl w:val="C068F5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3CB3927"/>
    <w:multiLevelType w:val="hybridMultilevel"/>
    <w:tmpl w:val="CDC48C9C"/>
    <w:lvl w:ilvl="0" w:tplc="B0509B00">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B420F89"/>
    <w:multiLevelType w:val="hybridMultilevel"/>
    <w:tmpl w:val="A4B0A0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12C6978"/>
    <w:multiLevelType w:val="hybridMultilevel"/>
    <w:tmpl w:val="E23CB6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79ED552D"/>
    <w:multiLevelType w:val="hybridMultilevel"/>
    <w:tmpl w:val="DBB403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7"/>
  </w:num>
  <w:num w:numId="4">
    <w:abstractNumId w:val="1"/>
  </w:num>
  <w:num w:numId="5">
    <w:abstractNumId w:val="5"/>
  </w:num>
  <w:num w:numId="6">
    <w:abstractNumId w:val="8"/>
  </w:num>
  <w:num w:numId="7">
    <w:abstractNumId w:val="6"/>
  </w:num>
  <w:num w:numId="8">
    <w:abstractNumId w:val="3"/>
  </w:num>
  <w:num w:numId="9">
    <w:abstractNumId w:val="2"/>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osalie Roy">
    <w15:presenceInfo w15:providerId="AD" w15:userId="S-1-5-21-2579141833-1411859377-639642957-80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36"/>
    <w:rsid w:val="00001380"/>
    <w:rsid w:val="00081850"/>
    <w:rsid w:val="000C56F8"/>
    <w:rsid w:val="001D0CF3"/>
    <w:rsid w:val="002704A4"/>
    <w:rsid w:val="00280BE8"/>
    <w:rsid w:val="00294405"/>
    <w:rsid w:val="00383C5E"/>
    <w:rsid w:val="003D5722"/>
    <w:rsid w:val="004646FA"/>
    <w:rsid w:val="004656EA"/>
    <w:rsid w:val="004B5693"/>
    <w:rsid w:val="005C2749"/>
    <w:rsid w:val="006755EC"/>
    <w:rsid w:val="007B5544"/>
    <w:rsid w:val="00881DBD"/>
    <w:rsid w:val="008C6FC2"/>
    <w:rsid w:val="00994136"/>
    <w:rsid w:val="00B62438"/>
    <w:rsid w:val="00B97FC2"/>
    <w:rsid w:val="00BD413A"/>
    <w:rsid w:val="00C73BFD"/>
    <w:rsid w:val="00DC1852"/>
    <w:rsid w:val="00F0144E"/>
    <w:rsid w:val="00F63CF7"/>
    <w:rsid w:val="00FB38C8"/>
    <w:rsid w:val="00FE566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6F37"/>
  <w15:chartTrackingRefBased/>
  <w15:docId w15:val="{C25C7FC5-E3D4-443D-95FB-E8148375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62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F63CF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63CF7"/>
    <w:rPr>
      <w:sz w:val="16"/>
      <w:szCs w:val="16"/>
    </w:rPr>
  </w:style>
  <w:style w:type="paragraph" w:styleId="Commentaire">
    <w:name w:val="annotation text"/>
    <w:basedOn w:val="Normal"/>
    <w:link w:val="CommentaireCar"/>
    <w:uiPriority w:val="99"/>
    <w:semiHidden/>
    <w:unhideWhenUsed/>
    <w:rsid w:val="00F63CF7"/>
    <w:pPr>
      <w:spacing w:line="240" w:lineRule="auto"/>
    </w:pPr>
    <w:rPr>
      <w:sz w:val="20"/>
      <w:szCs w:val="20"/>
    </w:rPr>
  </w:style>
  <w:style w:type="character" w:customStyle="1" w:styleId="CommentaireCar">
    <w:name w:val="Commentaire Car"/>
    <w:basedOn w:val="Policepardfaut"/>
    <w:link w:val="Commentaire"/>
    <w:uiPriority w:val="99"/>
    <w:semiHidden/>
    <w:rsid w:val="00F63CF7"/>
    <w:rPr>
      <w:sz w:val="20"/>
      <w:szCs w:val="20"/>
    </w:rPr>
  </w:style>
  <w:style w:type="paragraph" w:styleId="Objetducommentaire">
    <w:name w:val="annotation subject"/>
    <w:basedOn w:val="Commentaire"/>
    <w:next w:val="Commentaire"/>
    <w:link w:val="ObjetducommentaireCar"/>
    <w:uiPriority w:val="99"/>
    <w:semiHidden/>
    <w:unhideWhenUsed/>
    <w:rsid w:val="00F63CF7"/>
    <w:rPr>
      <w:b/>
      <w:bCs/>
    </w:rPr>
  </w:style>
  <w:style w:type="character" w:customStyle="1" w:styleId="ObjetducommentaireCar">
    <w:name w:val="Objet du commentaire Car"/>
    <w:basedOn w:val="CommentaireCar"/>
    <w:link w:val="Objetducommentaire"/>
    <w:uiPriority w:val="99"/>
    <w:semiHidden/>
    <w:rsid w:val="00F63CF7"/>
    <w:rPr>
      <w:b/>
      <w:bCs/>
      <w:sz w:val="20"/>
      <w:szCs w:val="20"/>
    </w:rPr>
  </w:style>
  <w:style w:type="paragraph" w:styleId="Textedebulles">
    <w:name w:val="Balloon Text"/>
    <w:basedOn w:val="Normal"/>
    <w:link w:val="TextedebullesCar"/>
    <w:uiPriority w:val="99"/>
    <w:semiHidden/>
    <w:unhideWhenUsed/>
    <w:rsid w:val="00F63CF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3CF7"/>
    <w:rPr>
      <w:rFonts w:ascii="Segoe UI" w:hAnsi="Segoe UI" w:cs="Segoe UI"/>
      <w:sz w:val="18"/>
      <w:szCs w:val="18"/>
    </w:rPr>
  </w:style>
  <w:style w:type="paragraph" w:styleId="En-tte">
    <w:name w:val="header"/>
    <w:basedOn w:val="Normal"/>
    <w:link w:val="En-tteCar"/>
    <w:uiPriority w:val="99"/>
    <w:unhideWhenUsed/>
    <w:rsid w:val="001D0CF3"/>
    <w:pPr>
      <w:tabs>
        <w:tab w:val="center" w:pos="4680"/>
        <w:tab w:val="right" w:pos="9360"/>
      </w:tabs>
      <w:spacing w:after="0" w:line="240" w:lineRule="auto"/>
    </w:pPr>
  </w:style>
  <w:style w:type="character" w:customStyle="1" w:styleId="En-tteCar">
    <w:name w:val="En-tête Car"/>
    <w:basedOn w:val="Policepardfaut"/>
    <w:link w:val="En-tte"/>
    <w:uiPriority w:val="99"/>
    <w:rsid w:val="001D0CF3"/>
  </w:style>
  <w:style w:type="paragraph" w:styleId="Pieddepage">
    <w:name w:val="footer"/>
    <w:basedOn w:val="Normal"/>
    <w:link w:val="PieddepageCar"/>
    <w:uiPriority w:val="99"/>
    <w:unhideWhenUsed/>
    <w:rsid w:val="001D0CF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D0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customXml" Target="ink/ink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1.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emf"/></Relationships>
</file>

<file path=word/ink/ink1.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5.30612" units="1/cm"/>
          <inkml:channelProperty channel="Y" name="resolution" value="65.45454" units="1/cm"/>
          <inkml:channelProperty channel="T" name="resolution" value="1" units="1/dev"/>
        </inkml:channelProperties>
      </inkml:inkSource>
      <inkml:timestamp xml:id="ts0" timeString="2020-04-10T15:52:56.001"/>
    </inkml:context>
    <inkml:brush xml:id="br0">
      <inkml:brushProperty name="width" value="0.4" units="cm"/>
      <inkml:brushProperty name="height" value="0.8" units="cm"/>
      <inkml:brushProperty name="color" value="#FFFF00"/>
      <inkml:brushProperty name="tip" value="rectangle"/>
      <inkml:brushProperty name="rasterOp" value="maskPen"/>
      <inkml:brushProperty name="fitToCurve" value="1"/>
    </inkml:brush>
  </inkml:definitions>
  <inkml:trace contextRef="#ctx0" brushRef="#br0">241 0 0,'0'16'406,"16"-16"-296,0 0-95,0 0 1,0 0 93,16 0-109,-16 0 16,0 0 203,17 0-204,-1 16 1,-16 0-1,0-16 157,0 0-156,0 0-16,16 0 109,-16 0-109,16 0 16,17 0-16,-33 0 16,0 0-16,16 0 93,64 32-77,49 16-16,-129-48 31,0 0 16,-16-16 47,0 0-79,32 16 173,-16 0-172,1 16-1,31-16 126,0 0-141,177-32 15,-80 32 1,-81-32-16,-48 32 63,0 0-48,-16-16 32,-32 16 109,-16 0-140,16 0-16,-17 0 0,33 0 422,-32 16-407,16-16 1,-16 16-16,-33-16 16,1 32-1,64-32-15,0 16 32,0-16 30,0 0-62,0 0 16,-49 0-1,-31 0-15,-33 0 0,1 0 16,112 0-16,0 0 375,-17 0-297,17 0-62,0 0-1,-16 0-15,0 0 16,0 0-16,-49 0 203,17 0-187,0 16-16,16-16 15,15 0-15,17 16 141,16 0-110,-16 0 235,0-16-94,-16 0-157,16 16 32,16-32 31,-16 16 188,-16 0-266</inkml:trace>
</inkml:ink>
</file>

<file path=word/ink/ink2.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65.30612" units="1/cm"/>
          <inkml:channelProperty channel="Y" name="resolution" value="65.45454" units="1/cm"/>
          <inkml:channelProperty channel="T" name="resolution" value="1" units="1/dev"/>
        </inkml:channelProperties>
      </inkml:inkSource>
      <inkml:timestamp xml:id="ts0" timeString="2020-04-10T15:52:48.371"/>
    </inkml:context>
    <inkml:brush xml:id="br0">
      <inkml:brushProperty name="width" value="0.4" units="cm"/>
      <inkml:brushProperty name="height" value="0.8" units="cm"/>
      <inkml:brushProperty name="color" value="#FFFF00"/>
      <inkml:brushProperty name="tip" value="rectangle"/>
      <inkml:brushProperty name="rasterOp" value="maskPen"/>
      <inkml:brushProperty name="fitToCurve" value="1"/>
    </inkml:brush>
  </inkml:definitions>
  <inkml:trace contextRef="#ctx0" brushRef="#br0">496 19 0,'0'-15'203,"-16"15"-187,-16 0-16,16 0 15,0 0 1,0 0-1,0 0 64,0 0-79,-32 0 31,-48 0-31,16 0 15,32 0-15,16 0 16,16 15-16,0-15 94,0 0 156,0 0 203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6</Pages>
  <Words>1231</Words>
  <Characters>6772</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Cégep André-Laurendeau</Company>
  <LinksUpToDate>false</LinksUpToDate>
  <CharactersWithSpaces>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Roy</dc:creator>
  <cp:keywords/>
  <dc:description/>
  <cp:lastModifiedBy>Chris Lolipop</cp:lastModifiedBy>
  <cp:revision>15</cp:revision>
  <dcterms:created xsi:type="dcterms:W3CDTF">2020-04-10T17:20:00Z</dcterms:created>
  <dcterms:modified xsi:type="dcterms:W3CDTF">2020-09-15T17:28:00Z</dcterms:modified>
</cp:coreProperties>
</file>