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3715" w:rsidRDefault="00FC69B3" w:rsidP="00FC69B3">
      <w:pPr>
        <w:spacing w:after="200" w:line="276" w:lineRule="auto"/>
        <w:jc w:val="center"/>
        <w:rPr>
          <w:sz w:val="28"/>
          <w:szCs w:val="28"/>
        </w:rPr>
      </w:pPr>
      <w:r>
        <w:rPr>
          <w:b/>
          <w:color w:val="00B050"/>
          <w:sz w:val="40"/>
          <w:szCs w:val="40"/>
        </w:rPr>
        <w:t>B</w:t>
      </w:r>
      <w:r w:rsidR="00363715">
        <w:rPr>
          <w:b/>
          <w:color w:val="00B050"/>
          <w:sz w:val="40"/>
          <w:szCs w:val="40"/>
        </w:rPr>
        <w:t xml:space="preserve">lanc p. </w:t>
      </w:r>
      <w:r w:rsidR="00735FFB">
        <w:rPr>
          <w:b/>
          <w:color w:val="00B050"/>
          <w:sz w:val="40"/>
          <w:szCs w:val="40"/>
        </w:rPr>
        <w:t>90</w:t>
      </w:r>
    </w:p>
    <w:p w:rsidR="00363715" w:rsidRDefault="00363715" w:rsidP="00363715">
      <w:pPr>
        <w:jc w:val="center"/>
        <w:rPr>
          <w:sz w:val="28"/>
          <w:szCs w:val="28"/>
        </w:rPr>
      </w:pPr>
      <w:r>
        <w:rPr>
          <w:sz w:val="28"/>
          <w:szCs w:val="28"/>
        </w:rPr>
        <w:t>Fonctions dans les groupes syntaxiques</w:t>
      </w:r>
    </w:p>
    <w:p w:rsidR="00363715" w:rsidRDefault="00363715" w:rsidP="00363715">
      <w:pPr>
        <w:rPr>
          <w:sz w:val="28"/>
          <w:szCs w:val="28"/>
        </w:rPr>
      </w:pPr>
    </w:p>
    <w:p w:rsidR="00FC6AAE" w:rsidRDefault="00FC6AAE" w:rsidP="00363715">
      <w:pPr>
        <w:rPr>
          <w:sz w:val="28"/>
          <w:szCs w:val="28"/>
        </w:rPr>
      </w:pPr>
    </w:p>
    <w:p w:rsidR="00FC6AAE" w:rsidRDefault="00FC6AAE" w:rsidP="0036371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4140"/>
        <w:gridCol w:w="3240"/>
      </w:tblGrid>
      <w:tr w:rsidR="00363715" w:rsidTr="00336CEB">
        <w:tc>
          <w:tcPr>
            <w:tcW w:w="9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715" w:rsidRDefault="00363715" w:rsidP="00336CE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Fonctions dans le Groupe Adverbial</w:t>
            </w:r>
          </w:p>
          <w:p w:rsidR="00363715" w:rsidRDefault="00363715" w:rsidP="00336CE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GADV = </w:t>
            </w:r>
            <w:r w:rsidRPr="00FC6AAE">
              <w:rPr>
                <w:color w:val="7030A0"/>
                <w:sz w:val="28"/>
                <w:szCs w:val="28"/>
              </w:rPr>
              <w:t xml:space="preserve">[(mod : </w:t>
            </w:r>
            <w:proofErr w:type="spellStart"/>
            <w:r w:rsidRPr="00FC6AAE">
              <w:rPr>
                <w:color w:val="7030A0"/>
                <w:sz w:val="28"/>
                <w:szCs w:val="28"/>
              </w:rPr>
              <w:t>GAdv</w:t>
            </w:r>
            <w:proofErr w:type="spellEnd"/>
            <w:r w:rsidRPr="00FC6AAE">
              <w:rPr>
                <w:color w:val="7030A0"/>
                <w:sz w:val="28"/>
                <w:szCs w:val="28"/>
              </w:rPr>
              <w:t>) + ADV]</w:t>
            </w:r>
          </w:p>
        </w:tc>
      </w:tr>
      <w:tr w:rsidR="00363715" w:rsidTr="00336CEB"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715" w:rsidRDefault="00363715" w:rsidP="00336C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Fonctions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715" w:rsidRDefault="00363715" w:rsidP="00336C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Tests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715" w:rsidRDefault="00363715" w:rsidP="00336C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Groupes syntaxiques</w:t>
            </w:r>
          </w:p>
        </w:tc>
      </w:tr>
      <w:tr w:rsidR="00363715" w:rsidTr="00336CEB"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715" w:rsidRDefault="00363715" w:rsidP="00336CEB">
            <w:r>
              <w:t>Modificateur (mod.)</w:t>
            </w:r>
          </w:p>
          <w:p w:rsidR="00363715" w:rsidRPr="00363715" w:rsidRDefault="00363715" w:rsidP="00336CEB">
            <w:pPr>
              <w:rPr>
                <w:b/>
                <w:sz w:val="28"/>
                <w:szCs w:val="28"/>
              </w:rPr>
            </w:pPr>
            <w:r w:rsidRPr="00363715">
              <w:rPr>
                <w:b/>
                <w:color w:val="FF0000"/>
                <w:sz w:val="28"/>
                <w:szCs w:val="28"/>
              </w:rPr>
              <w:t>106</w:t>
            </w:r>
            <w:r w:rsidRPr="00363715">
              <w:rPr>
                <w:b/>
                <w:sz w:val="28"/>
                <w:szCs w:val="28"/>
              </w:rPr>
              <w:t>/</w:t>
            </w:r>
            <w:r w:rsidRPr="00363715">
              <w:rPr>
                <w:b/>
                <w:color w:val="00B050"/>
                <w:sz w:val="28"/>
                <w:szCs w:val="28"/>
              </w:rPr>
              <w:t>36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715" w:rsidRDefault="00363715" w:rsidP="00336CEB">
            <w:r>
              <w:t>-À gauche de l’adverbe</w:t>
            </w:r>
          </w:p>
          <w:p w:rsidR="00363715" w:rsidRDefault="00363715" w:rsidP="00336CEB">
            <w:r>
              <w:t>-Effaçable</w:t>
            </w:r>
          </w:p>
          <w:p w:rsidR="00363715" w:rsidRDefault="00363715" w:rsidP="00336CEB">
            <w:r>
              <w:t>-Non déplaçable</w:t>
            </w:r>
          </w:p>
          <w:p w:rsidR="00363715" w:rsidRDefault="00363715" w:rsidP="00336CEB">
            <w:r>
              <w:t>-Non pronominalisable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3715" w:rsidRDefault="00363715" w:rsidP="00336CEB">
            <w:pPr>
              <w:rPr>
                <w:sz w:val="28"/>
                <w:szCs w:val="28"/>
              </w:rPr>
            </w:pPr>
          </w:p>
        </w:tc>
      </w:tr>
    </w:tbl>
    <w:p w:rsidR="00363715" w:rsidRDefault="00363715" w:rsidP="00363715"/>
    <w:p w:rsidR="00363715" w:rsidRDefault="00363715" w:rsidP="00363715"/>
    <w:p w:rsidR="00363715" w:rsidRDefault="00363715" w:rsidP="00363715"/>
    <w:p w:rsidR="00363715" w:rsidRDefault="00363715" w:rsidP="00363715"/>
    <w:p w:rsidR="00363715" w:rsidRDefault="00363715" w:rsidP="00363715"/>
    <w:p w:rsidR="00363715" w:rsidRDefault="00363715" w:rsidP="00363715">
      <w:r>
        <w:t>1-Elle   tombe   très   souvent.</w:t>
      </w:r>
    </w:p>
    <w:p w:rsidR="00363715" w:rsidRDefault="00363715" w:rsidP="00363715"/>
    <w:p w:rsidR="00363715" w:rsidRDefault="00363715" w:rsidP="00363715"/>
    <w:p w:rsidR="00363715" w:rsidRDefault="00363715" w:rsidP="00363715"/>
    <w:p w:rsidR="00363715" w:rsidRDefault="00363715" w:rsidP="00363715"/>
    <w:p w:rsidR="00363715" w:rsidRDefault="00363715" w:rsidP="00363715">
      <w:r>
        <w:t>2- Ces   exercices   trop   vite   complétés   n’ont   rien   donné.</w:t>
      </w:r>
    </w:p>
    <w:p w:rsidR="00363715" w:rsidRDefault="00363715" w:rsidP="00363715"/>
    <w:p w:rsidR="00363715" w:rsidRDefault="00363715" w:rsidP="00363715"/>
    <w:p w:rsidR="00363715" w:rsidRDefault="00363715" w:rsidP="0036371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4140"/>
        <w:gridCol w:w="3240"/>
      </w:tblGrid>
      <w:tr w:rsidR="00363715" w:rsidTr="00336CEB">
        <w:tc>
          <w:tcPr>
            <w:tcW w:w="9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715" w:rsidRDefault="00363715" w:rsidP="00336CE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Fonctions dans le Groupe Adjectival</w:t>
            </w:r>
          </w:p>
          <w:p w:rsidR="00363715" w:rsidRDefault="00363715" w:rsidP="00336CE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GADJ =</w:t>
            </w:r>
            <w:r w:rsidR="00FC6AAE" w:rsidRPr="00FC6AAE">
              <w:rPr>
                <w:color w:val="00B0F0"/>
                <w:sz w:val="28"/>
                <w:szCs w:val="28"/>
              </w:rPr>
              <w:t>[</w:t>
            </w:r>
            <w:r w:rsidRPr="00FC6AAE">
              <w:rPr>
                <w:color w:val="7030A0"/>
                <w:sz w:val="28"/>
                <w:szCs w:val="28"/>
              </w:rPr>
              <w:t xml:space="preserve">(mod : </w:t>
            </w:r>
            <w:proofErr w:type="spellStart"/>
            <w:r w:rsidRPr="00FC6AAE">
              <w:rPr>
                <w:color w:val="7030A0"/>
                <w:sz w:val="28"/>
                <w:szCs w:val="28"/>
              </w:rPr>
              <w:t>GAdv</w:t>
            </w:r>
            <w:proofErr w:type="spellEnd"/>
            <w:r w:rsidRPr="00FC6AAE">
              <w:rPr>
                <w:color w:val="7030A0"/>
                <w:sz w:val="28"/>
                <w:szCs w:val="28"/>
              </w:rPr>
              <w:t xml:space="preserve"> ) </w:t>
            </w:r>
            <w:r>
              <w:rPr>
                <w:sz w:val="28"/>
                <w:szCs w:val="28"/>
              </w:rPr>
              <w:t xml:space="preserve">+ </w:t>
            </w:r>
            <w:r w:rsidRPr="00FC6AAE">
              <w:rPr>
                <w:color w:val="00B0F0"/>
                <w:sz w:val="28"/>
                <w:szCs w:val="28"/>
              </w:rPr>
              <w:t xml:space="preserve">ADJ/PPS </w:t>
            </w:r>
            <w:r>
              <w:rPr>
                <w:sz w:val="28"/>
                <w:szCs w:val="28"/>
              </w:rPr>
              <w:t xml:space="preserve">+ </w:t>
            </w:r>
            <w:r w:rsidRPr="00FC6AAE">
              <w:rPr>
                <w:color w:val="00B050"/>
                <w:sz w:val="28"/>
                <w:szCs w:val="28"/>
              </w:rPr>
              <w:t xml:space="preserve">(CA : </w:t>
            </w:r>
            <w:proofErr w:type="spellStart"/>
            <w:r w:rsidRPr="00FC6AAE">
              <w:rPr>
                <w:color w:val="00B050"/>
                <w:sz w:val="28"/>
                <w:szCs w:val="28"/>
              </w:rPr>
              <w:t>GPrép</w:t>
            </w:r>
            <w:proofErr w:type="spellEnd"/>
            <w:r w:rsidRPr="00FC6AAE">
              <w:rPr>
                <w:color w:val="00B050"/>
                <w:sz w:val="28"/>
                <w:szCs w:val="28"/>
              </w:rPr>
              <w:t> )</w:t>
            </w:r>
            <w:r w:rsidR="00FC6AAE" w:rsidRPr="00FC6AAE">
              <w:rPr>
                <w:color w:val="00B0F0"/>
                <w:sz w:val="28"/>
                <w:szCs w:val="28"/>
              </w:rPr>
              <w:t>]</w:t>
            </w:r>
          </w:p>
        </w:tc>
      </w:tr>
      <w:tr w:rsidR="00363715" w:rsidTr="00336CEB"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715" w:rsidRDefault="00363715" w:rsidP="00336C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Fonctions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715" w:rsidRDefault="00363715" w:rsidP="00336C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Tests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715" w:rsidRDefault="00363715" w:rsidP="00336C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Groupes syntaxiques</w:t>
            </w:r>
          </w:p>
        </w:tc>
      </w:tr>
      <w:tr w:rsidR="00363715" w:rsidTr="00336CEB"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715" w:rsidRDefault="00363715" w:rsidP="00336CEB">
            <w:r>
              <w:t>Complément de l’adjectif (CA)</w:t>
            </w:r>
          </w:p>
          <w:p w:rsidR="00363715" w:rsidRDefault="00363715" w:rsidP="00336CEB">
            <w:r>
              <w:rPr>
                <w:b/>
                <w:color w:val="FF0000"/>
                <w:sz w:val="28"/>
                <w:szCs w:val="28"/>
              </w:rPr>
              <w:t>104</w:t>
            </w:r>
            <w:r w:rsidRPr="00363715">
              <w:rPr>
                <w:b/>
                <w:sz w:val="28"/>
                <w:szCs w:val="28"/>
              </w:rPr>
              <w:t>/</w:t>
            </w:r>
            <w:r>
              <w:rPr>
                <w:b/>
                <w:color w:val="00B050"/>
                <w:sz w:val="28"/>
                <w:szCs w:val="28"/>
              </w:rPr>
              <w:t>31</w:t>
            </w:r>
          </w:p>
          <w:p w:rsidR="00363715" w:rsidRDefault="00363715" w:rsidP="00336CEB"/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715" w:rsidRDefault="00363715" w:rsidP="00336CEB">
            <w:r>
              <w:t xml:space="preserve">-Généralement placé à droite de l’adjectif (du </w:t>
            </w:r>
            <w:proofErr w:type="spellStart"/>
            <w:r>
              <w:t>p.p</w:t>
            </w:r>
            <w:proofErr w:type="spellEnd"/>
            <w:r>
              <w:t xml:space="preserve"> seul)</w:t>
            </w:r>
          </w:p>
          <w:p w:rsidR="00363715" w:rsidRDefault="00363715" w:rsidP="00336CEB">
            <w:r>
              <w:t>-Généralement effaçable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3715" w:rsidRDefault="00363715" w:rsidP="00336CEB">
            <w:pPr>
              <w:rPr>
                <w:sz w:val="28"/>
                <w:szCs w:val="28"/>
              </w:rPr>
            </w:pPr>
          </w:p>
          <w:p w:rsidR="00363715" w:rsidRDefault="00363715" w:rsidP="00336CEB">
            <w:pPr>
              <w:rPr>
                <w:sz w:val="28"/>
                <w:szCs w:val="28"/>
              </w:rPr>
            </w:pPr>
          </w:p>
        </w:tc>
      </w:tr>
      <w:tr w:rsidR="00363715" w:rsidTr="00336CEB"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3715" w:rsidRDefault="00363715" w:rsidP="00336CEB">
            <w:r>
              <w:t>Modificateur (mod)</w:t>
            </w:r>
          </w:p>
          <w:p w:rsidR="00363715" w:rsidRDefault="00363715" w:rsidP="00336CEB">
            <w:r w:rsidRPr="00363715">
              <w:rPr>
                <w:b/>
                <w:color w:val="FF0000"/>
                <w:sz w:val="28"/>
                <w:szCs w:val="28"/>
              </w:rPr>
              <w:t>106</w:t>
            </w:r>
            <w:r w:rsidRPr="00363715">
              <w:rPr>
                <w:b/>
                <w:sz w:val="28"/>
                <w:szCs w:val="28"/>
              </w:rPr>
              <w:t>/</w:t>
            </w:r>
            <w:r w:rsidRPr="00363715">
              <w:rPr>
                <w:b/>
                <w:color w:val="00B050"/>
                <w:sz w:val="28"/>
                <w:szCs w:val="28"/>
              </w:rPr>
              <w:t>36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3715" w:rsidRDefault="00363715" w:rsidP="00336CEB">
            <w:r>
              <w:t>-À gauche de l’adjectif (du p.p. seul)</w:t>
            </w:r>
          </w:p>
          <w:p w:rsidR="00363715" w:rsidRDefault="00363715" w:rsidP="00336CEB">
            <w:r>
              <w:t>-Généralement effaçable</w:t>
            </w:r>
          </w:p>
          <w:p w:rsidR="00363715" w:rsidRDefault="00363715" w:rsidP="00336CEB">
            <w:r>
              <w:t>-Non déplaçable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3715" w:rsidRDefault="00363715" w:rsidP="00336CEB">
            <w:pPr>
              <w:rPr>
                <w:sz w:val="28"/>
                <w:szCs w:val="28"/>
              </w:rPr>
            </w:pPr>
          </w:p>
        </w:tc>
      </w:tr>
    </w:tbl>
    <w:p w:rsidR="00363715" w:rsidRDefault="00363715" w:rsidP="00363715"/>
    <w:p w:rsidR="00363715" w:rsidRDefault="00363715" w:rsidP="00363715"/>
    <w:p w:rsidR="00363715" w:rsidRDefault="00363715" w:rsidP="00363715"/>
    <w:p w:rsidR="00363715" w:rsidRDefault="00363715" w:rsidP="00363715"/>
    <w:p w:rsidR="00363715" w:rsidRDefault="00363715" w:rsidP="00363715"/>
    <w:p w:rsidR="00363715" w:rsidRDefault="00363715" w:rsidP="00363715">
      <w:r>
        <w:t xml:space="preserve">3-Extrêmement   fâché   par   sa   </w:t>
      </w:r>
      <w:proofErr w:type="gramStart"/>
      <w:r>
        <w:t>réaction,  il</w:t>
      </w:r>
      <w:proofErr w:type="gramEnd"/>
      <w:r>
        <w:t xml:space="preserve">   est  parti. </w:t>
      </w:r>
    </w:p>
    <w:p w:rsidR="00363715" w:rsidRDefault="00363715" w:rsidP="00363715"/>
    <w:p w:rsidR="00363715" w:rsidRDefault="00363715" w:rsidP="00363715"/>
    <w:p w:rsidR="00363715" w:rsidRDefault="00363715" w:rsidP="00363715"/>
    <w:p w:rsidR="00363715" w:rsidRDefault="00363715" w:rsidP="00363715"/>
    <w:p w:rsidR="00363715" w:rsidRDefault="00363715" w:rsidP="00363715"/>
    <w:p w:rsidR="00363715" w:rsidRDefault="00363715" w:rsidP="00363715">
      <w:r>
        <w:t>4-Luc   est   trop   malade   de    jalousie.</w:t>
      </w:r>
    </w:p>
    <w:p w:rsidR="00363715" w:rsidRDefault="00363715" w:rsidP="00363715"/>
    <w:p w:rsidR="00363715" w:rsidRDefault="00363715" w:rsidP="00363715"/>
    <w:p w:rsidR="00363715" w:rsidRDefault="00363715" w:rsidP="00363715"/>
    <w:p w:rsidR="00363715" w:rsidRDefault="00363715" w:rsidP="00363715"/>
    <w:p w:rsidR="00363715" w:rsidRDefault="00363715" w:rsidP="00363715"/>
    <w:p w:rsidR="00363715" w:rsidRDefault="00363715" w:rsidP="00363715">
      <w:r>
        <w:t xml:space="preserve">5-Ce   </w:t>
      </w:r>
      <w:proofErr w:type="gramStart"/>
      <w:r>
        <w:t>dialogue,  très</w:t>
      </w:r>
      <w:proofErr w:type="gramEnd"/>
      <w:r>
        <w:t xml:space="preserve">   détaché   de   la narratrice,   sonne   faux.</w:t>
      </w:r>
    </w:p>
    <w:p w:rsidR="00363715" w:rsidRDefault="00363715" w:rsidP="00363715"/>
    <w:p w:rsidR="00363715" w:rsidRDefault="00363715" w:rsidP="00363715"/>
    <w:p w:rsidR="00E07BC7" w:rsidRDefault="00E07BC7" w:rsidP="00E07BC7">
      <w:pPr>
        <w:spacing w:after="200" w:line="276" w:lineRule="auto"/>
        <w:jc w:val="center"/>
        <w:rPr>
          <w:b/>
          <w:color w:val="00B050"/>
          <w:sz w:val="40"/>
          <w:szCs w:val="40"/>
        </w:rPr>
      </w:pPr>
      <w:r>
        <w:rPr>
          <w:b/>
          <w:color w:val="00B050"/>
          <w:sz w:val="40"/>
          <w:szCs w:val="40"/>
        </w:rPr>
        <w:lastRenderedPageBreak/>
        <w:t xml:space="preserve">Blanc p. </w:t>
      </w:r>
      <w:r w:rsidR="00735FFB">
        <w:rPr>
          <w:b/>
          <w:color w:val="00B050"/>
          <w:sz w:val="40"/>
          <w:szCs w:val="40"/>
        </w:rPr>
        <w:t>91</w:t>
      </w:r>
    </w:p>
    <w:p w:rsidR="00E07BC7" w:rsidRDefault="00E07BC7" w:rsidP="00E07BC7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2700"/>
        <w:gridCol w:w="4680"/>
      </w:tblGrid>
      <w:tr w:rsidR="00E07BC7" w:rsidTr="00E07BC7">
        <w:tc>
          <w:tcPr>
            <w:tcW w:w="9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7BC7" w:rsidRDefault="00E07BC7">
            <w:pPr>
              <w:spacing w:line="27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Fonctions dans le Groupe Nominal</w:t>
            </w:r>
          </w:p>
          <w:p w:rsidR="00E07BC7" w:rsidRDefault="00FC6AAE" w:rsidP="00FC6AAE">
            <w:pPr>
              <w:spacing w:line="27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GN = </w:t>
            </w:r>
            <w:r w:rsidRPr="00FC6AAE">
              <w:rPr>
                <w:color w:val="FF00FF"/>
                <w:sz w:val="28"/>
                <w:szCs w:val="28"/>
                <w:lang w:eastAsia="en-US"/>
              </w:rPr>
              <w:t>[</w:t>
            </w:r>
            <w:proofErr w:type="spellStart"/>
            <w:r>
              <w:rPr>
                <w:sz w:val="28"/>
                <w:szCs w:val="28"/>
                <w:lang w:eastAsia="en-US"/>
              </w:rPr>
              <w:t>Dét</w:t>
            </w:r>
            <w:proofErr w:type="spellEnd"/>
            <w:r w:rsidR="00E07BC7" w:rsidRPr="00E07BC7">
              <w:rPr>
                <w:sz w:val="28"/>
                <w:szCs w:val="28"/>
                <w:lang w:eastAsia="en-US"/>
              </w:rPr>
              <w:t xml:space="preserve"> + (CN : </w:t>
            </w:r>
            <w:proofErr w:type="spellStart"/>
            <w:r>
              <w:rPr>
                <w:color w:val="00B0F0"/>
                <w:sz w:val="28"/>
                <w:szCs w:val="28"/>
                <w:lang w:eastAsia="en-US"/>
              </w:rPr>
              <w:t>GAdj</w:t>
            </w:r>
            <w:proofErr w:type="spellEnd"/>
            <w:r w:rsidR="00E07BC7" w:rsidRPr="00E07BC7">
              <w:rPr>
                <w:sz w:val="28"/>
                <w:szCs w:val="28"/>
                <w:lang w:eastAsia="en-US"/>
              </w:rPr>
              <w:t>/</w:t>
            </w:r>
            <w:r w:rsidR="00E07BC7" w:rsidRPr="00FC6AAE">
              <w:rPr>
                <w:color w:val="FF00FF"/>
                <w:sz w:val="28"/>
                <w:szCs w:val="28"/>
                <w:lang w:eastAsia="en-US"/>
              </w:rPr>
              <w:t xml:space="preserve">GN) </w:t>
            </w:r>
            <w:r w:rsidR="00E07BC7" w:rsidRPr="00E07BC7">
              <w:rPr>
                <w:sz w:val="28"/>
                <w:szCs w:val="28"/>
                <w:lang w:eastAsia="en-US"/>
              </w:rPr>
              <w:t xml:space="preserve">+ </w:t>
            </w:r>
            <w:r w:rsidR="00E07BC7" w:rsidRPr="00FC6AAE">
              <w:rPr>
                <w:color w:val="FF00FF"/>
                <w:sz w:val="28"/>
                <w:szCs w:val="28"/>
                <w:lang w:eastAsia="en-US"/>
              </w:rPr>
              <w:t>1</w:t>
            </w:r>
            <w:r w:rsidR="00E07BC7" w:rsidRPr="00FC6AAE">
              <w:rPr>
                <w:color w:val="FF00FF"/>
                <w:sz w:val="28"/>
                <w:szCs w:val="28"/>
                <w:vertAlign w:val="superscript"/>
                <w:lang w:eastAsia="en-US"/>
              </w:rPr>
              <w:t>er</w:t>
            </w:r>
            <w:r w:rsidR="00E07BC7" w:rsidRPr="00FC6AAE">
              <w:rPr>
                <w:color w:val="FF00FF"/>
                <w:sz w:val="28"/>
                <w:szCs w:val="28"/>
                <w:lang w:eastAsia="en-US"/>
              </w:rPr>
              <w:t xml:space="preserve"> NOM/PRONOM</w:t>
            </w:r>
            <w:r w:rsidR="00E07BC7" w:rsidRPr="00E07BC7">
              <w:rPr>
                <w:sz w:val="28"/>
                <w:szCs w:val="28"/>
                <w:lang w:eastAsia="en-US"/>
              </w:rPr>
              <w:t xml:space="preserve"> + (CN : </w:t>
            </w:r>
            <w:proofErr w:type="spellStart"/>
            <w:r w:rsidR="00E07BC7" w:rsidRPr="00FC6AAE">
              <w:rPr>
                <w:color w:val="00B0F0"/>
                <w:sz w:val="28"/>
                <w:szCs w:val="28"/>
                <w:lang w:eastAsia="en-US"/>
              </w:rPr>
              <w:t>GAdj</w:t>
            </w:r>
            <w:proofErr w:type="spellEnd"/>
            <w:r w:rsidR="00E07BC7" w:rsidRPr="00FC6AAE">
              <w:rPr>
                <w:color w:val="00B0F0"/>
                <w:sz w:val="28"/>
                <w:szCs w:val="28"/>
                <w:lang w:eastAsia="en-US"/>
              </w:rPr>
              <w:t>/</w:t>
            </w:r>
            <w:r w:rsidR="00E07BC7" w:rsidRPr="00FC6AAE">
              <w:rPr>
                <w:color w:val="FF00FF"/>
                <w:sz w:val="28"/>
                <w:szCs w:val="28"/>
                <w:lang w:eastAsia="en-US"/>
              </w:rPr>
              <w:t>GN</w:t>
            </w:r>
            <w:r w:rsidR="00E07BC7" w:rsidRPr="00E07BC7">
              <w:rPr>
                <w:sz w:val="28"/>
                <w:szCs w:val="28"/>
                <w:lang w:eastAsia="en-US"/>
              </w:rPr>
              <w:t>/</w:t>
            </w:r>
            <w:proofErr w:type="spellStart"/>
            <w:r w:rsidR="00E07BC7" w:rsidRPr="00FC6AAE">
              <w:rPr>
                <w:color w:val="00B050"/>
                <w:sz w:val="28"/>
                <w:szCs w:val="28"/>
                <w:lang w:eastAsia="en-US"/>
              </w:rPr>
              <w:t>GPrép</w:t>
            </w:r>
            <w:proofErr w:type="spellEnd"/>
            <w:r w:rsidR="00E07BC7" w:rsidRPr="00E07BC7">
              <w:rPr>
                <w:sz w:val="28"/>
                <w:szCs w:val="28"/>
                <w:lang w:eastAsia="en-US"/>
              </w:rPr>
              <w:t>)</w:t>
            </w:r>
            <w:r w:rsidR="00E07BC7" w:rsidRPr="00FC6AAE">
              <w:rPr>
                <w:color w:val="FF00FF"/>
                <w:sz w:val="28"/>
                <w:szCs w:val="28"/>
                <w:lang w:eastAsia="en-US"/>
              </w:rPr>
              <w:t>]</w:t>
            </w:r>
          </w:p>
        </w:tc>
      </w:tr>
      <w:tr w:rsidR="00E07BC7" w:rsidTr="00E07BC7"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7BC7" w:rsidRDefault="00E07BC7">
            <w:pPr>
              <w:spacing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Fonctions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7BC7" w:rsidRDefault="00E07BC7">
            <w:pPr>
              <w:spacing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Tests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7BC7" w:rsidRDefault="00E07BC7">
            <w:pPr>
              <w:spacing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Groupes syntaxiques</w:t>
            </w:r>
          </w:p>
        </w:tc>
      </w:tr>
      <w:tr w:rsidR="00E07BC7" w:rsidTr="00E07BC7"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7BC7" w:rsidRDefault="00E07BC7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Complément du nom</w:t>
            </w:r>
          </w:p>
          <w:p w:rsidR="00E07BC7" w:rsidRDefault="00E07BC7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(CN)</w:t>
            </w:r>
          </w:p>
          <w:p w:rsidR="00E07BC7" w:rsidRDefault="00E07BC7">
            <w:pPr>
              <w:spacing w:line="276" w:lineRule="auto"/>
              <w:rPr>
                <w:sz w:val="28"/>
                <w:szCs w:val="28"/>
                <w:lang w:eastAsia="en-US"/>
              </w:rPr>
            </w:pPr>
            <w:r>
              <w:rPr>
                <w:color w:val="FE5002"/>
                <w:sz w:val="32"/>
                <w:szCs w:val="32"/>
                <w:lang w:eastAsia="en-US"/>
              </w:rPr>
              <w:t>104/</w:t>
            </w:r>
            <w:r>
              <w:rPr>
                <w:color w:val="00B050"/>
                <w:sz w:val="32"/>
                <w:szCs w:val="32"/>
                <w:lang w:eastAsia="en-US"/>
              </w:rPr>
              <w:t>30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7BC7" w:rsidRDefault="00E07BC7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-Souvent à droite du GN</w:t>
            </w:r>
          </w:p>
          <w:p w:rsidR="00E07BC7" w:rsidRDefault="00E07BC7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-Souvent effaçable</w:t>
            </w:r>
          </w:p>
          <w:p w:rsidR="00E07BC7" w:rsidRDefault="00E07BC7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-Peut être à l’extérieur du GN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BC7" w:rsidRDefault="00E07BC7">
            <w:pPr>
              <w:spacing w:line="276" w:lineRule="auto"/>
              <w:rPr>
                <w:sz w:val="28"/>
                <w:szCs w:val="28"/>
                <w:lang w:eastAsia="en-US"/>
              </w:rPr>
            </w:pPr>
          </w:p>
          <w:p w:rsidR="00E07BC7" w:rsidRDefault="00E07BC7">
            <w:pPr>
              <w:spacing w:line="276" w:lineRule="auto"/>
              <w:rPr>
                <w:sz w:val="28"/>
                <w:szCs w:val="28"/>
                <w:lang w:eastAsia="en-US"/>
              </w:rPr>
            </w:pPr>
          </w:p>
          <w:p w:rsidR="00E07BC7" w:rsidRDefault="00E07BC7">
            <w:pPr>
              <w:spacing w:line="276" w:lineRule="auto"/>
              <w:rPr>
                <w:sz w:val="28"/>
                <w:szCs w:val="28"/>
                <w:lang w:eastAsia="en-US"/>
              </w:rPr>
            </w:pPr>
          </w:p>
          <w:p w:rsidR="00E07BC7" w:rsidRDefault="00E07BC7">
            <w:pPr>
              <w:spacing w:line="276" w:lineRule="auto"/>
              <w:rPr>
                <w:sz w:val="28"/>
                <w:szCs w:val="28"/>
                <w:lang w:eastAsia="en-US"/>
              </w:rPr>
            </w:pPr>
          </w:p>
          <w:p w:rsidR="00E07BC7" w:rsidRDefault="00E07BC7">
            <w:pPr>
              <w:spacing w:line="276" w:lineRule="auto"/>
              <w:rPr>
                <w:sz w:val="28"/>
                <w:szCs w:val="28"/>
                <w:lang w:eastAsia="en-US"/>
              </w:rPr>
            </w:pPr>
          </w:p>
        </w:tc>
      </w:tr>
    </w:tbl>
    <w:p w:rsidR="00E07BC7" w:rsidRDefault="00E07BC7" w:rsidP="00E07BC7"/>
    <w:p w:rsidR="00E07BC7" w:rsidRDefault="00E07BC7" w:rsidP="00E07BC7"/>
    <w:p w:rsidR="00E07BC7" w:rsidRDefault="00E07BC7" w:rsidP="00E07BC7">
      <w:r>
        <w:t>6-L’auteur a publié plusieurs romans historiques.</w:t>
      </w:r>
    </w:p>
    <w:p w:rsidR="00E07BC7" w:rsidRDefault="00E07BC7" w:rsidP="00E07BC7"/>
    <w:p w:rsidR="00E07BC7" w:rsidRDefault="00E07BC7" w:rsidP="00E07BC7"/>
    <w:p w:rsidR="00E07BC7" w:rsidRDefault="00E07BC7" w:rsidP="00E07BC7"/>
    <w:p w:rsidR="00E07BC7" w:rsidRDefault="00E07BC7" w:rsidP="00E07BC7">
      <w:r>
        <w:t xml:space="preserve">7-L’auteur a publié plusieurs romans de science-fiction. </w:t>
      </w:r>
    </w:p>
    <w:p w:rsidR="00E07BC7" w:rsidRDefault="00E07BC7" w:rsidP="00E07BC7"/>
    <w:p w:rsidR="00E07BC7" w:rsidRDefault="00E07BC7" w:rsidP="00E07BC7"/>
    <w:p w:rsidR="00E07BC7" w:rsidRDefault="00E07BC7" w:rsidP="00E07BC7"/>
    <w:p w:rsidR="00E07BC7" w:rsidRDefault="00E07BC7" w:rsidP="00E07BC7">
      <w:r>
        <w:t>8-Son mari, auteur célèbre, a publié des romans.</w:t>
      </w:r>
    </w:p>
    <w:p w:rsidR="00E07BC7" w:rsidRDefault="00E07BC7" w:rsidP="00E07BC7"/>
    <w:p w:rsidR="00E07BC7" w:rsidRDefault="00E07BC7" w:rsidP="00E07BC7"/>
    <w:p w:rsidR="00E07BC7" w:rsidRDefault="00E07BC7" w:rsidP="00E07BC7"/>
    <w:p w:rsidR="00E07BC7" w:rsidRDefault="00E07BC7" w:rsidP="00E07BC7">
      <w:r>
        <w:t>9-Furieux, le patron a remis sa démission.</w:t>
      </w:r>
    </w:p>
    <w:p w:rsidR="00E07BC7" w:rsidRDefault="00E07BC7" w:rsidP="00E07BC7"/>
    <w:p w:rsidR="00E07BC7" w:rsidRDefault="00E07BC7" w:rsidP="00E07BC7"/>
    <w:p w:rsidR="009D7D10" w:rsidRDefault="00E07BC7" w:rsidP="00E07BC7">
      <w:r>
        <w:t>10-Plutôt associé à la Renaissance, son roman est troublant.</w:t>
      </w:r>
    </w:p>
    <w:p w:rsidR="009D7D10" w:rsidRDefault="009D7D10">
      <w:pPr>
        <w:spacing w:after="200" w:line="276" w:lineRule="auto"/>
      </w:pPr>
      <w:r>
        <w:br w:type="page"/>
      </w:r>
    </w:p>
    <w:p w:rsidR="00E07BC7" w:rsidRDefault="00E07BC7" w:rsidP="00E07BC7"/>
    <w:p w:rsidR="00E07BC7" w:rsidRPr="009D7D10" w:rsidRDefault="00E07BC7" w:rsidP="00E07BC7">
      <w:pPr>
        <w:jc w:val="center"/>
        <w:rPr>
          <w:sz w:val="28"/>
          <w:szCs w:val="28"/>
        </w:rPr>
      </w:pPr>
    </w:p>
    <w:p w:rsidR="00735FFB" w:rsidRDefault="00735FFB" w:rsidP="00735FFB">
      <w:pPr>
        <w:spacing w:after="200" w:line="276" w:lineRule="auto"/>
        <w:jc w:val="center"/>
        <w:rPr>
          <w:b/>
          <w:sz w:val="28"/>
          <w:szCs w:val="28"/>
        </w:rPr>
      </w:pPr>
      <w:r>
        <w:rPr>
          <w:b/>
          <w:color w:val="00B050"/>
          <w:sz w:val="40"/>
          <w:szCs w:val="40"/>
        </w:rPr>
        <w:t>Blanc p. 9</w:t>
      </w:r>
      <w:r>
        <w:rPr>
          <w:b/>
          <w:color w:val="00B050"/>
          <w:sz w:val="40"/>
          <w:szCs w:val="40"/>
        </w:rPr>
        <w:t>2</w:t>
      </w:r>
      <w:bookmarkStart w:id="0" w:name="_GoBack"/>
      <w:bookmarkEnd w:id="0"/>
    </w:p>
    <w:p w:rsidR="00735FFB" w:rsidRDefault="00735FFB" w:rsidP="00E07BC7">
      <w:pPr>
        <w:jc w:val="center"/>
        <w:rPr>
          <w:b/>
          <w:sz w:val="28"/>
          <w:szCs w:val="28"/>
        </w:rPr>
      </w:pPr>
    </w:p>
    <w:p w:rsidR="00E07BC7" w:rsidRPr="009D7D10" w:rsidRDefault="00E07BC7" w:rsidP="00E07BC7">
      <w:pPr>
        <w:jc w:val="center"/>
        <w:rPr>
          <w:b/>
          <w:sz w:val="28"/>
          <w:szCs w:val="28"/>
        </w:rPr>
      </w:pPr>
      <w:r w:rsidRPr="009D7D10">
        <w:rPr>
          <w:b/>
          <w:sz w:val="28"/>
          <w:szCs w:val="28"/>
        </w:rPr>
        <w:t>Les compléments du nom et la virgule</w:t>
      </w:r>
    </w:p>
    <w:p w:rsidR="00E07BC7" w:rsidRPr="009D7D10" w:rsidRDefault="00E07BC7" w:rsidP="00E07BC7">
      <w:pPr>
        <w:jc w:val="center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99"/>
        <w:gridCol w:w="4999"/>
      </w:tblGrid>
      <w:tr w:rsidR="009D7D10" w:rsidRPr="009D7D10" w:rsidTr="00E07BC7">
        <w:tc>
          <w:tcPr>
            <w:tcW w:w="4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BC7" w:rsidRPr="009D7D10" w:rsidRDefault="009D7D10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  <w:r w:rsidRPr="009D7D10">
              <w:rPr>
                <w:b/>
                <w:bCs/>
                <w:sz w:val="28"/>
                <w:szCs w:val="28"/>
                <w:highlight w:val="yellow"/>
                <w:lang w:eastAsia="en-US"/>
              </w:rPr>
              <w:t xml:space="preserve">COMPLÉMENTS </w:t>
            </w:r>
            <w:r w:rsidR="00E07BC7" w:rsidRPr="009D7D10">
              <w:rPr>
                <w:b/>
                <w:bCs/>
                <w:sz w:val="28"/>
                <w:szCs w:val="28"/>
                <w:highlight w:val="yellow"/>
                <w:lang w:eastAsia="en-US"/>
              </w:rPr>
              <w:t>DÉTEMINATIFS</w:t>
            </w:r>
            <w:r w:rsidR="00E07BC7" w:rsidRPr="009D7D10">
              <w:rPr>
                <w:bCs/>
                <w:sz w:val="28"/>
                <w:szCs w:val="28"/>
                <w:lang w:eastAsia="en-US"/>
              </w:rPr>
              <w:t xml:space="preserve"> </w:t>
            </w:r>
          </w:p>
          <w:p w:rsidR="00E07BC7" w:rsidRPr="009D7D10" w:rsidRDefault="00E07BC7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</w:p>
          <w:p w:rsidR="009D7D10" w:rsidRDefault="00E07BC7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  <w:r w:rsidRPr="009D7D10">
              <w:rPr>
                <w:b/>
                <w:bCs/>
                <w:sz w:val="28"/>
                <w:szCs w:val="28"/>
                <w:lang w:eastAsia="en-US"/>
              </w:rPr>
              <w:t>Restreignent </w:t>
            </w:r>
            <w:r w:rsidRPr="009D7D10">
              <w:rPr>
                <w:bCs/>
                <w:sz w:val="28"/>
                <w:szCs w:val="28"/>
                <w:lang w:eastAsia="en-US"/>
              </w:rPr>
              <w:t>les sens possibles du nom</w:t>
            </w:r>
            <w:r w:rsidRPr="009D7D10">
              <w:rPr>
                <w:b/>
                <w:bCs/>
                <w:sz w:val="28"/>
                <w:szCs w:val="28"/>
                <w:lang w:eastAsia="en-US"/>
              </w:rPr>
              <w:t xml:space="preserve"> (</w:t>
            </w:r>
            <w:r w:rsidRPr="009D7D10">
              <w:rPr>
                <w:bCs/>
                <w:sz w:val="28"/>
                <w:szCs w:val="28"/>
                <w:lang w:eastAsia="en-US"/>
              </w:rPr>
              <w:t>qualifient, classifient, déterminent)</w:t>
            </w:r>
          </w:p>
          <w:p w:rsidR="00E07BC7" w:rsidRDefault="00E07BC7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  <w:r w:rsidRPr="009D7D10">
              <w:rPr>
                <w:bCs/>
                <w:sz w:val="28"/>
                <w:szCs w:val="28"/>
                <w:lang w:eastAsia="en-US"/>
              </w:rPr>
              <w:t xml:space="preserve"> </w:t>
            </w:r>
          </w:p>
          <w:p w:rsidR="009D7D10" w:rsidRPr="009D7D10" w:rsidRDefault="009D7D10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Pas effaçables</w:t>
            </w:r>
          </w:p>
          <w:p w:rsidR="00E07BC7" w:rsidRDefault="00E07BC7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  <w:proofErr w:type="gramStart"/>
            <w:r w:rsidRPr="009D7D10">
              <w:rPr>
                <w:bCs/>
                <w:sz w:val="28"/>
                <w:szCs w:val="28"/>
                <w:lang w:eastAsia="en-US"/>
              </w:rPr>
              <w:t>«Pas</w:t>
            </w:r>
            <w:proofErr w:type="gramEnd"/>
            <w:r w:rsidRPr="009D7D10">
              <w:rPr>
                <w:bCs/>
                <w:sz w:val="28"/>
                <w:szCs w:val="28"/>
                <w:lang w:eastAsia="en-US"/>
              </w:rPr>
              <w:t xml:space="preserve"> déplaçables»</w:t>
            </w:r>
          </w:p>
          <w:p w:rsidR="009D7D10" w:rsidRDefault="009D7D10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</w:p>
          <w:p w:rsidR="009D7D10" w:rsidRPr="009D7D10" w:rsidRDefault="009D7D10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  <w:r w:rsidRPr="009D7D10">
              <w:rPr>
                <w:bCs/>
                <w:color w:val="0070C0"/>
                <w:sz w:val="28"/>
                <w:szCs w:val="28"/>
                <w:lang w:eastAsia="en-US"/>
              </w:rPr>
              <w:t>PAS de virgule</w:t>
            </w:r>
          </w:p>
        </w:tc>
        <w:tc>
          <w:tcPr>
            <w:tcW w:w="4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BC7" w:rsidRPr="009D7D10" w:rsidRDefault="009D7D10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  <w:r w:rsidRPr="009D7D10">
              <w:rPr>
                <w:b/>
                <w:bCs/>
                <w:sz w:val="28"/>
                <w:szCs w:val="28"/>
                <w:highlight w:val="green"/>
                <w:lang w:eastAsia="en-US"/>
              </w:rPr>
              <w:t xml:space="preserve">COMPLÉMENTS </w:t>
            </w:r>
            <w:r w:rsidR="00E07BC7" w:rsidRPr="009D7D10">
              <w:rPr>
                <w:b/>
                <w:bCs/>
                <w:sz w:val="28"/>
                <w:szCs w:val="28"/>
                <w:highlight w:val="green"/>
                <w:lang w:eastAsia="en-US"/>
              </w:rPr>
              <w:t>EXPLICATIFS</w:t>
            </w:r>
            <w:r w:rsidRPr="009D7D10">
              <w:rPr>
                <w:bCs/>
                <w:sz w:val="28"/>
                <w:szCs w:val="28"/>
                <w:highlight w:val="green"/>
                <w:lang w:eastAsia="en-US"/>
              </w:rPr>
              <w:t xml:space="preserve"> </w:t>
            </w:r>
          </w:p>
          <w:p w:rsidR="00E07BC7" w:rsidRPr="009D7D10" w:rsidRDefault="00E07BC7">
            <w:pPr>
              <w:pStyle w:val="En-tte"/>
              <w:spacing w:line="276" w:lineRule="auto"/>
              <w:rPr>
                <w:b/>
                <w:bCs/>
                <w:sz w:val="28"/>
                <w:szCs w:val="28"/>
                <w:lang w:eastAsia="en-US"/>
              </w:rPr>
            </w:pPr>
          </w:p>
          <w:p w:rsidR="00E07BC7" w:rsidRDefault="00E07BC7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  <w:r w:rsidRPr="009D7D10">
              <w:rPr>
                <w:b/>
                <w:bCs/>
                <w:sz w:val="28"/>
                <w:szCs w:val="28"/>
                <w:lang w:eastAsia="en-US"/>
              </w:rPr>
              <w:t>Expliquent</w:t>
            </w:r>
            <w:r w:rsidRPr="009D7D10">
              <w:rPr>
                <w:bCs/>
                <w:sz w:val="28"/>
                <w:szCs w:val="28"/>
                <w:lang w:eastAsia="en-US"/>
              </w:rPr>
              <w:t> le nom.</w:t>
            </w:r>
          </w:p>
          <w:p w:rsidR="009D7D10" w:rsidRDefault="009D7D10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</w:p>
          <w:p w:rsidR="009D7D10" w:rsidRDefault="009D7D10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</w:p>
          <w:p w:rsidR="009D7D10" w:rsidRPr="009D7D10" w:rsidRDefault="009D7D10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Effaçables</w:t>
            </w:r>
          </w:p>
          <w:p w:rsidR="00E07BC7" w:rsidRPr="009D7D10" w:rsidRDefault="00E07BC7">
            <w:pPr>
              <w:pStyle w:val="En-tte"/>
              <w:spacing w:line="276" w:lineRule="auto"/>
              <w:rPr>
                <w:b/>
                <w:bCs/>
                <w:sz w:val="28"/>
                <w:szCs w:val="28"/>
                <w:lang w:eastAsia="en-US"/>
              </w:rPr>
            </w:pPr>
            <w:proofErr w:type="gramStart"/>
            <w:r w:rsidRPr="009D7D10">
              <w:rPr>
                <w:bCs/>
                <w:sz w:val="28"/>
                <w:szCs w:val="28"/>
                <w:lang w:eastAsia="en-US"/>
              </w:rPr>
              <w:t>«Déplaçables</w:t>
            </w:r>
            <w:proofErr w:type="gramEnd"/>
            <w:r w:rsidRPr="009D7D10">
              <w:rPr>
                <w:bCs/>
                <w:sz w:val="28"/>
                <w:szCs w:val="28"/>
                <w:lang w:eastAsia="en-US"/>
              </w:rPr>
              <w:t>»</w:t>
            </w:r>
          </w:p>
          <w:p w:rsidR="00E07BC7" w:rsidRDefault="00E07BC7">
            <w:pPr>
              <w:pStyle w:val="En-tte"/>
              <w:spacing w:line="276" w:lineRule="auto"/>
              <w:rPr>
                <w:b/>
                <w:bCs/>
                <w:sz w:val="28"/>
                <w:szCs w:val="28"/>
                <w:lang w:eastAsia="en-US"/>
              </w:rPr>
            </w:pPr>
          </w:p>
          <w:p w:rsidR="009D7D10" w:rsidRPr="009D7D10" w:rsidRDefault="009D7D10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  <w:r w:rsidRPr="009D7D10">
              <w:rPr>
                <w:bCs/>
                <w:color w:val="0070C0"/>
                <w:sz w:val="28"/>
                <w:szCs w:val="28"/>
                <w:lang w:eastAsia="en-US"/>
              </w:rPr>
              <w:t>Virgule (S)</w:t>
            </w:r>
          </w:p>
        </w:tc>
      </w:tr>
      <w:tr w:rsidR="009D7D10" w:rsidRPr="009D7D10" w:rsidTr="00E07BC7">
        <w:tc>
          <w:tcPr>
            <w:tcW w:w="4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BC7" w:rsidRPr="009D7D10" w:rsidRDefault="00E07BC7">
            <w:pPr>
              <w:pStyle w:val="En-tte"/>
              <w:tabs>
                <w:tab w:val="left" w:pos="3735"/>
              </w:tabs>
              <w:spacing w:line="276" w:lineRule="auto"/>
              <w:rPr>
                <w:b/>
                <w:bCs/>
                <w:sz w:val="28"/>
                <w:szCs w:val="28"/>
                <w:lang w:eastAsia="en-US"/>
              </w:rPr>
            </w:pPr>
          </w:p>
          <w:p w:rsidR="00E07BC7" w:rsidRDefault="00E07BC7">
            <w:pPr>
              <w:pStyle w:val="En-tte"/>
              <w:tabs>
                <w:tab w:val="left" w:pos="3735"/>
              </w:tabs>
              <w:spacing w:line="276" w:lineRule="auto"/>
              <w:rPr>
                <w:bCs/>
                <w:sz w:val="28"/>
                <w:szCs w:val="28"/>
                <w:lang w:eastAsia="en-US"/>
              </w:rPr>
            </w:pPr>
            <w:proofErr w:type="spellStart"/>
            <w:r w:rsidRPr="009D7D10">
              <w:rPr>
                <w:b/>
                <w:bCs/>
                <w:sz w:val="28"/>
                <w:szCs w:val="28"/>
                <w:lang w:eastAsia="en-US"/>
              </w:rPr>
              <w:t>GAdj</w:t>
            </w:r>
            <w:proofErr w:type="spellEnd"/>
            <w:r w:rsidRPr="009D7D10">
              <w:rPr>
                <w:bCs/>
                <w:sz w:val="28"/>
                <w:szCs w:val="28"/>
                <w:lang w:eastAsia="en-US"/>
              </w:rPr>
              <w:t xml:space="preserve"> : un roman </w:t>
            </w:r>
            <w:r w:rsidRPr="009D7D10">
              <w:rPr>
                <w:bCs/>
                <w:sz w:val="28"/>
                <w:szCs w:val="28"/>
                <w:highlight w:val="yellow"/>
                <w:lang w:eastAsia="en-US"/>
              </w:rPr>
              <w:t>historique</w:t>
            </w:r>
            <w:r w:rsidRPr="009D7D10">
              <w:rPr>
                <w:bCs/>
                <w:sz w:val="28"/>
                <w:szCs w:val="28"/>
                <w:lang w:eastAsia="en-US"/>
              </w:rPr>
              <w:tab/>
            </w:r>
          </w:p>
          <w:p w:rsidR="009D7D10" w:rsidRDefault="009D7D10">
            <w:pPr>
              <w:pStyle w:val="En-tte"/>
              <w:tabs>
                <w:tab w:val="left" w:pos="3735"/>
              </w:tabs>
              <w:spacing w:line="276" w:lineRule="auto"/>
              <w:rPr>
                <w:bCs/>
                <w:sz w:val="28"/>
                <w:szCs w:val="28"/>
                <w:lang w:eastAsia="en-US"/>
              </w:rPr>
            </w:pPr>
          </w:p>
          <w:p w:rsidR="009D7D10" w:rsidRPr="009D7D10" w:rsidRDefault="009D7D10">
            <w:pPr>
              <w:pStyle w:val="En-tte"/>
              <w:tabs>
                <w:tab w:val="left" w:pos="3735"/>
              </w:tabs>
              <w:spacing w:line="276" w:lineRule="auto"/>
              <w:rPr>
                <w:bCs/>
                <w:sz w:val="28"/>
                <w:szCs w:val="28"/>
                <w:lang w:eastAsia="en-US"/>
              </w:rPr>
            </w:pPr>
          </w:p>
          <w:p w:rsidR="00E07BC7" w:rsidRPr="009D7D10" w:rsidRDefault="00E07BC7">
            <w:pPr>
              <w:pStyle w:val="En-tte"/>
              <w:tabs>
                <w:tab w:val="left" w:pos="3735"/>
              </w:tabs>
              <w:spacing w:line="276" w:lineRule="auto"/>
              <w:rPr>
                <w:bCs/>
                <w:sz w:val="28"/>
                <w:szCs w:val="28"/>
                <w:lang w:eastAsia="en-US"/>
              </w:rPr>
            </w:pPr>
          </w:p>
          <w:p w:rsidR="00E07BC7" w:rsidRPr="009D7D10" w:rsidRDefault="00E07BC7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  <w:proofErr w:type="spellStart"/>
            <w:r w:rsidRPr="009D7D10">
              <w:rPr>
                <w:b/>
                <w:bCs/>
                <w:sz w:val="28"/>
                <w:szCs w:val="28"/>
                <w:lang w:eastAsia="en-US"/>
              </w:rPr>
              <w:t>GPrép</w:t>
            </w:r>
            <w:proofErr w:type="spellEnd"/>
            <w:r w:rsidRPr="009D7D10">
              <w:rPr>
                <w:bCs/>
                <w:sz w:val="28"/>
                <w:szCs w:val="28"/>
                <w:lang w:eastAsia="en-US"/>
              </w:rPr>
              <w:t xml:space="preserve"> : un roman </w:t>
            </w:r>
            <w:r w:rsidRPr="009D7D10">
              <w:rPr>
                <w:bCs/>
                <w:sz w:val="28"/>
                <w:szCs w:val="28"/>
                <w:highlight w:val="yellow"/>
                <w:lang w:eastAsia="en-US"/>
              </w:rPr>
              <w:t>de science-fiction</w:t>
            </w:r>
          </w:p>
          <w:p w:rsidR="00E07BC7" w:rsidRDefault="00E07BC7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</w:p>
          <w:p w:rsidR="009D7D10" w:rsidRDefault="009D7D10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</w:p>
          <w:p w:rsidR="009D7D10" w:rsidRPr="009D7D10" w:rsidRDefault="009D7D10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</w:p>
          <w:p w:rsidR="00E07BC7" w:rsidRPr="009D7D10" w:rsidRDefault="00E07BC7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  <w:r w:rsidRPr="009D7D10">
              <w:rPr>
                <w:b/>
                <w:bCs/>
                <w:sz w:val="28"/>
                <w:szCs w:val="28"/>
                <w:lang w:eastAsia="en-US"/>
              </w:rPr>
              <w:t>GN</w:t>
            </w:r>
            <w:r w:rsidRPr="009D7D10">
              <w:rPr>
                <w:bCs/>
                <w:sz w:val="28"/>
                <w:szCs w:val="28"/>
                <w:lang w:eastAsia="en-US"/>
              </w:rPr>
              <w:t xml:space="preserve"> : Le roman </w:t>
            </w:r>
            <w:r w:rsidRPr="009D7D10">
              <w:rPr>
                <w:bCs/>
                <w:i/>
                <w:sz w:val="28"/>
                <w:szCs w:val="28"/>
                <w:highlight w:val="yellow"/>
                <w:lang w:eastAsia="en-US"/>
              </w:rPr>
              <w:t>Les misérables</w:t>
            </w:r>
            <w:r w:rsidRPr="009D7D10">
              <w:rPr>
                <w:bCs/>
                <w:sz w:val="28"/>
                <w:szCs w:val="28"/>
                <w:highlight w:val="yellow"/>
                <w:lang w:eastAsia="en-US"/>
              </w:rPr>
              <w:t xml:space="preserve"> de Victor Hugo</w:t>
            </w:r>
            <w:r w:rsidRPr="009D7D10">
              <w:rPr>
                <w:bCs/>
                <w:sz w:val="28"/>
                <w:szCs w:val="28"/>
                <w:lang w:eastAsia="en-US"/>
              </w:rPr>
              <w:t xml:space="preserve"> décrit la vie de…</w:t>
            </w:r>
          </w:p>
          <w:p w:rsidR="00E07BC7" w:rsidRPr="009D7D10" w:rsidRDefault="00E07BC7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</w:p>
          <w:p w:rsidR="00E07BC7" w:rsidRPr="009D7D10" w:rsidRDefault="00E07BC7">
            <w:pPr>
              <w:pStyle w:val="En-tte"/>
              <w:spacing w:line="276" w:lineRule="auto"/>
              <w:rPr>
                <w:sz w:val="28"/>
                <w:szCs w:val="28"/>
                <w:lang w:eastAsia="en-US"/>
              </w:rPr>
            </w:pPr>
            <w:r w:rsidRPr="009D7D10">
              <w:rPr>
                <w:b/>
                <w:sz w:val="28"/>
                <w:szCs w:val="28"/>
                <w:lang w:eastAsia="en-US"/>
              </w:rPr>
              <w:t>GN </w:t>
            </w:r>
            <w:r w:rsidRPr="009D7D10">
              <w:rPr>
                <w:sz w:val="28"/>
                <w:szCs w:val="28"/>
                <w:lang w:eastAsia="en-US"/>
              </w:rPr>
              <w:t xml:space="preserve">: </w:t>
            </w:r>
          </w:p>
          <w:p w:rsidR="00E07BC7" w:rsidRPr="009D7D10" w:rsidRDefault="00E07BC7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  <w:r w:rsidRPr="009D7D10">
              <w:rPr>
                <w:sz w:val="28"/>
                <w:szCs w:val="28"/>
                <w:lang w:eastAsia="en-US"/>
              </w:rPr>
              <w:t xml:space="preserve">-Il </w:t>
            </w:r>
            <w:r w:rsidR="009D7D10">
              <w:rPr>
                <w:sz w:val="28"/>
                <w:szCs w:val="28"/>
                <w:lang w:eastAsia="en-US"/>
              </w:rPr>
              <w:t>gère</w:t>
            </w:r>
            <w:r w:rsidRPr="009D7D10">
              <w:rPr>
                <w:sz w:val="28"/>
                <w:szCs w:val="28"/>
                <w:lang w:eastAsia="en-US"/>
              </w:rPr>
              <w:t xml:space="preserve"> une </w:t>
            </w:r>
            <w:r w:rsidRPr="009D7D10">
              <w:rPr>
                <w:sz w:val="28"/>
                <w:szCs w:val="28"/>
                <w:highlight w:val="yellow"/>
                <w:u w:val="double"/>
                <w:lang w:eastAsia="en-US"/>
              </w:rPr>
              <w:t>(redoutable)</w:t>
            </w:r>
            <w:r w:rsidRPr="009D7D10">
              <w:rPr>
                <w:sz w:val="28"/>
                <w:szCs w:val="28"/>
                <w:u w:val="double"/>
                <w:lang w:eastAsia="en-US"/>
              </w:rPr>
              <w:t xml:space="preserve"> </w:t>
            </w:r>
            <w:r w:rsidR="009D7D10">
              <w:rPr>
                <w:sz w:val="28"/>
                <w:szCs w:val="28"/>
                <w:lang w:eastAsia="en-US"/>
              </w:rPr>
              <w:t xml:space="preserve">équipe </w:t>
            </w:r>
            <w:r w:rsidRPr="009D7D10">
              <w:rPr>
                <w:sz w:val="28"/>
                <w:szCs w:val="28"/>
                <w:highlight w:val="yellow"/>
                <w:u w:val="double"/>
                <w:lang w:eastAsia="en-US"/>
              </w:rPr>
              <w:t>redoutable</w:t>
            </w:r>
            <w:r w:rsidRPr="009D7D10">
              <w:rPr>
                <w:sz w:val="28"/>
                <w:szCs w:val="28"/>
                <w:highlight w:val="yellow"/>
                <w:lang w:eastAsia="en-US"/>
              </w:rPr>
              <w:t>.</w:t>
            </w:r>
          </w:p>
          <w:p w:rsidR="00E07BC7" w:rsidRPr="009D7D10" w:rsidRDefault="00E07BC7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</w:p>
          <w:p w:rsidR="00E07BC7" w:rsidRPr="009D7D10" w:rsidRDefault="00E07BC7">
            <w:pPr>
              <w:pStyle w:val="En-tte"/>
              <w:spacing w:line="276" w:lineRule="auto"/>
              <w:rPr>
                <w:b/>
                <w:bCs/>
                <w:sz w:val="28"/>
                <w:szCs w:val="28"/>
                <w:lang w:eastAsia="en-US"/>
              </w:rPr>
            </w:pPr>
          </w:p>
        </w:tc>
        <w:tc>
          <w:tcPr>
            <w:tcW w:w="4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BC7" w:rsidRPr="009D7D10" w:rsidRDefault="00E07BC7">
            <w:pPr>
              <w:pStyle w:val="En-tte"/>
              <w:spacing w:line="276" w:lineRule="auto"/>
              <w:rPr>
                <w:b/>
                <w:bCs/>
                <w:sz w:val="28"/>
                <w:szCs w:val="28"/>
                <w:lang w:eastAsia="en-US"/>
              </w:rPr>
            </w:pPr>
          </w:p>
          <w:p w:rsidR="00E07BC7" w:rsidRPr="009D7D10" w:rsidRDefault="00E07BC7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  <w:proofErr w:type="spellStart"/>
            <w:r w:rsidRPr="009D7D10">
              <w:rPr>
                <w:b/>
                <w:bCs/>
                <w:sz w:val="28"/>
                <w:szCs w:val="28"/>
                <w:lang w:eastAsia="en-US"/>
              </w:rPr>
              <w:t>GAdj</w:t>
            </w:r>
            <w:proofErr w:type="spellEnd"/>
            <w:r w:rsidRPr="009D7D10">
              <w:rPr>
                <w:b/>
                <w:bCs/>
                <w:sz w:val="28"/>
                <w:szCs w:val="28"/>
                <w:lang w:eastAsia="en-US"/>
              </w:rPr>
              <w:t> </w:t>
            </w:r>
            <w:r w:rsidRPr="009D7D10">
              <w:rPr>
                <w:bCs/>
                <w:sz w:val="28"/>
                <w:szCs w:val="28"/>
                <w:lang w:eastAsia="en-US"/>
              </w:rPr>
              <w:t xml:space="preserve">: Le </w:t>
            </w:r>
            <w:proofErr w:type="gramStart"/>
            <w:r w:rsidRPr="009D7D10">
              <w:rPr>
                <w:bCs/>
                <w:sz w:val="28"/>
                <w:szCs w:val="28"/>
                <w:lang w:eastAsia="en-US"/>
              </w:rPr>
              <w:t xml:space="preserve">roman </w:t>
            </w:r>
            <w:r w:rsidRPr="009D7D10">
              <w:rPr>
                <w:bCs/>
                <w:i/>
                <w:sz w:val="28"/>
                <w:szCs w:val="28"/>
                <w:lang w:eastAsia="en-US"/>
              </w:rPr>
              <w:t xml:space="preserve"> Les</w:t>
            </w:r>
            <w:proofErr w:type="gramEnd"/>
            <w:r w:rsidRPr="009D7D10">
              <w:rPr>
                <w:bCs/>
                <w:i/>
                <w:sz w:val="28"/>
                <w:szCs w:val="28"/>
                <w:lang w:eastAsia="en-US"/>
              </w:rPr>
              <w:t xml:space="preserve"> misérables</w:t>
            </w:r>
            <w:r w:rsidR="002F6DB1" w:rsidRPr="009D7D10">
              <w:rPr>
                <w:bCs/>
                <w:sz w:val="28"/>
                <w:szCs w:val="28"/>
                <w:lang w:eastAsia="en-US"/>
              </w:rPr>
              <w:t xml:space="preserve"> de Victor Hugo</w:t>
            </w:r>
            <w:r w:rsidRPr="009D7D10">
              <w:rPr>
                <w:bCs/>
                <w:sz w:val="28"/>
                <w:szCs w:val="28"/>
                <w:lang w:eastAsia="en-US"/>
              </w:rPr>
              <w:t xml:space="preserve">, </w:t>
            </w:r>
            <w:r w:rsidR="002F6DB1" w:rsidRPr="009D7D10">
              <w:rPr>
                <w:bCs/>
                <w:sz w:val="28"/>
                <w:szCs w:val="28"/>
                <w:highlight w:val="green"/>
                <w:lang w:eastAsia="en-US"/>
              </w:rPr>
              <w:t>(très) dramatique</w:t>
            </w:r>
            <w:r w:rsidR="002F6DB1" w:rsidRPr="009D7D10">
              <w:rPr>
                <w:bCs/>
                <w:sz w:val="28"/>
                <w:szCs w:val="28"/>
                <w:highlight w:val="yellow"/>
                <w:lang w:eastAsia="en-US"/>
              </w:rPr>
              <w:t>,</w:t>
            </w:r>
            <w:r w:rsidRPr="009D7D10">
              <w:rPr>
                <w:bCs/>
                <w:sz w:val="28"/>
                <w:szCs w:val="28"/>
                <w:lang w:eastAsia="en-US"/>
              </w:rPr>
              <w:t xml:space="preserve"> décrit la vie de…</w:t>
            </w:r>
          </w:p>
          <w:p w:rsidR="00E07BC7" w:rsidRPr="009D7D10" w:rsidRDefault="00E07BC7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</w:p>
          <w:p w:rsidR="00E07BC7" w:rsidRPr="009D7D10" w:rsidRDefault="00E07BC7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  <w:proofErr w:type="spellStart"/>
            <w:r w:rsidRPr="009D7D10">
              <w:rPr>
                <w:b/>
                <w:bCs/>
                <w:sz w:val="28"/>
                <w:szCs w:val="28"/>
                <w:lang w:eastAsia="en-US"/>
              </w:rPr>
              <w:t>GPrép</w:t>
            </w:r>
            <w:proofErr w:type="spellEnd"/>
            <w:r w:rsidRPr="009D7D10">
              <w:rPr>
                <w:b/>
                <w:bCs/>
                <w:sz w:val="28"/>
                <w:szCs w:val="28"/>
                <w:lang w:eastAsia="en-US"/>
              </w:rPr>
              <w:t> </w:t>
            </w:r>
            <w:r w:rsidRPr="009D7D10">
              <w:rPr>
                <w:bCs/>
                <w:sz w:val="28"/>
                <w:szCs w:val="28"/>
                <w:lang w:eastAsia="en-US"/>
              </w:rPr>
              <w:t xml:space="preserve">: Le </w:t>
            </w:r>
            <w:proofErr w:type="gramStart"/>
            <w:r w:rsidRPr="009D7D10">
              <w:rPr>
                <w:bCs/>
                <w:sz w:val="28"/>
                <w:szCs w:val="28"/>
                <w:lang w:eastAsia="en-US"/>
              </w:rPr>
              <w:t xml:space="preserve">roman </w:t>
            </w:r>
            <w:r w:rsidRPr="009D7D10">
              <w:rPr>
                <w:bCs/>
                <w:i/>
                <w:sz w:val="28"/>
                <w:szCs w:val="28"/>
                <w:lang w:eastAsia="en-US"/>
              </w:rPr>
              <w:t xml:space="preserve"> Les</w:t>
            </w:r>
            <w:proofErr w:type="gramEnd"/>
            <w:r w:rsidRPr="009D7D10">
              <w:rPr>
                <w:bCs/>
                <w:i/>
                <w:sz w:val="28"/>
                <w:szCs w:val="28"/>
                <w:lang w:eastAsia="en-US"/>
              </w:rPr>
              <w:t xml:space="preserve"> misérables</w:t>
            </w:r>
            <w:r w:rsidR="002F6DB1" w:rsidRPr="009D7D10">
              <w:rPr>
                <w:bCs/>
                <w:i/>
                <w:sz w:val="28"/>
                <w:szCs w:val="28"/>
                <w:lang w:eastAsia="en-US"/>
              </w:rPr>
              <w:t xml:space="preserve"> </w:t>
            </w:r>
            <w:r w:rsidR="002F6DB1" w:rsidRPr="009D7D10">
              <w:rPr>
                <w:bCs/>
                <w:sz w:val="28"/>
                <w:szCs w:val="28"/>
                <w:lang w:eastAsia="en-US"/>
              </w:rPr>
              <w:t>de Victor Hugo</w:t>
            </w:r>
            <w:r w:rsidRPr="009D7D10">
              <w:rPr>
                <w:bCs/>
                <w:sz w:val="28"/>
                <w:szCs w:val="28"/>
                <w:lang w:eastAsia="en-US"/>
              </w:rPr>
              <w:t xml:space="preserve">, </w:t>
            </w:r>
            <w:r w:rsidRPr="009D7D10">
              <w:rPr>
                <w:bCs/>
                <w:sz w:val="28"/>
                <w:szCs w:val="28"/>
                <w:highlight w:val="green"/>
                <w:lang w:eastAsia="en-US"/>
              </w:rPr>
              <w:t>d’un style particulier,</w:t>
            </w:r>
            <w:r w:rsidRPr="009D7D10">
              <w:rPr>
                <w:bCs/>
                <w:sz w:val="28"/>
                <w:szCs w:val="28"/>
                <w:lang w:eastAsia="en-US"/>
              </w:rPr>
              <w:t xml:space="preserve"> décrit la vie de…</w:t>
            </w:r>
          </w:p>
          <w:p w:rsidR="00E07BC7" w:rsidRPr="009D7D10" w:rsidRDefault="00E07BC7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</w:p>
          <w:p w:rsidR="00E07BC7" w:rsidRPr="009D7D10" w:rsidRDefault="00E07BC7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  <w:r w:rsidRPr="009D7D10">
              <w:rPr>
                <w:b/>
                <w:bCs/>
                <w:sz w:val="28"/>
                <w:szCs w:val="28"/>
                <w:lang w:eastAsia="en-US"/>
              </w:rPr>
              <w:t>GN</w:t>
            </w:r>
            <w:r w:rsidRPr="009D7D10">
              <w:rPr>
                <w:bCs/>
                <w:sz w:val="28"/>
                <w:szCs w:val="28"/>
                <w:lang w:eastAsia="en-US"/>
              </w:rPr>
              <w:t xml:space="preserve"> : Le roman </w:t>
            </w:r>
            <w:r w:rsidRPr="009D7D10">
              <w:rPr>
                <w:bCs/>
                <w:i/>
                <w:sz w:val="28"/>
                <w:szCs w:val="28"/>
                <w:lang w:eastAsia="en-US"/>
              </w:rPr>
              <w:t>Les misérables</w:t>
            </w:r>
            <w:r w:rsidR="002F6DB1" w:rsidRPr="009D7D10">
              <w:rPr>
                <w:bCs/>
                <w:i/>
                <w:sz w:val="28"/>
                <w:szCs w:val="28"/>
                <w:lang w:eastAsia="en-US"/>
              </w:rPr>
              <w:t xml:space="preserve"> </w:t>
            </w:r>
            <w:r w:rsidR="002F6DB1" w:rsidRPr="009D7D10">
              <w:rPr>
                <w:bCs/>
                <w:sz w:val="28"/>
                <w:szCs w:val="28"/>
                <w:lang w:eastAsia="en-US"/>
              </w:rPr>
              <w:t>de Victor Hugo</w:t>
            </w:r>
            <w:r w:rsidRPr="009D7D10">
              <w:rPr>
                <w:bCs/>
                <w:sz w:val="28"/>
                <w:szCs w:val="28"/>
                <w:lang w:eastAsia="en-US"/>
              </w:rPr>
              <w:t xml:space="preserve">, </w:t>
            </w:r>
            <w:r w:rsidRPr="009D7D10">
              <w:rPr>
                <w:bCs/>
                <w:sz w:val="28"/>
                <w:szCs w:val="28"/>
                <w:highlight w:val="green"/>
                <w:lang w:eastAsia="en-US"/>
              </w:rPr>
              <w:t>un exemple parfait du style de l’auteur</w:t>
            </w:r>
            <w:r w:rsidRPr="009D7D10">
              <w:rPr>
                <w:bCs/>
                <w:sz w:val="28"/>
                <w:szCs w:val="28"/>
                <w:lang w:eastAsia="en-US"/>
              </w:rPr>
              <w:t xml:space="preserve">, décrit la vie de… </w:t>
            </w:r>
          </w:p>
          <w:p w:rsidR="00E07BC7" w:rsidRPr="009D7D10" w:rsidRDefault="00E07BC7">
            <w:pPr>
              <w:pStyle w:val="En-tte"/>
              <w:spacing w:line="276" w:lineRule="auto"/>
              <w:rPr>
                <w:b/>
                <w:bCs/>
                <w:sz w:val="28"/>
                <w:szCs w:val="28"/>
                <w:lang w:eastAsia="en-US"/>
              </w:rPr>
            </w:pPr>
          </w:p>
          <w:p w:rsidR="00E07BC7" w:rsidRPr="009D7D10" w:rsidRDefault="00E07BC7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  <w:r w:rsidRPr="009D7D10">
              <w:rPr>
                <w:b/>
                <w:bCs/>
                <w:sz w:val="28"/>
                <w:szCs w:val="28"/>
                <w:lang w:eastAsia="en-US"/>
              </w:rPr>
              <w:t>GN</w:t>
            </w:r>
            <w:r w:rsidRPr="009D7D10">
              <w:rPr>
                <w:bCs/>
                <w:sz w:val="28"/>
                <w:szCs w:val="28"/>
                <w:lang w:eastAsia="en-US"/>
              </w:rPr>
              <w:t xml:space="preserve"> : Le jeune héros, </w:t>
            </w:r>
            <w:r w:rsidRPr="009D7D10">
              <w:rPr>
                <w:bCs/>
                <w:sz w:val="28"/>
                <w:szCs w:val="28"/>
                <w:highlight w:val="green"/>
                <w:u w:val="double"/>
                <w:lang w:eastAsia="en-US"/>
              </w:rPr>
              <w:t>un militaire,</w:t>
            </w:r>
            <w:r w:rsidRPr="009D7D10">
              <w:rPr>
                <w:bCs/>
                <w:sz w:val="28"/>
                <w:szCs w:val="28"/>
                <w:lang w:eastAsia="en-US"/>
              </w:rPr>
              <w:t xml:space="preserve"> s’éprend de la fille de la cuisinière</w:t>
            </w:r>
          </w:p>
          <w:p w:rsidR="00E07BC7" w:rsidRPr="009D7D10" w:rsidRDefault="00E07BC7">
            <w:pPr>
              <w:pStyle w:val="En-tte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</w:p>
          <w:p w:rsidR="00E07BC7" w:rsidRPr="009D7D10" w:rsidRDefault="00E07BC7">
            <w:pPr>
              <w:pStyle w:val="En-tte"/>
              <w:spacing w:line="276" w:lineRule="auto"/>
              <w:rPr>
                <w:b/>
                <w:bCs/>
                <w:sz w:val="28"/>
                <w:szCs w:val="28"/>
                <w:lang w:eastAsia="en-US"/>
              </w:rPr>
            </w:pPr>
          </w:p>
        </w:tc>
      </w:tr>
    </w:tbl>
    <w:p w:rsidR="00061545" w:rsidRDefault="00061545" w:rsidP="00E07BC7"/>
    <w:sectPr w:rsidR="00061545" w:rsidSect="00E07BC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54E6"/>
    <w:rsid w:val="00061545"/>
    <w:rsid w:val="00094294"/>
    <w:rsid w:val="001B672A"/>
    <w:rsid w:val="002F6DB1"/>
    <w:rsid w:val="00363715"/>
    <w:rsid w:val="004854E6"/>
    <w:rsid w:val="005D54F8"/>
    <w:rsid w:val="00735FFB"/>
    <w:rsid w:val="007733B6"/>
    <w:rsid w:val="009D7D10"/>
    <w:rsid w:val="00C65092"/>
    <w:rsid w:val="00E07BC7"/>
    <w:rsid w:val="00FC69B3"/>
    <w:rsid w:val="00FC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F3E46"/>
  <w15:docId w15:val="{6AB5C2DA-6184-4591-8152-A7A270EF8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07B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E07BC7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rsid w:val="00E07BC7"/>
    <w:rPr>
      <w:rFonts w:ascii="Times New Roman" w:eastAsia="Times New Roman" w:hAnsi="Times New Roman" w:cs="Times New Roman"/>
      <w:sz w:val="20"/>
      <w:szCs w:val="20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50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354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</dc:creator>
  <cp:keywords/>
  <dc:description/>
  <cp:lastModifiedBy>Rosalie Roy</cp:lastModifiedBy>
  <cp:revision>9</cp:revision>
  <dcterms:created xsi:type="dcterms:W3CDTF">2019-09-14T16:01:00Z</dcterms:created>
  <dcterms:modified xsi:type="dcterms:W3CDTF">2020-10-04T17:24:00Z</dcterms:modified>
</cp:coreProperties>
</file>