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5751DE05"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t>
            </w:r>
            <w:proofErr w:type="spellStart"/>
            <w:r w:rsidR="00233B0C">
              <w:rPr>
                <w:b/>
              </w:rPr>
              <w:t>WilliamArchambault</w:t>
            </w:r>
            <w:proofErr w:type="spellEnd"/>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D709CB">
              <w:rPr>
                <w:b/>
              </w:rPr>
              <w:t>0</w:t>
            </w:r>
            <w:r w:rsidR="00625FFD">
              <w:rPr>
                <w:b/>
              </w:rPr>
              <w:t>2</w:t>
            </w:r>
            <w:r w:rsidR="00625FFD" w:rsidRPr="000A0D8C">
              <w:rPr>
                <w:b/>
              </w:rPr>
              <w:t>/</w:t>
            </w:r>
            <w:r w:rsidR="00504298" w:rsidRPr="000A0D8C">
              <w:rPr>
                <w:b/>
              </w:rPr>
              <w:t>12</w:t>
            </w:r>
            <w:r w:rsidR="00233B0C">
              <w:rPr>
                <w:b/>
              </w:rPr>
              <w:t>/2024</w:t>
            </w:r>
            <w:r w:rsidR="00AF07AF">
              <w:rPr>
                <w:b/>
              </w:rPr>
              <w:t xml:space="preserve"> </w:t>
            </w:r>
            <w:r w:rsidR="00314C64">
              <w:rPr>
                <w:b/>
              </w:rPr>
              <w:t xml:space="preserve">à </w:t>
            </w:r>
            <w:r w:rsidR="00FC78DC">
              <w:rPr>
                <w:b/>
              </w:rPr>
              <w:t>02</w:t>
            </w:r>
            <w:r w:rsidR="00233B0C">
              <w:rPr>
                <w:b/>
              </w:rPr>
              <w:t>/</w:t>
            </w:r>
            <w:r w:rsidR="00504298">
              <w:rPr>
                <w:b/>
              </w:rPr>
              <w:t>16</w:t>
            </w:r>
            <w:r w:rsidR="00233B0C">
              <w:rPr>
                <w:b/>
              </w:rPr>
              <w:t>/2024</w:t>
            </w:r>
          </w:p>
          <w:p w14:paraId="2728C4EC" w14:textId="77777777" w:rsidR="00D975BE" w:rsidRDefault="00D975BE">
            <w:pPr>
              <w:rPr>
                <w:b/>
              </w:rPr>
            </w:pPr>
          </w:p>
          <w:p w14:paraId="62176188" w14:textId="7B100C8C" w:rsidR="00D975BE" w:rsidRDefault="00D975BE">
            <w:pPr>
              <w:tabs>
                <w:tab w:val="left" w:pos="-1440"/>
              </w:tabs>
              <w:ind w:left="4320" w:hanging="4320"/>
              <w:rPr>
                <w:b/>
              </w:rPr>
            </w:pPr>
            <w:r>
              <w:rPr>
                <w:b/>
              </w:rPr>
              <w:t>Compagnie</w:t>
            </w:r>
            <w:r w:rsidR="000A0D8C">
              <w:rPr>
                <w:b/>
              </w:rPr>
              <w:t> </w:t>
            </w:r>
            <w:r w:rsidR="009A4041">
              <w:rPr>
                <w:b/>
              </w:rPr>
              <w:t xml:space="preserve">: </w:t>
            </w:r>
            <w:proofErr w:type="spellStart"/>
            <w:r w:rsidR="008E759F">
              <w:rPr>
                <w:b/>
              </w:rPr>
              <w:t>CyFrame</w:t>
            </w:r>
            <w:proofErr w:type="spellEnd"/>
            <w:r>
              <w:rPr>
                <w:b/>
              </w:rPr>
              <w:tab/>
            </w:r>
            <w:r w:rsidR="00314C64">
              <w:rPr>
                <w:b/>
              </w:rPr>
              <w:t>Superviseur</w:t>
            </w:r>
            <w:r w:rsidR="000A0D8C">
              <w:rPr>
                <w:b/>
              </w:rPr>
              <w:t> </w:t>
            </w:r>
            <w:r w:rsidR="00AF07AF">
              <w:rPr>
                <w:b/>
              </w:rPr>
              <w:t>:</w:t>
            </w:r>
            <w:r w:rsidR="0030342A">
              <w:rPr>
                <w:b/>
              </w:rPr>
              <w:t xml:space="preserve"> </w:t>
            </w:r>
            <w:proofErr w:type="spellStart"/>
            <w:r w:rsidR="00233B0C">
              <w:rPr>
                <w:b/>
              </w:rPr>
              <w:t>Andriy</w:t>
            </w:r>
            <w:proofErr w:type="spellEnd"/>
            <w:r w:rsidR="006C15CA">
              <w:rPr>
                <w:b/>
              </w:rPr>
              <w:t xml:space="preserve"> </w:t>
            </w:r>
            <w:proofErr w:type="spellStart"/>
            <w:r w:rsidR="006C15CA">
              <w:rPr>
                <w:b/>
              </w:rPr>
              <w:t>Malynivskyy</w:t>
            </w:r>
            <w:proofErr w:type="spellEnd"/>
          </w:p>
        </w:tc>
      </w:tr>
      <w:tr w:rsidR="00D975BE" w14:paraId="54070AD6" w14:textId="77777777" w:rsidTr="007C686F">
        <w:trPr>
          <w:trHeight w:hRule="exact" w:val="720"/>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0A0D8C">
        <w:trPr>
          <w:trHeight w:hRule="exact" w:val="1430"/>
          <w:jc w:val="center"/>
        </w:trPr>
        <w:tc>
          <w:tcPr>
            <w:tcW w:w="2736" w:type="dxa"/>
            <w:tcBorders>
              <w:top w:val="single" w:sz="7" w:space="0" w:color="000000"/>
              <w:left w:val="double" w:sz="12" w:space="0" w:color="000000"/>
              <w:bottom w:val="single" w:sz="6" w:space="0" w:color="FFFFFF"/>
              <w:right w:val="single" w:sz="6" w:space="0" w:color="FFFFFF"/>
            </w:tcBorders>
          </w:tcPr>
          <w:p w14:paraId="2D3785A4" w14:textId="2E4995EB" w:rsidR="00D975BE" w:rsidRPr="000E335F" w:rsidRDefault="000A0D8C">
            <w:pPr>
              <w:rPr>
                <w:rFonts w:ascii="Arial" w:hAnsi="Arial"/>
              </w:rPr>
            </w:pPr>
            <w:r>
              <w:rPr>
                <w:rFonts w:ascii="Arial" w:hAnsi="Arial"/>
              </w:rPr>
              <w:t>Commencement de la page Entrée de paquets. On a refait le design de la page pour afficher les informations qui sont ton suivis</w:t>
            </w:r>
          </w:p>
        </w:tc>
        <w:tc>
          <w:tcPr>
            <w:tcW w:w="2736" w:type="dxa"/>
            <w:tcBorders>
              <w:top w:val="single" w:sz="7" w:space="0" w:color="000000"/>
              <w:left w:val="single" w:sz="7" w:space="0" w:color="000000"/>
              <w:bottom w:val="single" w:sz="6" w:space="0" w:color="FFFFFF"/>
              <w:right w:val="single" w:sz="6" w:space="0" w:color="FFFFFF"/>
            </w:tcBorders>
          </w:tcPr>
          <w:p w14:paraId="460EAC82" w14:textId="4C1D3658" w:rsidR="00D975BE" w:rsidRPr="000E335F" w:rsidRDefault="000A0D8C">
            <w:pPr>
              <w:rPr>
                <w:rFonts w:ascii="Arial" w:hAnsi="Arial"/>
              </w:rPr>
            </w:pPr>
            <w:r>
              <w:rPr>
                <w:rFonts w:ascii="Arial" w:hAnsi="Arial"/>
              </w:rPr>
              <w:t>Aucun on a changé le frontend</w:t>
            </w:r>
          </w:p>
        </w:tc>
        <w:tc>
          <w:tcPr>
            <w:tcW w:w="2736" w:type="dxa"/>
            <w:tcBorders>
              <w:top w:val="single" w:sz="7" w:space="0" w:color="000000"/>
              <w:left w:val="single" w:sz="7" w:space="0" w:color="000000"/>
              <w:bottom w:val="single" w:sz="6" w:space="0" w:color="FFFFFF"/>
              <w:right w:val="single" w:sz="6" w:space="0" w:color="FFFFFF"/>
            </w:tcBorders>
          </w:tcPr>
          <w:p w14:paraId="3BFCDF74" w14:textId="31D3A6E4" w:rsidR="00D975BE" w:rsidRPr="000E335F" w:rsidRDefault="000A0D8C">
            <w:pPr>
              <w:rPr>
                <w:rFonts w:ascii="Arial" w:hAnsi="Arial"/>
              </w:rPr>
            </w:pPr>
            <w:r>
              <w:rPr>
                <w:rFonts w:ascii="Arial" w:hAnsi="Arial"/>
              </w:rPr>
              <w:t xml:space="preserve">Chercher ou les combos sont construit pour détruire le « templating » et afficher les données réactives </w:t>
            </w:r>
          </w:p>
        </w:tc>
        <w:tc>
          <w:tcPr>
            <w:tcW w:w="2736" w:type="dxa"/>
            <w:tcBorders>
              <w:top w:val="single" w:sz="7" w:space="0" w:color="000000"/>
              <w:left w:val="single" w:sz="7" w:space="0" w:color="000000"/>
              <w:bottom w:val="single" w:sz="6" w:space="0" w:color="FFFFFF"/>
              <w:right w:val="single" w:sz="6" w:space="0" w:color="FFFFFF"/>
            </w:tcBorders>
          </w:tcPr>
          <w:p w14:paraId="6F153204" w14:textId="09147CC1" w:rsidR="00D975BE" w:rsidRPr="000E335F" w:rsidRDefault="000A0D8C">
            <w:pPr>
              <w:rPr>
                <w:rFonts w:ascii="Arial" w:hAnsi="Arial"/>
              </w:rPr>
            </w:pPr>
            <w:r>
              <w:rPr>
                <w:rFonts w:ascii="Arial" w:hAnsi="Arial"/>
              </w:rPr>
              <w:t>On fait maintenant du télétravail commençant lundi prochain.</w:t>
            </w:r>
          </w:p>
        </w:tc>
        <w:tc>
          <w:tcPr>
            <w:tcW w:w="2736" w:type="dxa"/>
            <w:tcBorders>
              <w:top w:val="single" w:sz="7" w:space="0" w:color="000000"/>
              <w:left w:val="single" w:sz="7" w:space="0" w:color="000000"/>
              <w:bottom w:val="single" w:sz="6" w:space="0" w:color="FFFFFF"/>
              <w:right w:val="double" w:sz="12" w:space="0" w:color="000000"/>
            </w:tcBorders>
          </w:tcPr>
          <w:p w14:paraId="1B2CAB3B" w14:textId="6BFAE113" w:rsidR="00D975BE" w:rsidRPr="000E335F" w:rsidRDefault="000A0D8C">
            <w:pPr>
              <w:rPr>
                <w:rFonts w:ascii="Arial" w:hAnsi="Arial"/>
              </w:rPr>
            </w:pPr>
            <w:r>
              <w:rPr>
                <w:rFonts w:ascii="Arial" w:hAnsi="Arial"/>
              </w:rPr>
              <w:t>Garder tout la fonctionnalité/logique de la page Entrée de paquets vu que cette page représente +2000 lignes de codes</w:t>
            </w:r>
          </w:p>
        </w:tc>
      </w:tr>
      <w:tr w:rsidR="00D975BE" w14:paraId="061E7D49" w14:textId="77777777" w:rsidTr="00E93D0B">
        <w:trPr>
          <w:trHeight w:hRule="exact" w:val="206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1971E438" w:rsidR="00D975BE" w:rsidRPr="000E335F" w:rsidRDefault="000A0D8C" w:rsidP="007270D7">
            <w:pPr>
              <w:rPr>
                <w:rFonts w:ascii="Arial" w:hAnsi="Arial"/>
              </w:rPr>
            </w:pPr>
            <w:r>
              <w:rPr>
                <w:rFonts w:ascii="Arial" w:hAnsi="Arial"/>
              </w:rPr>
              <w:t>Réparer les erreurs des combos détruit pour afficher les données et ajout de la fonctionnalité pour scanner une étiquette de commande</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113D08AB" w:rsidR="00D975BE" w:rsidRPr="000E335F" w:rsidRDefault="000A0D8C" w:rsidP="007270D7">
            <w:pPr>
              <w:rPr>
                <w:rFonts w:ascii="Arial" w:hAnsi="Arial"/>
              </w:rPr>
            </w:pPr>
            <w:r>
              <w:rPr>
                <w:rFonts w:ascii="Arial" w:hAnsi="Arial"/>
              </w:rPr>
              <w:t>Comprendre comment l’étiquette est scannée et permet d’afficher des boutons en fonction du numéro de série</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5F9AD9DE" w:rsidR="00D975BE" w:rsidRPr="000E335F" w:rsidRDefault="000A0D8C" w:rsidP="007270D7">
            <w:pPr>
              <w:rPr>
                <w:rFonts w:ascii="Arial" w:hAnsi="Arial"/>
              </w:rPr>
            </w:pPr>
            <w:r>
              <w:rPr>
                <w:rFonts w:ascii="Arial" w:hAnsi="Arial"/>
              </w:rPr>
              <w:t>Garder le même code pour le JS qui fonctionnait seulement avec les combos vus que c’était rigide</w:t>
            </w:r>
            <w:r w:rsidR="000422A9" w:rsidRPr="000E335F">
              <w:rPr>
                <w:rFonts w:ascii="Arial" w:hAnsi="Arial"/>
              </w:rPr>
              <w:t xml:space="preserve"> </w:t>
            </w:r>
          </w:p>
        </w:tc>
        <w:tc>
          <w:tcPr>
            <w:tcW w:w="2736" w:type="dxa"/>
            <w:tcBorders>
              <w:top w:val="single" w:sz="7" w:space="0" w:color="000000"/>
              <w:left w:val="single" w:sz="7" w:space="0" w:color="000000"/>
              <w:bottom w:val="single" w:sz="6" w:space="0" w:color="FFFFFF"/>
              <w:right w:val="single" w:sz="6" w:space="0" w:color="FFFFFF"/>
            </w:tcBorders>
          </w:tcPr>
          <w:p w14:paraId="5E141B67" w14:textId="71BC37BD" w:rsidR="00D975BE" w:rsidRPr="000E335F" w:rsidRDefault="000A0D8C" w:rsidP="000A0D8C">
            <w:pPr>
              <w:rPr>
                <w:rFonts w:ascii="Arial" w:hAnsi="Arial"/>
              </w:rPr>
            </w:pPr>
            <w:r>
              <w:rPr>
                <w:rFonts w:ascii="Arial" w:hAnsi="Arial"/>
              </w:rPr>
              <w:t>Comme le superviseur a dit la page est quand même complexe à comprendre</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13895516" w:rsidR="00D975BE" w:rsidRPr="000E335F" w:rsidRDefault="005B124C" w:rsidP="007270D7">
            <w:pPr>
              <w:rPr>
                <w:rFonts w:ascii="Arial" w:hAnsi="Arial"/>
              </w:rPr>
            </w:pPr>
            <w:r>
              <w:rPr>
                <w:rFonts w:ascii="Arial" w:hAnsi="Arial"/>
              </w:rPr>
              <w:t>Faire en sorte que demain je peux scanner et confirmer une commande ce qui est censé affecté la production de l’utilisateur en temps réel</w:t>
            </w:r>
          </w:p>
        </w:tc>
      </w:tr>
      <w:tr w:rsidR="007270D7" w14:paraId="2E314111" w14:textId="77777777" w:rsidTr="005B124C">
        <w:trPr>
          <w:trHeight w:hRule="exact" w:val="1925"/>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1096E4A5" w:rsidR="007270D7" w:rsidRPr="000E335F" w:rsidRDefault="005B124C" w:rsidP="007270D7">
            <w:pPr>
              <w:rPr>
                <w:rFonts w:ascii="Arial" w:hAnsi="Arial"/>
              </w:rPr>
            </w:pPr>
            <w:r>
              <w:rPr>
                <w:rFonts w:ascii="Arial" w:hAnsi="Arial"/>
              </w:rPr>
              <w:t>Faire en sorte qu’un utilisateur scan et accepte un scan de numéro de série plus la gestion d’erreur en fonction de s’il est déjà scanner et etc..</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3D097B23" w:rsidR="007270D7" w:rsidRPr="000E335F" w:rsidRDefault="005B124C" w:rsidP="007270D7">
            <w:pPr>
              <w:rPr>
                <w:rFonts w:ascii="Arial" w:hAnsi="Arial"/>
              </w:rPr>
            </w:pPr>
            <w:r>
              <w:rPr>
                <w:rFonts w:ascii="Arial" w:hAnsi="Arial"/>
              </w:rPr>
              <w:t>J’ai appris qu’il utilisait un combo en fonction d’en plusieurs pages vus que j’ai aussi fait la génération d’étiquette et on doit choisir lequel type que l’on veut</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3573F9EA" w:rsidR="007270D7" w:rsidRPr="000E335F" w:rsidRDefault="005B124C" w:rsidP="007270D7">
            <w:pPr>
              <w:rPr>
                <w:rFonts w:ascii="Arial" w:hAnsi="Arial"/>
              </w:rPr>
            </w:pPr>
            <w:r>
              <w:rPr>
                <w:rFonts w:ascii="Arial" w:hAnsi="Arial"/>
              </w:rPr>
              <w:t>Faire en sorte que sur une erreur de gestion on ne perdre pas toutes les données de la page vu qu’ils effaçaient tout et on devait faire un retour arrière</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1866C27A" w:rsidR="007270D7" w:rsidRPr="000E335F" w:rsidRDefault="005B124C" w:rsidP="00314C64">
            <w:pPr>
              <w:jc w:val="center"/>
              <w:rPr>
                <w:rFonts w:ascii="Arial" w:hAnsi="Arial"/>
              </w:rPr>
            </w:pPr>
            <w:r>
              <w:rPr>
                <w:rFonts w:ascii="Arial" w:hAnsi="Arial"/>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595CCED9" w:rsidR="007270D7" w:rsidRPr="000E335F" w:rsidRDefault="005B124C" w:rsidP="007270D7">
            <w:pPr>
              <w:rPr>
                <w:rFonts w:ascii="Arial" w:hAnsi="Arial"/>
              </w:rPr>
            </w:pPr>
            <w:r>
              <w:rPr>
                <w:rFonts w:ascii="Arial" w:hAnsi="Arial"/>
              </w:rPr>
              <w:t>Finir la création d’étiquettes pour une commande en cours qui se connecte avec une imprimante pour le coller ensuite sur une boîte</w:t>
            </w:r>
          </w:p>
        </w:tc>
      </w:tr>
      <w:tr w:rsidR="007270D7" w14:paraId="0D4BA6E2" w14:textId="77777777" w:rsidTr="00DA22D4">
        <w:trPr>
          <w:trHeight w:hRule="exact" w:val="2069"/>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3299E69E" w14:textId="138AC4FC" w:rsidR="007270D7" w:rsidRPr="000E335F" w:rsidRDefault="005B124C" w:rsidP="007270D7">
            <w:pPr>
              <w:rPr>
                <w:rFonts w:asciiTheme="minorBidi" w:hAnsiTheme="minorBidi" w:cstheme="minorBidi"/>
              </w:rPr>
            </w:pPr>
            <w:r>
              <w:rPr>
                <w:rFonts w:asciiTheme="minorBidi" w:hAnsiTheme="minorBidi" w:cstheme="minorBidi"/>
              </w:rPr>
              <w:t>Gestion d’un changement de type de produit sur la production et début de la modification de la création d’étiquettes pour une commande</w:t>
            </w:r>
          </w:p>
          <w:p w14:paraId="55311323" w14:textId="77777777" w:rsidR="007270D7" w:rsidRPr="000E335F" w:rsidRDefault="007270D7" w:rsidP="007270D7">
            <w:pPr>
              <w:rPr>
                <w:rFonts w:asciiTheme="minorBidi" w:hAnsiTheme="minorBidi" w:cstheme="minorBidi"/>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6B81A74" w14:textId="5918BF3D" w:rsidR="007270D7" w:rsidRPr="000E335F" w:rsidRDefault="005B124C" w:rsidP="007270D7">
            <w:pPr>
              <w:rPr>
                <w:rFonts w:asciiTheme="minorBidi" w:hAnsiTheme="minorBidi" w:cstheme="minorBidi"/>
              </w:rPr>
            </w:pPr>
            <w:r>
              <w:rPr>
                <w:rFonts w:asciiTheme="minorBidi" w:hAnsiTheme="minorBidi" w:cstheme="minorBidi"/>
              </w:rPr>
              <w:t>Un bouton dans un formulaire est considéré automatiquement comme un soumettre il fallait que je spécifie que c’était un bouton pour changer le type de produit vu que cela vidait la page.</w:t>
            </w:r>
          </w:p>
          <w:p w14:paraId="6FDBADD4" w14:textId="77777777" w:rsidR="007270D7" w:rsidRPr="000E335F" w:rsidRDefault="007270D7" w:rsidP="007270D7">
            <w:pPr>
              <w:rPr>
                <w:rFonts w:asciiTheme="minorBidi" w:hAnsiTheme="minorBidi" w:cstheme="minorBidi"/>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39160A0F" w:rsidR="007270D7" w:rsidRPr="000E335F" w:rsidRDefault="005B124C" w:rsidP="007270D7">
            <w:pPr>
              <w:rPr>
                <w:rFonts w:asciiTheme="minorBidi" w:hAnsiTheme="minorBidi" w:cstheme="minorBidi"/>
              </w:rPr>
            </w:pPr>
            <w:r>
              <w:rPr>
                <w:rFonts w:asciiTheme="minorBidi" w:hAnsiTheme="minorBidi" w:cstheme="minorBidi"/>
              </w:rPr>
              <w:t>Aucun</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60578F0B" w:rsidR="007270D7" w:rsidRPr="000E335F" w:rsidRDefault="005B124C" w:rsidP="007270D7">
            <w:pPr>
              <w:rPr>
                <w:rFonts w:asciiTheme="minorBidi" w:hAnsiTheme="minorBidi" w:cstheme="minorBidi"/>
              </w:rPr>
            </w:pPr>
            <w:r>
              <w:rPr>
                <w:rFonts w:asciiTheme="minorBidi" w:hAnsiTheme="minorBidi" w:cstheme="minorBidi"/>
              </w:rPr>
              <w:t>On est assez fière de nos pages que l’on a faites et les bosses disent qu’ils aiment bien ce que l’on produit</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6B3DD309" w:rsidR="007270D7" w:rsidRPr="000E335F" w:rsidRDefault="00CE0CC1" w:rsidP="007270D7">
            <w:pPr>
              <w:rPr>
                <w:rFonts w:asciiTheme="minorBidi" w:hAnsiTheme="minorBidi" w:cstheme="minorBidi"/>
              </w:rPr>
            </w:pPr>
            <w:r>
              <w:rPr>
                <w:rFonts w:asciiTheme="minorBidi" w:hAnsiTheme="minorBidi" w:cstheme="minorBidi"/>
              </w:rPr>
              <w:t>Finir l’entrée de paquet vu qu’il voulait qu’on fasse une démonstration si je me trompe pas à la personne du marketing</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35001F86"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r w:rsidR="00066E47">
              <w:rPr>
                <w:b/>
              </w:rPr>
              <w:t xml:space="preserve">Michel </w:t>
            </w:r>
            <w:proofErr w:type="spellStart"/>
            <w:r w:rsidR="00066E47">
              <w:rPr>
                <w:b/>
              </w:rPr>
              <w:t>Genereux</w:t>
            </w:r>
            <w:proofErr w:type="spellEnd"/>
          </w:p>
        </w:tc>
      </w:tr>
    </w:tbl>
    <w:p w14:paraId="2F8715A5" w14:textId="77777777" w:rsidR="00D975BE" w:rsidRDefault="00D975BE">
      <w:pPr>
        <w:jc w:val="both"/>
      </w:pPr>
    </w:p>
    <w:p w14:paraId="419E350E" w14:textId="77777777" w:rsidR="001B6F88" w:rsidRDefault="001B6F88">
      <w:pPr>
        <w:sectPr w:rsidR="001B6F88" w:rsidSect="00BD3AE7">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BD3AE7">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422A9"/>
    <w:rsid w:val="00066E47"/>
    <w:rsid w:val="00071405"/>
    <w:rsid w:val="00072791"/>
    <w:rsid w:val="000A0D8C"/>
    <w:rsid w:val="000E335F"/>
    <w:rsid w:val="0010390E"/>
    <w:rsid w:val="00194A59"/>
    <w:rsid w:val="001B6F88"/>
    <w:rsid w:val="00205C65"/>
    <w:rsid w:val="00233B0C"/>
    <w:rsid w:val="002D7817"/>
    <w:rsid w:val="0030342A"/>
    <w:rsid w:val="00314C64"/>
    <w:rsid w:val="003745A2"/>
    <w:rsid w:val="00384089"/>
    <w:rsid w:val="0039387C"/>
    <w:rsid w:val="00393D20"/>
    <w:rsid w:val="00452C0C"/>
    <w:rsid w:val="00504298"/>
    <w:rsid w:val="005B124C"/>
    <w:rsid w:val="00610348"/>
    <w:rsid w:val="00625FFD"/>
    <w:rsid w:val="006568EF"/>
    <w:rsid w:val="006B547C"/>
    <w:rsid w:val="006C15CA"/>
    <w:rsid w:val="006D16D6"/>
    <w:rsid w:val="007270D7"/>
    <w:rsid w:val="00771070"/>
    <w:rsid w:val="007C686F"/>
    <w:rsid w:val="00872AAD"/>
    <w:rsid w:val="008D235C"/>
    <w:rsid w:val="008E759F"/>
    <w:rsid w:val="009244B6"/>
    <w:rsid w:val="009538B6"/>
    <w:rsid w:val="009A4041"/>
    <w:rsid w:val="009E454A"/>
    <w:rsid w:val="009F37DB"/>
    <w:rsid w:val="00A00EC0"/>
    <w:rsid w:val="00A244E3"/>
    <w:rsid w:val="00AA222E"/>
    <w:rsid w:val="00AA6DBD"/>
    <w:rsid w:val="00AF07AF"/>
    <w:rsid w:val="00B1176C"/>
    <w:rsid w:val="00B23568"/>
    <w:rsid w:val="00B341FF"/>
    <w:rsid w:val="00B650D9"/>
    <w:rsid w:val="00B816D3"/>
    <w:rsid w:val="00BC5864"/>
    <w:rsid w:val="00BD3AE7"/>
    <w:rsid w:val="00CE0CC1"/>
    <w:rsid w:val="00D25D61"/>
    <w:rsid w:val="00D709CB"/>
    <w:rsid w:val="00D975BE"/>
    <w:rsid w:val="00DA22D4"/>
    <w:rsid w:val="00DC56A1"/>
    <w:rsid w:val="00E93D0B"/>
    <w:rsid w:val="00F140A0"/>
    <w:rsid w:val="00F34CE7"/>
    <w:rsid w:val="00FB2C30"/>
    <w:rsid w:val="00FC78DC"/>
    <w:rsid w:val="00FD6DBF"/>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Pages>
  <Words>475</Words>
  <Characters>2712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Karim Mihoubi</dc:creator>
  <cp:lastModifiedBy>Archambault-Bouffard Christopher-William</cp:lastModifiedBy>
  <cp:revision>27</cp:revision>
  <cp:lastPrinted>2015-04-14T16:31:00Z</cp:lastPrinted>
  <dcterms:created xsi:type="dcterms:W3CDTF">2022-01-21T14:41:00Z</dcterms:created>
  <dcterms:modified xsi:type="dcterms:W3CDTF">2024-02-16T19:51:00Z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