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10AF1EDF"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Christopher-WilliamArchambault</w:t>
            </w:r>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D709CB">
              <w:rPr>
                <w:b/>
              </w:rPr>
              <w:t>0</w:t>
            </w:r>
            <w:r w:rsidR="00625FFD">
              <w:rPr>
                <w:b/>
              </w:rPr>
              <w:t>2</w:t>
            </w:r>
            <w:r w:rsidR="00625FFD" w:rsidRPr="000A0D8C">
              <w:rPr>
                <w:b/>
              </w:rPr>
              <w:t>/</w:t>
            </w:r>
            <w:r w:rsidR="00BD2BBF">
              <w:rPr>
                <w:b/>
              </w:rPr>
              <w:t>26</w:t>
            </w:r>
            <w:r w:rsidR="00233B0C">
              <w:rPr>
                <w:b/>
              </w:rPr>
              <w:t>/2024</w:t>
            </w:r>
            <w:r w:rsidR="00AF07AF">
              <w:rPr>
                <w:b/>
              </w:rPr>
              <w:t xml:space="preserve"> </w:t>
            </w:r>
            <w:r w:rsidR="00314C64">
              <w:rPr>
                <w:b/>
              </w:rPr>
              <w:t xml:space="preserve">à </w:t>
            </w:r>
            <w:r w:rsidR="00FC78DC">
              <w:rPr>
                <w:b/>
              </w:rPr>
              <w:t>0</w:t>
            </w:r>
            <w:r w:rsidR="00BD2BBF">
              <w:rPr>
                <w:b/>
              </w:rPr>
              <w:t>3</w:t>
            </w:r>
            <w:r w:rsidR="00233B0C">
              <w:rPr>
                <w:b/>
              </w:rPr>
              <w:t>/</w:t>
            </w:r>
            <w:r w:rsidR="00BD2BBF">
              <w:rPr>
                <w:b/>
              </w:rPr>
              <w:t>01</w:t>
            </w:r>
            <w:r w:rsidR="00233B0C">
              <w:rPr>
                <w:b/>
              </w:rPr>
              <w:t>/2024</w:t>
            </w:r>
          </w:p>
          <w:p w14:paraId="2728C4EC" w14:textId="77777777" w:rsidR="00D975BE" w:rsidRDefault="00D975BE">
            <w:pPr>
              <w:rPr>
                <w:b/>
              </w:rPr>
            </w:pPr>
          </w:p>
          <w:p w14:paraId="62176188" w14:textId="7B100C8C" w:rsidR="00D975BE" w:rsidRDefault="00D975BE">
            <w:pPr>
              <w:tabs>
                <w:tab w:val="left" w:pos="-1440"/>
              </w:tabs>
              <w:ind w:left="4320" w:hanging="4320"/>
              <w:rPr>
                <w:b/>
              </w:rPr>
            </w:pPr>
            <w:r>
              <w:rPr>
                <w:b/>
              </w:rPr>
              <w:t>Compagnie</w:t>
            </w:r>
            <w:r w:rsidR="000A0D8C">
              <w:rPr>
                <w:b/>
              </w:rPr>
              <w:t> </w:t>
            </w:r>
            <w:r w:rsidR="009A4041">
              <w:rPr>
                <w:b/>
              </w:rPr>
              <w:t xml:space="preserve">: </w:t>
            </w:r>
            <w:r w:rsidR="008E759F">
              <w:rPr>
                <w:b/>
              </w:rPr>
              <w:t>CyFrame</w:t>
            </w:r>
            <w:r>
              <w:rPr>
                <w:b/>
              </w:rPr>
              <w:tab/>
            </w:r>
            <w:r w:rsidR="00314C64">
              <w:rPr>
                <w:b/>
              </w:rPr>
              <w:t>Superviseur</w:t>
            </w:r>
            <w:r w:rsidR="000A0D8C">
              <w:rPr>
                <w:b/>
              </w:rPr>
              <w:t> </w:t>
            </w:r>
            <w:r w:rsidR="00AF07AF">
              <w:rPr>
                <w:b/>
              </w:rPr>
              <w:t>:</w:t>
            </w:r>
            <w:r w:rsidR="0030342A">
              <w:rPr>
                <w:b/>
              </w:rPr>
              <w:t xml:space="preserve"> </w:t>
            </w:r>
            <w:r w:rsidR="00233B0C">
              <w:rPr>
                <w:b/>
              </w:rPr>
              <w:t>Andriy</w:t>
            </w:r>
            <w:r w:rsidR="006C15CA">
              <w:rPr>
                <w:b/>
              </w:rPr>
              <w:t xml:space="preserve"> Malynivskyy</w:t>
            </w:r>
          </w:p>
        </w:tc>
      </w:tr>
      <w:tr w:rsidR="00D975BE" w14:paraId="54070AD6" w14:textId="77777777" w:rsidTr="007C686F">
        <w:trPr>
          <w:trHeight w:hRule="exact" w:val="720"/>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8C55D0">
        <w:trPr>
          <w:trHeight w:hRule="exact" w:val="1430"/>
          <w:jc w:val="center"/>
        </w:trPr>
        <w:tc>
          <w:tcPr>
            <w:tcW w:w="2736" w:type="dxa"/>
            <w:tcBorders>
              <w:top w:val="single" w:sz="7" w:space="0" w:color="000000"/>
              <w:left w:val="double" w:sz="12" w:space="0" w:color="000000"/>
              <w:bottom w:val="single" w:sz="6" w:space="0" w:color="FFFFFF"/>
              <w:right w:val="single" w:sz="6" w:space="0" w:color="FFFFFF"/>
            </w:tcBorders>
          </w:tcPr>
          <w:p w14:paraId="2D3785A4" w14:textId="22ABD507" w:rsidR="00D975BE" w:rsidRPr="000E335F" w:rsidRDefault="00284DD3">
            <w:pPr>
              <w:rPr>
                <w:rFonts w:ascii="Arial" w:hAnsi="Arial"/>
              </w:rPr>
            </w:pPr>
            <w:r>
              <w:rPr>
                <w:rFonts w:ascii="Arial" w:hAnsi="Arial"/>
              </w:rPr>
              <w:t>Finition du design sur la page Management des machines et début de redesigne sur Revue de feuille de temps</w:t>
            </w:r>
          </w:p>
        </w:tc>
        <w:tc>
          <w:tcPr>
            <w:tcW w:w="2736" w:type="dxa"/>
            <w:tcBorders>
              <w:top w:val="single" w:sz="7" w:space="0" w:color="000000"/>
              <w:left w:val="single" w:sz="7" w:space="0" w:color="000000"/>
              <w:bottom w:val="single" w:sz="6" w:space="0" w:color="FFFFFF"/>
              <w:right w:val="single" w:sz="6" w:space="0" w:color="FFFFFF"/>
            </w:tcBorders>
          </w:tcPr>
          <w:p w14:paraId="460EAC82" w14:textId="79731B87" w:rsidR="00D975BE" w:rsidRPr="000E335F" w:rsidRDefault="008A31AB">
            <w:pPr>
              <w:rPr>
                <w:rFonts w:ascii="Arial" w:hAnsi="Arial"/>
              </w:rPr>
            </w:pPr>
            <w:r>
              <w:rPr>
                <w:rFonts w:ascii="Arial" w:hAnsi="Arial"/>
              </w:rPr>
              <w:t>Aucun apprentissage fait vu que je refais seulement le design pour un nouvelle page et le procédé pour le faire est le même que les anciennes</w:t>
            </w:r>
          </w:p>
        </w:tc>
        <w:tc>
          <w:tcPr>
            <w:tcW w:w="2736" w:type="dxa"/>
            <w:tcBorders>
              <w:top w:val="single" w:sz="7" w:space="0" w:color="000000"/>
              <w:left w:val="single" w:sz="7" w:space="0" w:color="000000"/>
              <w:bottom w:val="single" w:sz="6" w:space="0" w:color="FFFFFF"/>
              <w:right w:val="single" w:sz="6" w:space="0" w:color="FFFFFF"/>
            </w:tcBorders>
          </w:tcPr>
          <w:p w14:paraId="3BFCDF74" w14:textId="1889D8DC" w:rsidR="00D975BE" w:rsidRPr="000E335F" w:rsidRDefault="008A31AB">
            <w:pPr>
              <w:rPr>
                <w:rFonts w:ascii="Arial" w:hAnsi="Arial"/>
              </w:rPr>
            </w:pPr>
            <w:r>
              <w:rPr>
                <w:rFonts w:ascii="Arial" w:hAnsi="Arial"/>
              </w:rPr>
              <w:t xml:space="preserve">Comprendre pourquoi les éléments des tables n’était pas aligné et cela était parce qu’il avait mis deux espaces de trop avec un &amp;nbsp; </w:t>
            </w:r>
          </w:p>
        </w:tc>
        <w:tc>
          <w:tcPr>
            <w:tcW w:w="2736" w:type="dxa"/>
            <w:tcBorders>
              <w:top w:val="single" w:sz="7" w:space="0" w:color="000000"/>
              <w:left w:val="single" w:sz="7" w:space="0" w:color="000000"/>
              <w:bottom w:val="single" w:sz="6" w:space="0" w:color="FFFFFF"/>
              <w:right w:val="single" w:sz="6" w:space="0" w:color="FFFFFF"/>
            </w:tcBorders>
            <w:vAlign w:val="center"/>
          </w:tcPr>
          <w:p w14:paraId="6F153204" w14:textId="694A357F" w:rsidR="00E96CBB" w:rsidRPr="000E335F" w:rsidRDefault="008A31AB" w:rsidP="008C55D0">
            <w:pPr>
              <w:jc w:val="center"/>
              <w:rPr>
                <w:rFonts w:ascii="Arial" w:hAnsi="Arial"/>
              </w:rPr>
            </w:pPr>
            <w:r>
              <w:rPr>
                <w:rFonts w:ascii="Arial" w:hAnsi="Arial"/>
              </w:rPr>
              <w:t>Je me dis que en deux mois on a le temps de faire l’application Punch au complet vu qu’il nous reste une dizaine de page</w:t>
            </w:r>
          </w:p>
        </w:tc>
        <w:tc>
          <w:tcPr>
            <w:tcW w:w="2736" w:type="dxa"/>
            <w:tcBorders>
              <w:top w:val="single" w:sz="7" w:space="0" w:color="000000"/>
              <w:left w:val="single" w:sz="7" w:space="0" w:color="000000"/>
              <w:bottom w:val="single" w:sz="6" w:space="0" w:color="FFFFFF"/>
              <w:right w:val="double" w:sz="12" w:space="0" w:color="000000"/>
            </w:tcBorders>
          </w:tcPr>
          <w:p w14:paraId="1B2CAB3B" w14:textId="6947ACA2" w:rsidR="00D975BE" w:rsidRPr="000E335F" w:rsidRDefault="008A31AB" w:rsidP="00E96CBB">
            <w:pPr>
              <w:rPr>
                <w:rFonts w:ascii="Arial" w:hAnsi="Arial"/>
              </w:rPr>
            </w:pPr>
            <w:r>
              <w:rPr>
                <w:rFonts w:ascii="Arial" w:hAnsi="Arial"/>
              </w:rPr>
              <w:t>Rendre la page de feuille de temps plus intuitif pour l’utilisation de l’utilisateur</w:t>
            </w:r>
          </w:p>
        </w:tc>
      </w:tr>
      <w:tr w:rsidR="00D975BE" w14:paraId="061E7D49" w14:textId="77777777" w:rsidTr="008C55D0">
        <w:trPr>
          <w:trHeight w:hRule="exact" w:val="206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30E4485D" w:rsidR="00D975BE" w:rsidRPr="000E335F" w:rsidRDefault="00CE44DD" w:rsidP="007270D7">
            <w:pPr>
              <w:rPr>
                <w:rFonts w:ascii="Arial" w:hAnsi="Arial"/>
              </w:rPr>
            </w:pPr>
            <w:r>
              <w:rPr>
                <w:rFonts w:ascii="Arial" w:hAnsi="Arial"/>
              </w:rPr>
              <w:t>Redésigne de la page pour la revue de feuille de temps et redésigne pour l’ajout de temps pour la revue de feuille de temps</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124D9FAE" w:rsidR="00D975BE" w:rsidRPr="000E335F" w:rsidRDefault="008A31AB" w:rsidP="007270D7">
            <w:pPr>
              <w:rPr>
                <w:rFonts w:ascii="Arial" w:hAnsi="Arial"/>
              </w:rPr>
            </w:pPr>
            <w:r>
              <w:rPr>
                <w:rFonts w:ascii="Arial" w:hAnsi="Arial"/>
              </w:rPr>
              <w:t>J’ai appris qu’il utilisait un iframe pour utiliser un page déjà fait avant pour choisir quelle opération l’utilisateur à fait lors des faits entre le temps qu’il entre</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4B8EDCAF" w:rsidR="00D975BE" w:rsidRPr="000E335F" w:rsidRDefault="008A31AB" w:rsidP="007270D7">
            <w:pPr>
              <w:rPr>
                <w:rFonts w:ascii="Arial" w:hAnsi="Arial"/>
              </w:rPr>
            </w:pPr>
            <w:r>
              <w:rPr>
                <w:rFonts w:ascii="Arial" w:hAnsi="Arial"/>
              </w:rPr>
              <w:t>Faire en sorte que la page utilisée en iframe soit utilisable dans un fenêtre popup et qu’elle soit aussi accessible en page vu que l’utilisateur peut s’y rendre à partir du menu</w:t>
            </w:r>
          </w:p>
        </w:tc>
        <w:tc>
          <w:tcPr>
            <w:tcW w:w="2736" w:type="dxa"/>
            <w:tcBorders>
              <w:top w:val="single" w:sz="7" w:space="0" w:color="000000"/>
              <w:left w:val="single" w:sz="7" w:space="0" w:color="000000"/>
              <w:bottom w:val="single" w:sz="6" w:space="0" w:color="FFFFFF"/>
              <w:right w:val="single" w:sz="6" w:space="0" w:color="FFFFFF"/>
            </w:tcBorders>
            <w:vAlign w:val="center"/>
          </w:tcPr>
          <w:p w14:paraId="5E141B67" w14:textId="09FD6191" w:rsidR="00D975BE" w:rsidRPr="000E335F" w:rsidRDefault="008A31AB" w:rsidP="008C55D0">
            <w:pPr>
              <w:jc w:val="center"/>
              <w:rPr>
                <w:rFonts w:ascii="Arial" w:hAnsi="Arial"/>
              </w:rPr>
            </w:pPr>
            <w:r>
              <w:rPr>
                <w:rFonts w:ascii="Arial" w:hAnsi="Arial"/>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4F91CAE9" w:rsidR="00D975BE" w:rsidRPr="000E335F" w:rsidRDefault="008A31AB" w:rsidP="007270D7">
            <w:pPr>
              <w:rPr>
                <w:rFonts w:ascii="Arial" w:hAnsi="Arial"/>
              </w:rPr>
            </w:pPr>
            <w:r>
              <w:rPr>
                <w:rFonts w:ascii="Arial" w:hAnsi="Arial"/>
              </w:rPr>
              <w:t>Faire que la bar des jours pour la feuille de temps soit plus belle et applicable au mode sombre et recréer un clavier pour entrer les heures pour les utilisateurs sans clavier</w:t>
            </w:r>
          </w:p>
        </w:tc>
      </w:tr>
      <w:tr w:rsidR="007270D7" w14:paraId="2E314111" w14:textId="77777777" w:rsidTr="00DD7C26">
        <w:trPr>
          <w:trHeight w:hRule="exact" w:val="2222"/>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10867B43" w:rsidR="007270D7" w:rsidRPr="000E335F" w:rsidRDefault="00CE44DD" w:rsidP="007270D7">
            <w:pPr>
              <w:rPr>
                <w:rFonts w:ascii="Arial" w:hAnsi="Arial"/>
              </w:rPr>
            </w:pPr>
            <w:r>
              <w:rPr>
                <w:rFonts w:ascii="Arial" w:hAnsi="Arial"/>
              </w:rPr>
              <w:t>Redésigne de la barre de navigation des jours pour la semaine dans la page revue de feuille de temps, Création d’un popup pour l’entrée des heures</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40B36EBE" w:rsidR="007270D7" w:rsidRPr="000E335F" w:rsidRDefault="008A31AB" w:rsidP="007270D7">
            <w:pPr>
              <w:rPr>
                <w:rFonts w:ascii="Arial" w:hAnsi="Arial"/>
              </w:rPr>
            </w:pPr>
            <w:r>
              <w:rPr>
                <w:rFonts w:ascii="Arial" w:hAnsi="Arial"/>
              </w:rPr>
              <w:t xml:space="preserve">Aucun apprentissage fait en tant que tel. Cependant, je me suis inspiré de leur clavier vu qu’il était efficace </w:t>
            </w:r>
            <w:r w:rsidR="00587081">
              <w:rPr>
                <w:rFonts w:ascii="Arial" w:hAnsi="Arial"/>
              </w:rPr>
              <w:t>en termes</w:t>
            </w:r>
            <w:r>
              <w:rPr>
                <w:rFonts w:ascii="Arial" w:hAnsi="Arial"/>
              </w:rPr>
              <w:t xml:space="preserve"> d’expérience utilisateur</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49B817AA" w:rsidR="007270D7" w:rsidRPr="000E335F" w:rsidRDefault="008A31AB" w:rsidP="007270D7">
            <w:pPr>
              <w:rPr>
                <w:rFonts w:ascii="Arial" w:hAnsi="Arial"/>
              </w:rPr>
            </w:pPr>
            <w:r>
              <w:rPr>
                <w:rFonts w:ascii="Arial" w:hAnsi="Arial"/>
              </w:rPr>
              <w:t xml:space="preserve">Faire en sorte que le clavier soit adaptable pour </w:t>
            </w:r>
            <w:r w:rsidR="00587081">
              <w:rPr>
                <w:rFonts w:ascii="Arial" w:hAnsi="Arial"/>
              </w:rPr>
              <w:t>une prise</w:t>
            </w:r>
            <w:r>
              <w:rPr>
                <w:rFonts w:ascii="Arial" w:hAnsi="Arial"/>
              </w:rPr>
              <w:t xml:space="preserve"> d’heure qui a besoin de l’indication AM ou PM et </w:t>
            </w:r>
            <w:r w:rsidR="00587081">
              <w:rPr>
                <w:rFonts w:ascii="Arial" w:hAnsi="Arial"/>
              </w:rPr>
              <w:t>adaptable pour la prise d’heure en 00h a 24h</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7351D0C1" w:rsidR="007270D7" w:rsidRPr="000E335F" w:rsidRDefault="008C55D0" w:rsidP="00314C64">
            <w:pPr>
              <w:jc w:val="center"/>
              <w:rPr>
                <w:rFonts w:ascii="Arial" w:hAnsi="Arial"/>
              </w:rPr>
            </w:pPr>
            <w:r>
              <w:rPr>
                <w:rFonts w:ascii="Arial" w:hAnsi="Arial"/>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7F000C5E" w:rsidR="007270D7" w:rsidRPr="000E335F" w:rsidRDefault="008C55D0" w:rsidP="007270D7">
            <w:pPr>
              <w:rPr>
                <w:rFonts w:ascii="Arial" w:hAnsi="Arial"/>
              </w:rPr>
            </w:pPr>
            <w:r>
              <w:rPr>
                <w:rFonts w:ascii="Arial" w:hAnsi="Arial"/>
              </w:rPr>
              <w:t>Commencer la page de d’expédition et attendre le go de Andriy vu que le code doit être mis à jour avec le code de production</w:t>
            </w:r>
          </w:p>
        </w:tc>
      </w:tr>
      <w:tr w:rsidR="007270D7" w14:paraId="0D4BA6E2" w14:textId="77777777" w:rsidTr="00DA22D4">
        <w:trPr>
          <w:trHeight w:hRule="exact" w:val="2069"/>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5311323" w14:textId="5DE0AFE4" w:rsidR="007270D7" w:rsidRPr="000E335F" w:rsidRDefault="00CE44DD" w:rsidP="00BD2BBF">
            <w:pPr>
              <w:rPr>
                <w:rFonts w:asciiTheme="minorBidi" w:hAnsiTheme="minorBidi" w:cstheme="minorBidi"/>
              </w:rPr>
            </w:pPr>
            <w:r>
              <w:rPr>
                <w:rFonts w:ascii="Arial" w:hAnsi="Arial"/>
              </w:rPr>
              <w:t>Refonte de l’ajout de temps selon les demandes du superviseur. Réparation de style non uniforme et début du redesigne de la page pour l’expédition de colis</w:t>
            </w:r>
          </w:p>
        </w:tc>
        <w:tc>
          <w:tcPr>
            <w:tcW w:w="2736" w:type="dxa"/>
            <w:tcBorders>
              <w:top w:val="single" w:sz="7" w:space="0" w:color="000000"/>
              <w:left w:val="single" w:sz="7" w:space="0" w:color="000000"/>
              <w:bottom w:val="single" w:sz="6" w:space="0" w:color="FFFFFF"/>
              <w:right w:val="single" w:sz="6" w:space="0" w:color="FFFFFF"/>
            </w:tcBorders>
            <w:vAlign w:val="center"/>
          </w:tcPr>
          <w:p w14:paraId="6FDBADD4" w14:textId="3BECE9E0" w:rsidR="007270D7" w:rsidRPr="000E335F" w:rsidRDefault="008C55D0" w:rsidP="00BD2BBF">
            <w:pPr>
              <w:rPr>
                <w:rFonts w:asciiTheme="minorBidi" w:hAnsiTheme="minorBidi" w:cstheme="minorBidi"/>
              </w:rPr>
            </w:pPr>
            <w:r>
              <w:rPr>
                <w:rFonts w:asciiTheme="minorBidi" w:hAnsiTheme="minorBidi" w:cstheme="minorBidi"/>
              </w:rPr>
              <w:t>Que le formulaire pour l’ajout de temps ne fût pas vraiment intuitif je l’ai donc refait pour que l’utilisateur ne si perde pas en mettant les choses plus en évidences</w:t>
            </w: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644792C6" w:rsidR="007270D7" w:rsidRPr="000E335F" w:rsidRDefault="008C55D0" w:rsidP="007270D7">
            <w:pPr>
              <w:rPr>
                <w:rFonts w:asciiTheme="minorBidi" w:hAnsiTheme="minorBidi" w:cstheme="minorBidi"/>
              </w:rPr>
            </w:pPr>
            <w:r>
              <w:rPr>
                <w:rFonts w:asciiTheme="minorBidi" w:hAnsiTheme="minorBidi" w:cstheme="minorBidi"/>
              </w:rPr>
              <w:t>Aucun</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6267863E" w:rsidR="007270D7" w:rsidRPr="000E335F" w:rsidRDefault="008C55D0" w:rsidP="007270D7">
            <w:pPr>
              <w:rPr>
                <w:rFonts w:asciiTheme="minorBidi" w:hAnsiTheme="minorBidi" w:cstheme="minorBidi"/>
              </w:rPr>
            </w:pPr>
            <w:r>
              <w:rPr>
                <w:rFonts w:asciiTheme="minorBidi" w:hAnsiTheme="minorBidi" w:cstheme="minorBidi"/>
              </w:rPr>
              <w:t>J’ai parlé avec Stéphane notre patron concernant les problèmes de connexion avec l’ordinateur à distance et il a dit qu’il en parlerait à Paul qui est la personne qui s’occupe de problème informatique</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2FA160EA" w:rsidR="007270D7" w:rsidRPr="000E335F" w:rsidRDefault="008C55D0" w:rsidP="007270D7">
            <w:pPr>
              <w:rPr>
                <w:rFonts w:asciiTheme="minorBidi" w:hAnsiTheme="minorBidi" w:cstheme="minorBidi"/>
              </w:rPr>
            </w:pPr>
            <w:r>
              <w:rPr>
                <w:rFonts w:asciiTheme="minorBidi" w:hAnsiTheme="minorBidi" w:cstheme="minorBidi"/>
              </w:rPr>
              <w:t>Finir la page d’expédition lundi ou mardi prochain en fonction du désigne déjà donné par Andriy</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35001F86"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r w:rsidR="00066E47">
              <w:rPr>
                <w:b/>
              </w:rPr>
              <w:t>Michel Genereux</w:t>
            </w:r>
          </w:p>
        </w:tc>
      </w:tr>
    </w:tbl>
    <w:p w14:paraId="2F8715A5" w14:textId="77777777" w:rsidR="00D975BE" w:rsidRDefault="00D975BE">
      <w:pPr>
        <w:jc w:val="both"/>
      </w:pPr>
    </w:p>
    <w:p w14:paraId="419E350E" w14:textId="77777777" w:rsidR="001B6F88" w:rsidRDefault="001B6F88">
      <w:pPr>
        <w:sectPr w:rsidR="001B6F88" w:rsidSect="00DB512B">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DB512B">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422A9"/>
    <w:rsid w:val="00066E47"/>
    <w:rsid w:val="00071405"/>
    <w:rsid w:val="00072791"/>
    <w:rsid w:val="00087896"/>
    <w:rsid w:val="000A0D8C"/>
    <w:rsid w:val="000E335F"/>
    <w:rsid w:val="0010390E"/>
    <w:rsid w:val="00194A59"/>
    <w:rsid w:val="001B6F88"/>
    <w:rsid w:val="00205C65"/>
    <w:rsid w:val="00233B0C"/>
    <w:rsid w:val="00284DD3"/>
    <w:rsid w:val="002D7817"/>
    <w:rsid w:val="0030342A"/>
    <w:rsid w:val="00314C64"/>
    <w:rsid w:val="00344789"/>
    <w:rsid w:val="003745A2"/>
    <w:rsid w:val="00384089"/>
    <w:rsid w:val="0039387C"/>
    <w:rsid w:val="00393D20"/>
    <w:rsid w:val="00452C0C"/>
    <w:rsid w:val="00504298"/>
    <w:rsid w:val="00587081"/>
    <w:rsid w:val="005B124C"/>
    <w:rsid w:val="00610348"/>
    <w:rsid w:val="00616B92"/>
    <w:rsid w:val="00625FFD"/>
    <w:rsid w:val="006568EF"/>
    <w:rsid w:val="00674D19"/>
    <w:rsid w:val="006B547C"/>
    <w:rsid w:val="006C15CA"/>
    <w:rsid w:val="006D16D6"/>
    <w:rsid w:val="007270D7"/>
    <w:rsid w:val="007676EE"/>
    <w:rsid w:val="00771070"/>
    <w:rsid w:val="007C686F"/>
    <w:rsid w:val="00801CD9"/>
    <w:rsid w:val="00872AAD"/>
    <w:rsid w:val="008A31AB"/>
    <w:rsid w:val="008C55D0"/>
    <w:rsid w:val="008C6A3D"/>
    <w:rsid w:val="008D235C"/>
    <w:rsid w:val="008E759F"/>
    <w:rsid w:val="009244B6"/>
    <w:rsid w:val="00953396"/>
    <w:rsid w:val="009538B6"/>
    <w:rsid w:val="00967C9E"/>
    <w:rsid w:val="009A4041"/>
    <w:rsid w:val="009E454A"/>
    <w:rsid w:val="009F37DB"/>
    <w:rsid w:val="00A00EC0"/>
    <w:rsid w:val="00A244E3"/>
    <w:rsid w:val="00AA222E"/>
    <w:rsid w:val="00AA6DBD"/>
    <w:rsid w:val="00AF07AF"/>
    <w:rsid w:val="00B1176C"/>
    <w:rsid w:val="00B23568"/>
    <w:rsid w:val="00B341FF"/>
    <w:rsid w:val="00B650D9"/>
    <w:rsid w:val="00B816D3"/>
    <w:rsid w:val="00B83279"/>
    <w:rsid w:val="00BC5864"/>
    <w:rsid w:val="00BD2BBF"/>
    <w:rsid w:val="00BD3AE7"/>
    <w:rsid w:val="00CE0CC1"/>
    <w:rsid w:val="00CE44DD"/>
    <w:rsid w:val="00D25D61"/>
    <w:rsid w:val="00D36087"/>
    <w:rsid w:val="00D709CB"/>
    <w:rsid w:val="00D975BE"/>
    <w:rsid w:val="00DA22D4"/>
    <w:rsid w:val="00DB512B"/>
    <w:rsid w:val="00DC56A1"/>
    <w:rsid w:val="00DD7C26"/>
    <w:rsid w:val="00E65FA1"/>
    <w:rsid w:val="00E93D0B"/>
    <w:rsid w:val="00E96CBB"/>
    <w:rsid w:val="00ED748B"/>
    <w:rsid w:val="00F043A2"/>
    <w:rsid w:val="00F140A0"/>
    <w:rsid w:val="00F34CE7"/>
    <w:rsid w:val="00F64216"/>
    <w:rsid w:val="00FB2C30"/>
    <w:rsid w:val="00FC78DC"/>
    <w:rsid w:val="00FD6DBF"/>
    <w:rsid w:val="00FE0D1C"/>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Pages>
  <Words>520</Words>
  <Characters>2966</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Karim Mihoubi</dc:creator>
  <cp:lastModifiedBy>Archambault-Bouffard Christopher-William</cp:lastModifiedBy>
  <cp:revision>43</cp:revision>
  <cp:lastPrinted>2015-04-14T16:31:00Z</cp:lastPrinted>
  <dcterms:created xsi:type="dcterms:W3CDTF">2022-01-21T14:41:00Z</dcterms:created>
  <dcterms:modified xsi:type="dcterms:W3CDTF">2024-03-01T20:45:00Z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