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04073" w14:textId="77777777" w:rsidR="00D726E7" w:rsidRPr="005213B2" w:rsidRDefault="00D726E7" w:rsidP="005213B2">
      <w:pPr>
        <w:ind w:right="3600"/>
        <w:rPr>
          <w:sz w:val="20"/>
          <w:szCs w:val="20"/>
          <w:lang w:val="fr-CA"/>
        </w:rPr>
      </w:pPr>
      <w:r w:rsidRPr="005213B2">
        <w:rPr>
          <w:sz w:val="20"/>
          <w:szCs w:val="20"/>
          <w:lang w:val="fr-CA"/>
        </w:rPr>
        <w:t># IP1 IS2</w:t>
      </w:r>
    </w:p>
    <w:p w14:paraId="2FF523DE" w14:textId="77777777" w:rsidR="00D726E7" w:rsidRPr="005213B2" w:rsidRDefault="00D726E7" w:rsidP="005213B2">
      <w:pPr>
        <w:ind w:right="3600"/>
        <w:rPr>
          <w:sz w:val="20"/>
          <w:szCs w:val="20"/>
          <w:lang w:val="fr-CA"/>
        </w:rPr>
      </w:pPr>
      <w:proofErr w:type="gramStart"/>
      <w:r w:rsidRPr="005213B2">
        <w:rPr>
          <w:sz w:val="20"/>
          <w:szCs w:val="20"/>
          <w:lang w:val="fr-CA"/>
        </w:rPr>
        <w:t>importance</w:t>
      </w:r>
      <w:proofErr w:type="gramEnd"/>
      <w:r w:rsidRPr="005213B2">
        <w:rPr>
          <w:sz w:val="20"/>
          <w:szCs w:val="20"/>
          <w:lang w:val="fr-CA"/>
        </w:rPr>
        <w:t xml:space="preserve"> </w:t>
      </w:r>
      <w:proofErr w:type="spellStart"/>
      <w:r w:rsidRPr="005213B2">
        <w:rPr>
          <w:sz w:val="20"/>
          <w:szCs w:val="20"/>
          <w:lang w:val="fr-CA"/>
        </w:rPr>
        <w:t>education</w:t>
      </w:r>
      <w:proofErr w:type="spellEnd"/>
      <w:r w:rsidRPr="005213B2">
        <w:rPr>
          <w:sz w:val="20"/>
          <w:szCs w:val="20"/>
          <w:lang w:val="fr-CA"/>
        </w:rPr>
        <w:t xml:space="preserve"> chez le personnages principale</w:t>
      </w:r>
    </w:p>
    <w:p w14:paraId="6A6DB5F1" w14:textId="77777777" w:rsidR="00D726E7" w:rsidRPr="005213B2" w:rsidRDefault="00D726E7" w:rsidP="005213B2">
      <w:pPr>
        <w:ind w:right="3600"/>
        <w:rPr>
          <w:sz w:val="20"/>
          <w:szCs w:val="20"/>
          <w:lang w:val="fr-CA"/>
        </w:rPr>
      </w:pPr>
    </w:p>
    <w:p w14:paraId="0DE9C488" w14:textId="77777777" w:rsidR="00D726E7" w:rsidRPr="005213B2" w:rsidRDefault="00D726E7" w:rsidP="005213B2">
      <w:pPr>
        <w:ind w:right="3600"/>
        <w:rPr>
          <w:sz w:val="20"/>
          <w:szCs w:val="20"/>
          <w:lang w:val="fr-CA"/>
        </w:rPr>
      </w:pPr>
      <w:r w:rsidRPr="005213B2">
        <w:rPr>
          <w:sz w:val="20"/>
          <w:szCs w:val="20"/>
          <w:lang w:val="fr-CA"/>
        </w:rPr>
        <w:t>## Explication de la citation</w:t>
      </w:r>
    </w:p>
    <w:p w14:paraId="5C25510C" w14:textId="77777777" w:rsidR="00D726E7" w:rsidRPr="005213B2" w:rsidRDefault="00D726E7" w:rsidP="005213B2">
      <w:pPr>
        <w:ind w:right="3600"/>
        <w:rPr>
          <w:sz w:val="20"/>
          <w:szCs w:val="20"/>
          <w:lang w:val="fr-CA"/>
        </w:rPr>
      </w:pPr>
      <w:r w:rsidRPr="005213B2">
        <w:rPr>
          <w:sz w:val="20"/>
          <w:szCs w:val="20"/>
          <w:lang w:val="fr-CA"/>
        </w:rPr>
        <w:t xml:space="preserve"> </w:t>
      </w:r>
      <w:proofErr w:type="gramStart"/>
      <w:r w:rsidRPr="005213B2">
        <w:rPr>
          <w:sz w:val="20"/>
          <w:szCs w:val="20"/>
          <w:lang w:val="fr-CA"/>
        </w:rPr>
        <w:t>la</w:t>
      </w:r>
      <w:proofErr w:type="gramEnd"/>
      <w:r w:rsidRPr="005213B2">
        <w:rPr>
          <w:sz w:val="20"/>
          <w:szCs w:val="20"/>
          <w:lang w:val="fr-CA"/>
        </w:rPr>
        <w:t xml:space="preserve"> figure de style utilisée est l'hyperbole. L'hyperbole est une figure de style qui consiste à exagérer une idée ou une affirmation afin de renforcer son effet expressif. Dans ce cas, l'expression "</w:t>
      </w:r>
      <w:proofErr w:type="gramStart"/>
      <w:r w:rsidRPr="005213B2">
        <w:rPr>
          <w:sz w:val="20"/>
          <w:szCs w:val="20"/>
          <w:lang w:val="fr-CA"/>
        </w:rPr>
        <w:t>Je vous apprends rien</w:t>
      </w:r>
      <w:proofErr w:type="gramEnd"/>
      <w:r w:rsidRPr="005213B2">
        <w:rPr>
          <w:sz w:val="20"/>
          <w:szCs w:val="20"/>
          <w:lang w:val="fr-CA"/>
        </w:rPr>
        <w:t>, j'imagine" est une exagération de la certitude que le locuteur suppose que l'interlocuteur partage déjà la même connaissance. En réalité, cette affirmation est exagérée pour souligner davantage la conviction du locuteur.</w:t>
      </w:r>
    </w:p>
    <w:p w14:paraId="1EA329AE" w14:textId="77777777" w:rsidR="00D726E7" w:rsidRPr="005213B2" w:rsidRDefault="00D726E7" w:rsidP="005213B2">
      <w:pPr>
        <w:ind w:right="3600"/>
        <w:rPr>
          <w:sz w:val="20"/>
          <w:szCs w:val="20"/>
          <w:lang w:val="fr-CA"/>
        </w:rPr>
      </w:pPr>
    </w:p>
    <w:p w14:paraId="7482B666" w14:textId="77777777" w:rsidR="00D726E7" w:rsidRPr="005213B2" w:rsidRDefault="00D726E7" w:rsidP="005213B2">
      <w:pPr>
        <w:ind w:right="3600"/>
        <w:rPr>
          <w:sz w:val="20"/>
          <w:szCs w:val="20"/>
          <w:lang w:val="fr-CA"/>
        </w:rPr>
      </w:pPr>
      <w:r w:rsidRPr="005213B2">
        <w:rPr>
          <w:sz w:val="20"/>
          <w:szCs w:val="20"/>
          <w:lang w:val="fr-CA"/>
        </w:rPr>
        <w:t xml:space="preserve">## Lien avec le </w:t>
      </w:r>
      <w:proofErr w:type="spellStart"/>
      <w:r w:rsidRPr="005213B2">
        <w:rPr>
          <w:sz w:val="20"/>
          <w:szCs w:val="20"/>
          <w:lang w:val="fr-CA"/>
        </w:rPr>
        <w:t>context</w:t>
      </w:r>
      <w:proofErr w:type="spellEnd"/>
      <w:r w:rsidRPr="005213B2">
        <w:rPr>
          <w:sz w:val="20"/>
          <w:szCs w:val="20"/>
          <w:lang w:val="fr-CA"/>
        </w:rPr>
        <w:t xml:space="preserve"> socio-historique</w:t>
      </w:r>
    </w:p>
    <w:p w14:paraId="559C5E1D" w14:textId="77777777" w:rsidR="00D726E7" w:rsidRPr="005213B2" w:rsidRDefault="00D726E7" w:rsidP="005213B2">
      <w:pPr>
        <w:ind w:right="3600"/>
        <w:rPr>
          <w:sz w:val="20"/>
          <w:szCs w:val="20"/>
          <w:lang w:val="fr-CA"/>
        </w:rPr>
      </w:pPr>
      <w:r w:rsidRPr="005213B2">
        <w:rPr>
          <w:sz w:val="20"/>
          <w:szCs w:val="20"/>
          <w:lang w:val="fr-CA"/>
        </w:rPr>
        <w:t xml:space="preserve">L'utilisation de drogue pour réussir dépeint la réalité dans les universités au Québec en 2016. Les « smart </w:t>
      </w:r>
      <w:proofErr w:type="spellStart"/>
      <w:r w:rsidRPr="005213B2">
        <w:rPr>
          <w:sz w:val="20"/>
          <w:szCs w:val="20"/>
          <w:lang w:val="fr-CA"/>
        </w:rPr>
        <w:t>drug</w:t>
      </w:r>
      <w:proofErr w:type="spellEnd"/>
      <w:r w:rsidRPr="005213B2">
        <w:rPr>
          <w:sz w:val="20"/>
          <w:szCs w:val="20"/>
          <w:lang w:val="fr-CA"/>
        </w:rPr>
        <w:t xml:space="preserve"> » comme </w:t>
      </w:r>
      <w:proofErr w:type="spellStart"/>
      <w:r w:rsidRPr="005213B2">
        <w:rPr>
          <w:sz w:val="20"/>
          <w:szCs w:val="20"/>
          <w:lang w:val="fr-CA"/>
        </w:rPr>
        <w:t>Ritalin</w:t>
      </w:r>
      <w:proofErr w:type="spellEnd"/>
      <w:r w:rsidRPr="005213B2">
        <w:rPr>
          <w:sz w:val="20"/>
          <w:szCs w:val="20"/>
          <w:lang w:val="fr-CA"/>
        </w:rPr>
        <w:t xml:space="preserve">, </w:t>
      </w:r>
      <w:proofErr w:type="spellStart"/>
      <w:r w:rsidRPr="005213B2">
        <w:rPr>
          <w:sz w:val="20"/>
          <w:szCs w:val="20"/>
          <w:lang w:val="fr-CA"/>
        </w:rPr>
        <w:t>Adderall</w:t>
      </w:r>
      <w:proofErr w:type="spellEnd"/>
      <w:r w:rsidRPr="005213B2">
        <w:rPr>
          <w:sz w:val="20"/>
          <w:szCs w:val="20"/>
          <w:lang w:val="fr-CA"/>
        </w:rPr>
        <w:t xml:space="preserve"> et d'autres sont utilisé à cause de la pression sociale et le besoin d'être plus productif et d'avoir des meilleurs résultats, à cause que la note des étudiants est </w:t>
      </w:r>
      <w:proofErr w:type="gramStart"/>
      <w:r w:rsidRPr="005213B2">
        <w:rPr>
          <w:sz w:val="20"/>
          <w:szCs w:val="20"/>
          <w:lang w:val="fr-CA"/>
        </w:rPr>
        <w:t>basé</w:t>
      </w:r>
      <w:proofErr w:type="gramEnd"/>
      <w:r w:rsidRPr="005213B2">
        <w:rPr>
          <w:sz w:val="20"/>
          <w:szCs w:val="20"/>
          <w:lang w:val="fr-CA"/>
        </w:rPr>
        <w:t xml:space="preserve"> sur la moyenne.</w:t>
      </w:r>
    </w:p>
    <w:p w14:paraId="6AD37080" w14:textId="77777777" w:rsidR="00D726E7" w:rsidRPr="005213B2" w:rsidRDefault="00D726E7" w:rsidP="005213B2">
      <w:pPr>
        <w:ind w:right="3600"/>
        <w:rPr>
          <w:sz w:val="20"/>
          <w:szCs w:val="20"/>
          <w:lang w:val="fr-CA"/>
        </w:rPr>
      </w:pPr>
    </w:p>
    <w:p w14:paraId="4C8FC2E7" w14:textId="77777777" w:rsidR="00D726E7" w:rsidRPr="005213B2" w:rsidRDefault="00D726E7" w:rsidP="005213B2">
      <w:pPr>
        <w:ind w:right="3600"/>
        <w:rPr>
          <w:sz w:val="20"/>
          <w:szCs w:val="20"/>
          <w:lang w:val="fr-CA"/>
        </w:rPr>
      </w:pPr>
    </w:p>
    <w:p w14:paraId="4235010B" w14:textId="77777777" w:rsidR="00D726E7" w:rsidRPr="005213B2" w:rsidRDefault="00D726E7" w:rsidP="005213B2">
      <w:pPr>
        <w:ind w:right="3600"/>
        <w:rPr>
          <w:sz w:val="20"/>
          <w:szCs w:val="20"/>
          <w:lang w:val="fr-CA"/>
        </w:rPr>
      </w:pPr>
      <w:r w:rsidRPr="005213B2">
        <w:rPr>
          <w:sz w:val="20"/>
          <w:szCs w:val="20"/>
          <w:lang w:val="fr-CA"/>
        </w:rPr>
        <w:t># IP2 IS1</w:t>
      </w:r>
    </w:p>
    <w:p w14:paraId="0675D6C5" w14:textId="77777777" w:rsidR="00D726E7" w:rsidRPr="005213B2" w:rsidRDefault="00D726E7" w:rsidP="005213B2">
      <w:pPr>
        <w:ind w:right="3600"/>
        <w:rPr>
          <w:sz w:val="20"/>
          <w:szCs w:val="20"/>
          <w:lang w:val="fr-CA"/>
        </w:rPr>
      </w:pPr>
      <w:r w:rsidRPr="005213B2">
        <w:rPr>
          <w:sz w:val="20"/>
          <w:szCs w:val="20"/>
          <w:lang w:val="fr-CA"/>
        </w:rPr>
        <w:t>Toutefois, la plupart des personnages partagent des façons de penser beaucoup plus conformistes. Ses personnages sont fortement en désaccord avec les idées progressistes de la reine Christine. Entre autres Johan, même s’il a été élevé avec la reine, il n’est pas capable de comprendre pourquoi elle voudrait instruire le peuple: « Il ne veut pas qu'on le change, le peuple! Oublie tes écoles, tes livres et tes savants. On ne guide pas les bœufs en citant Sophocle! On a besoin des bras pas de cerveaux. » (p.57) Il est facile de percevoir le détachement de Johan face au peuple à travers la métaphore des bœufs. Il compare le peuple à un troupeau de bœuf, cette comparaison met en évidence la façon de penser très conservatrice de Johan. En effet, le bœuf représente un animal peu intelligent, qui se laisse guider sans trop poser de questions et que l’on pourra tuer pour avoir de la nourriture. Voilà pourquoi il est en désaccord avec la reine, à son avis elle devait garder le peuple ignorant car il serait beaucoup plus facile de le manipuler de cette façon. Johan est seulement un des plusieurs personnages à être en désaccord avec les façons de penser de Christine.</w:t>
      </w:r>
    </w:p>
    <w:p w14:paraId="71BCF9E3" w14:textId="77777777" w:rsidR="00D726E7" w:rsidRPr="005213B2" w:rsidRDefault="00D726E7" w:rsidP="005213B2">
      <w:pPr>
        <w:ind w:right="3600"/>
        <w:rPr>
          <w:sz w:val="20"/>
          <w:szCs w:val="20"/>
          <w:lang w:val="fr-CA"/>
        </w:rPr>
      </w:pPr>
    </w:p>
    <w:p w14:paraId="79CB6DC0" w14:textId="77777777" w:rsidR="00D726E7" w:rsidRPr="005213B2" w:rsidRDefault="00D726E7" w:rsidP="005213B2">
      <w:pPr>
        <w:ind w:right="3600"/>
        <w:rPr>
          <w:sz w:val="20"/>
          <w:szCs w:val="20"/>
          <w:lang w:val="fr-CA"/>
        </w:rPr>
      </w:pPr>
    </w:p>
    <w:p w14:paraId="0C3E5B5C" w14:textId="77777777" w:rsidR="00D726E7" w:rsidRPr="005213B2" w:rsidRDefault="00D726E7" w:rsidP="005213B2">
      <w:pPr>
        <w:ind w:right="3600"/>
        <w:rPr>
          <w:sz w:val="20"/>
          <w:szCs w:val="20"/>
          <w:lang w:val="fr-CA"/>
        </w:rPr>
      </w:pPr>
      <w:r w:rsidRPr="005213B2">
        <w:rPr>
          <w:sz w:val="20"/>
          <w:szCs w:val="20"/>
          <w:lang w:val="fr-CA"/>
        </w:rPr>
        <w:t># IP2 IS2</w:t>
      </w:r>
    </w:p>
    <w:p w14:paraId="4F438E98" w14:textId="77777777" w:rsidR="00D726E7" w:rsidRPr="005213B2" w:rsidRDefault="00D726E7" w:rsidP="005213B2">
      <w:pPr>
        <w:ind w:right="3600"/>
        <w:rPr>
          <w:sz w:val="20"/>
          <w:szCs w:val="20"/>
          <w:lang w:val="fr-CA"/>
        </w:rPr>
      </w:pPr>
    </w:p>
    <w:p w14:paraId="4A3F685F" w14:textId="27B5D40B" w:rsidR="00D06BDD" w:rsidRPr="005213B2" w:rsidRDefault="00C4750F" w:rsidP="005213B2">
      <w:pPr>
        <w:ind w:right="3600"/>
        <w:rPr>
          <w:sz w:val="20"/>
          <w:szCs w:val="20"/>
          <w:lang w:val="fr-CA"/>
        </w:rPr>
      </w:pPr>
      <w:r w:rsidRPr="005213B2">
        <w:rPr>
          <w:sz w:val="20"/>
          <w:szCs w:val="20"/>
          <w:lang w:val="fr-CA"/>
        </w:rPr>
        <w:t>La figure de style utilisée dans cet extrait est une hyperbole, une forme d'exagération. L'idée est renforcée en utilisant une moyenne de 88% comme une raison pour se sentir "inadéquat", ce qui est une réaction disproportionnée pour beaucoup de gens, étant donné que 88% est généralement considéré comme un résultat assez solide dans le système éducatif.</w:t>
      </w:r>
    </w:p>
    <w:p w14:paraId="48653B57" w14:textId="77777777" w:rsidR="00C4750F" w:rsidRPr="005213B2" w:rsidRDefault="00C4750F" w:rsidP="005213B2">
      <w:pPr>
        <w:ind w:right="3600"/>
        <w:rPr>
          <w:sz w:val="20"/>
          <w:szCs w:val="20"/>
          <w:lang w:val="fr-CA"/>
        </w:rPr>
      </w:pPr>
    </w:p>
    <w:p w14:paraId="292295F9" w14:textId="77777777" w:rsidR="005213B2" w:rsidRPr="005213B2" w:rsidRDefault="005213B2" w:rsidP="005213B2">
      <w:pPr>
        <w:ind w:right="3600"/>
        <w:rPr>
          <w:sz w:val="20"/>
          <w:szCs w:val="20"/>
          <w:lang w:val="fr-CA"/>
        </w:rPr>
      </w:pPr>
      <w:r w:rsidRPr="005213B2">
        <w:rPr>
          <w:sz w:val="20"/>
          <w:szCs w:val="20"/>
          <w:lang w:val="fr-CA"/>
        </w:rPr>
        <w:t>Dans ce contexte, l'hyperbole utilisée dans l'extrait reflète la pression que certains élèves peuvent ressentir pour atteindre des standards élevés de réussite scolaire. La moyenne de 88%, qui est déjà un résultat respectable, est présentée comme insatisfaisante, ce qui souligne les attentes élevées que certains parents ou la société peuvent avoir envers les élèves.</w:t>
      </w:r>
    </w:p>
    <w:p w14:paraId="2EE04933" w14:textId="77777777" w:rsidR="005213B2" w:rsidRPr="005213B2" w:rsidRDefault="005213B2" w:rsidP="005213B2">
      <w:pPr>
        <w:ind w:right="3600"/>
        <w:rPr>
          <w:sz w:val="20"/>
          <w:szCs w:val="20"/>
          <w:lang w:val="fr-CA"/>
        </w:rPr>
      </w:pPr>
    </w:p>
    <w:p w14:paraId="6D64F7E6" w14:textId="77777777" w:rsidR="005213B2" w:rsidRPr="005213B2" w:rsidRDefault="005213B2" w:rsidP="005213B2">
      <w:pPr>
        <w:ind w:right="3600"/>
        <w:rPr>
          <w:sz w:val="20"/>
          <w:szCs w:val="20"/>
          <w:lang w:val="fr-CA"/>
        </w:rPr>
      </w:pPr>
      <w:r w:rsidRPr="005213B2">
        <w:rPr>
          <w:sz w:val="20"/>
          <w:szCs w:val="20"/>
          <w:lang w:val="fr-CA"/>
        </w:rPr>
        <w:t>De plus, l'idée d'avoir un tuteur privé pour aider à améliorer les performances académiques reflète également une tendance observée à l'époque, où de nombreux parents investissaient dans des ressources supplémentaires pour soutenir la réussite scolaire de leurs enfants, parfois même lorsque les résultats étaient déjà considérés comme bons.</w:t>
      </w:r>
    </w:p>
    <w:p w14:paraId="5587329B" w14:textId="77777777" w:rsidR="005213B2" w:rsidRPr="005213B2" w:rsidRDefault="005213B2" w:rsidP="005213B2">
      <w:pPr>
        <w:ind w:right="3600"/>
        <w:rPr>
          <w:sz w:val="20"/>
          <w:szCs w:val="20"/>
          <w:lang w:val="fr-CA"/>
        </w:rPr>
      </w:pPr>
    </w:p>
    <w:p w14:paraId="65ABE0CA" w14:textId="3EAD4E7B" w:rsidR="00C4750F" w:rsidRDefault="005213B2" w:rsidP="005213B2">
      <w:pPr>
        <w:ind w:right="3600"/>
        <w:rPr>
          <w:sz w:val="20"/>
          <w:szCs w:val="20"/>
          <w:lang w:val="fr-CA"/>
        </w:rPr>
      </w:pPr>
      <w:r w:rsidRPr="005213B2">
        <w:rPr>
          <w:sz w:val="20"/>
          <w:szCs w:val="20"/>
          <w:lang w:val="fr-CA"/>
        </w:rPr>
        <w:t>Ainsi, l'utilisation de cette hyperbole dans l'extrait de "Royal" peut être perçue comme une critique subtile du climat socioculturel entourant l'éducation au Québec en 2016, mettant en lumière les pressions et les attentes souvent irréalistes imposées aux élèves.</w:t>
      </w:r>
    </w:p>
    <w:p w14:paraId="17CEE386" w14:textId="77777777" w:rsidR="00BE6D8D" w:rsidRDefault="00BE6D8D" w:rsidP="005213B2">
      <w:pPr>
        <w:ind w:right="3600"/>
        <w:rPr>
          <w:sz w:val="20"/>
          <w:szCs w:val="20"/>
          <w:lang w:val="fr-CA"/>
        </w:rPr>
      </w:pPr>
    </w:p>
    <w:p w14:paraId="516BDE96" w14:textId="37384168" w:rsidR="00BE6D8D" w:rsidRDefault="00BE6D8D" w:rsidP="005213B2">
      <w:pPr>
        <w:ind w:right="3600"/>
        <w:rPr>
          <w:sz w:val="20"/>
          <w:szCs w:val="20"/>
          <w:lang w:val="fr-CA"/>
        </w:rPr>
      </w:pPr>
      <w:r>
        <w:rPr>
          <w:sz w:val="20"/>
          <w:szCs w:val="20"/>
          <w:lang w:val="fr-CA"/>
        </w:rPr>
        <w:t>Ouverture</w:t>
      </w:r>
    </w:p>
    <w:p w14:paraId="4CC04F43" w14:textId="21B71CF2" w:rsidR="00BE6D8D" w:rsidRPr="00BE6D8D" w:rsidRDefault="00BE6D8D" w:rsidP="00BE6D8D">
      <w:pPr>
        <w:ind w:right="3600"/>
        <w:rPr>
          <w:sz w:val="18"/>
          <w:szCs w:val="18"/>
          <w:lang w:val="fr-CA"/>
        </w:rPr>
      </w:pPr>
      <w:r w:rsidRPr="00BE6D8D">
        <w:rPr>
          <w:sz w:val="18"/>
          <w:szCs w:val="18"/>
          <w:lang w:val="fr-CA"/>
        </w:rPr>
        <w:t>"L'Insoutenable Légèreté de l'Être" offre une exploration philosophique des choix de vie, de la liberté individuelle et du poids des décisions. À travers les personnages de Tomas, Teresa et Sabina, l'auteur explore les contradictions et les paradoxes de la condition humaine, mettant en lumière la complexité des relations humaines et la fragilité de l'existence</w:t>
      </w:r>
      <w:r>
        <w:rPr>
          <w:sz w:val="18"/>
          <w:szCs w:val="18"/>
          <w:lang w:val="fr-CA"/>
        </w:rPr>
        <w:t>.</w:t>
      </w:r>
    </w:p>
    <w:p w14:paraId="08D51722" w14:textId="3FEB61C9" w:rsidR="00BE6D8D" w:rsidRPr="00BE6D8D" w:rsidRDefault="00BE6D8D" w:rsidP="00BE6D8D">
      <w:pPr>
        <w:ind w:right="3600"/>
        <w:rPr>
          <w:sz w:val="18"/>
          <w:szCs w:val="18"/>
          <w:lang w:val="fr-CA"/>
        </w:rPr>
      </w:pPr>
      <w:r w:rsidRPr="00BE6D8D">
        <w:rPr>
          <w:sz w:val="18"/>
          <w:szCs w:val="18"/>
          <w:lang w:val="fr-CA"/>
        </w:rPr>
        <w:t>Dans les trois œuvres, il y a une tension entre le désir de liberté individuelle et le poids des attentes sociales. Les personnages cherchent à trouver un équilibre entre leur propre identité et les pressions extérieures qui cherchent à les définir. Ils sont confrontés à des choix difficiles et à des conséquences inattendues, ce qui résonne avec le dilemme existentiel exploré dans "L'Insoutenable Légèreté de l'Être".</w:t>
      </w:r>
      <w:r w:rsidR="001E51F4">
        <w:rPr>
          <w:sz w:val="18"/>
          <w:szCs w:val="18"/>
          <w:lang w:val="fr-CA"/>
        </w:rPr>
        <w:t xml:space="preserve"> </w:t>
      </w:r>
    </w:p>
    <w:p w14:paraId="0AFEF0C5" w14:textId="71E52DCB" w:rsidR="00BE6D8D" w:rsidRPr="00BE6D8D" w:rsidRDefault="00BE6D8D" w:rsidP="00BE6D8D">
      <w:pPr>
        <w:ind w:right="3600"/>
        <w:rPr>
          <w:sz w:val="18"/>
          <w:szCs w:val="18"/>
          <w:lang w:val="fr-CA"/>
        </w:rPr>
      </w:pPr>
      <w:r w:rsidRPr="00BE6D8D">
        <w:rPr>
          <w:sz w:val="18"/>
          <w:szCs w:val="18"/>
          <w:lang w:val="fr-CA"/>
        </w:rPr>
        <w:lastRenderedPageBreak/>
        <w:t>Ainsi, bien que chaque œuvre ait sa propre voix distinctive et son propre contexte, elles partagent toutes une réflexion profonde sur la condition humaine et la quête universelle de sens et de liberté.</w:t>
      </w:r>
    </w:p>
    <w:sectPr w:rsidR="00BE6D8D" w:rsidRPr="00BE6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63"/>
    <w:rsid w:val="001E51F4"/>
    <w:rsid w:val="005213B2"/>
    <w:rsid w:val="00720019"/>
    <w:rsid w:val="007B32ED"/>
    <w:rsid w:val="00922E63"/>
    <w:rsid w:val="00BE6D8D"/>
    <w:rsid w:val="00C4750F"/>
    <w:rsid w:val="00D06BDD"/>
    <w:rsid w:val="00D726E7"/>
    <w:rsid w:val="00DB6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7108"/>
  <w15:chartTrackingRefBased/>
  <w15:docId w15:val="{ACF5F40E-1AB5-46AC-93E9-E1944B54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2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2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2E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2E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2E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2E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2E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2E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2E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2E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2E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2E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2E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2E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2E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2E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2E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2E63"/>
    <w:rPr>
      <w:rFonts w:eastAsiaTheme="majorEastAsia" w:cstheme="majorBidi"/>
      <w:color w:val="272727" w:themeColor="text1" w:themeTint="D8"/>
    </w:rPr>
  </w:style>
  <w:style w:type="paragraph" w:styleId="Titre">
    <w:name w:val="Title"/>
    <w:basedOn w:val="Normal"/>
    <w:next w:val="Normal"/>
    <w:link w:val="TitreCar"/>
    <w:uiPriority w:val="10"/>
    <w:qFormat/>
    <w:rsid w:val="0092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2E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2E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2E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2E63"/>
    <w:pPr>
      <w:spacing w:before="160"/>
      <w:jc w:val="center"/>
    </w:pPr>
    <w:rPr>
      <w:i/>
      <w:iCs/>
      <w:color w:val="404040" w:themeColor="text1" w:themeTint="BF"/>
    </w:rPr>
  </w:style>
  <w:style w:type="character" w:customStyle="1" w:styleId="CitationCar">
    <w:name w:val="Citation Car"/>
    <w:basedOn w:val="Policepardfaut"/>
    <w:link w:val="Citation"/>
    <w:uiPriority w:val="29"/>
    <w:rsid w:val="00922E63"/>
    <w:rPr>
      <w:i/>
      <w:iCs/>
      <w:color w:val="404040" w:themeColor="text1" w:themeTint="BF"/>
    </w:rPr>
  </w:style>
  <w:style w:type="paragraph" w:styleId="Paragraphedeliste">
    <w:name w:val="List Paragraph"/>
    <w:basedOn w:val="Normal"/>
    <w:uiPriority w:val="34"/>
    <w:qFormat/>
    <w:rsid w:val="00922E63"/>
    <w:pPr>
      <w:ind w:left="720"/>
      <w:contextualSpacing/>
    </w:pPr>
  </w:style>
  <w:style w:type="character" w:styleId="Accentuationintense">
    <w:name w:val="Intense Emphasis"/>
    <w:basedOn w:val="Policepardfaut"/>
    <w:uiPriority w:val="21"/>
    <w:qFormat/>
    <w:rsid w:val="00922E63"/>
    <w:rPr>
      <w:i/>
      <w:iCs/>
      <w:color w:val="0F4761" w:themeColor="accent1" w:themeShade="BF"/>
    </w:rPr>
  </w:style>
  <w:style w:type="paragraph" w:styleId="Citationintense">
    <w:name w:val="Intense Quote"/>
    <w:basedOn w:val="Normal"/>
    <w:next w:val="Normal"/>
    <w:link w:val="CitationintenseCar"/>
    <w:uiPriority w:val="30"/>
    <w:qFormat/>
    <w:rsid w:val="00922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2E63"/>
    <w:rPr>
      <w:i/>
      <w:iCs/>
      <w:color w:val="0F4761" w:themeColor="accent1" w:themeShade="BF"/>
    </w:rPr>
  </w:style>
  <w:style w:type="character" w:styleId="Rfrenceintense">
    <w:name w:val="Intense Reference"/>
    <w:basedOn w:val="Policepardfaut"/>
    <w:uiPriority w:val="32"/>
    <w:qFormat/>
    <w:rsid w:val="00922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9209193">
      <w:bodyDiv w:val="1"/>
      <w:marLeft w:val="0"/>
      <w:marRight w:val="0"/>
      <w:marTop w:val="0"/>
      <w:marBottom w:val="0"/>
      <w:divBdr>
        <w:top w:val="none" w:sz="0" w:space="0" w:color="auto"/>
        <w:left w:val="none" w:sz="0" w:space="0" w:color="auto"/>
        <w:bottom w:val="none" w:sz="0" w:space="0" w:color="auto"/>
        <w:right w:val="none" w:sz="0" w:space="0" w:color="auto"/>
      </w:divBdr>
      <w:divsChild>
        <w:div w:id="1947689309">
          <w:marLeft w:val="0"/>
          <w:marRight w:val="0"/>
          <w:marTop w:val="0"/>
          <w:marBottom w:val="0"/>
          <w:divBdr>
            <w:top w:val="none" w:sz="0" w:space="0" w:color="auto"/>
            <w:left w:val="none" w:sz="0" w:space="0" w:color="auto"/>
            <w:bottom w:val="none" w:sz="0" w:space="0" w:color="auto"/>
            <w:right w:val="none" w:sz="0" w:space="0" w:color="auto"/>
          </w:divBdr>
          <w:divsChild>
            <w:div w:id="706370115">
              <w:marLeft w:val="0"/>
              <w:marRight w:val="0"/>
              <w:marTop w:val="0"/>
              <w:marBottom w:val="0"/>
              <w:divBdr>
                <w:top w:val="none" w:sz="0" w:space="0" w:color="auto"/>
                <w:left w:val="none" w:sz="0" w:space="0" w:color="auto"/>
                <w:bottom w:val="none" w:sz="0" w:space="0" w:color="auto"/>
                <w:right w:val="none" w:sz="0" w:space="0" w:color="auto"/>
              </w:divBdr>
            </w:div>
            <w:div w:id="1325206596">
              <w:marLeft w:val="0"/>
              <w:marRight w:val="0"/>
              <w:marTop w:val="0"/>
              <w:marBottom w:val="0"/>
              <w:divBdr>
                <w:top w:val="none" w:sz="0" w:space="0" w:color="auto"/>
                <w:left w:val="none" w:sz="0" w:space="0" w:color="auto"/>
                <w:bottom w:val="none" w:sz="0" w:space="0" w:color="auto"/>
                <w:right w:val="none" w:sz="0" w:space="0" w:color="auto"/>
              </w:divBdr>
            </w:div>
            <w:div w:id="593317184">
              <w:marLeft w:val="0"/>
              <w:marRight w:val="0"/>
              <w:marTop w:val="0"/>
              <w:marBottom w:val="0"/>
              <w:divBdr>
                <w:top w:val="none" w:sz="0" w:space="0" w:color="auto"/>
                <w:left w:val="none" w:sz="0" w:space="0" w:color="auto"/>
                <w:bottom w:val="none" w:sz="0" w:space="0" w:color="auto"/>
                <w:right w:val="none" w:sz="0" w:space="0" w:color="auto"/>
              </w:divBdr>
            </w:div>
            <w:div w:id="561135270">
              <w:marLeft w:val="0"/>
              <w:marRight w:val="0"/>
              <w:marTop w:val="0"/>
              <w:marBottom w:val="0"/>
              <w:divBdr>
                <w:top w:val="none" w:sz="0" w:space="0" w:color="auto"/>
                <w:left w:val="none" w:sz="0" w:space="0" w:color="auto"/>
                <w:bottom w:val="none" w:sz="0" w:space="0" w:color="auto"/>
                <w:right w:val="none" w:sz="0" w:space="0" w:color="auto"/>
              </w:divBdr>
            </w:div>
            <w:div w:id="2106418130">
              <w:marLeft w:val="0"/>
              <w:marRight w:val="0"/>
              <w:marTop w:val="0"/>
              <w:marBottom w:val="0"/>
              <w:divBdr>
                <w:top w:val="none" w:sz="0" w:space="0" w:color="auto"/>
                <w:left w:val="none" w:sz="0" w:space="0" w:color="auto"/>
                <w:bottom w:val="none" w:sz="0" w:space="0" w:color="auto"/>
                <w:right w:val="none" w:sz="0" w:space="0" w:color="auto"/>
              </w:divBdr>
            </w:div>
            <w:div w:id="201358556">
              <w:marLeft w:val="0"/>
              <w:marRight w:val="0"/>
              <w:marTop w:val="0"/>
              <w:marBottom w:val="0"/>
              <w:divBdr>
                <w:top w:val="none" w:sz="0" w:space="0" w:color="auto"/>
                <w:left w:val="none" w:sz="0" w:space="0" w:color="auto"/>
                <w:bottom w:val="none" w:sz="0" w:space="0" w:color="auto"/>
                <w:right w:val="none" w:sz="0" w:space="0" w:color="auto"/>
              </w:divBdr>
            </w:div>
            <w:div w:id="875846723">
              <w:marLeft w:val="0"/>
              <w:marRight w:val="0"/>
              <w:marTop w:val="0"/>
              <w:marBottom w:val="0"/>
              <w:divBdr>
                <w:top w:val="none" w:sz="0" w:space="0" w:color="auto"/>
                <w:left w:val="none" w:sz="0" w:space="0" w:color="auto"/>
                <w:bottom w:val="none" w:sz="0" w:space="0" w:color="auto"/>
                <w:right w:val="none" w:sz="0" w:space="0" w:color="auto"/>
              </w:divBdr>
            </w:div>
            <w:div w:id="616332025">
              <w:marLeft w:val="0"/>
              <w:marRight w:val="0"/>
              <w:marTop w:val="0"/>
              <w:marBottom w:val="0"/>
              <w:divBdr>
                <w:top w:val="none" w:sz="0" w:space="0" w:color="auto"/>
                <w:left w:val="none" w:sz="0" w:space="0" w:color="auto"/>
                <w:bottom w:val="none" w:sz="0" w:space="0" w:color="auto"/>
                <w:right w:val="none" w:sz="0" w:space="0" w:color="auto"/>
              </w:divBdr>
            </w:div>
            <w:div w:id="14734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21024">
      <w:bodyDiv w:val="1"/>
      <w:marLeft w:val="0"/>
      <w:marRight w:val="0"/>
      <w:marTop w:val="0"/>
      <w:marBottom w:val="0"/>
      <w:divBdr>
        <w:top w:val="none" w:sz="0" w:space="0" w:color="auto"/>
        <w:left w:val="none" w:sz="0" w:space="0" w:color="auto"/>
        <w:bottom w:val="none" w:sz="0" w:space="0" w:color="auto"/>
        <w:right w:val="none" w:sz="0" w:space="0" w:color="auto"/>
      </w:divBdr>
    </w:div>
    <w:div w:id="190266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661</Words>
  <Characters>3774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5</cp:revision>
  <cp:lastPrinted>2024-04-09T02:06:00Z</cp:lastPrinted>
  <dcterms:created xsi:type="dcterms:W3CDTF">2024-04-09T00:07:00Z</dcterms:created>
  <dcterms:modified xsi:type="dcterms:W3CDTF">2024-04-09T02:23:00Z</dcterms:modified>
</cp:coreProperties>
</file>