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4DF5DC">
      <w:pPr>
        <w:jc w:val="center"/>
        <w:rPr>
          <w:rFonts w:ascii="宋体" w:hAnsi="宋体"/>
          <w:b/>
          <w:sz w:val="72"/>
          <w:szCs w:val="72"/>
        </w:rPr>
      </w:pPr>
      <w:r>
        <w:rPr>
          <w:rFonts w:hint="eastAsia" w:ascii="宋体" w:hAnsi="宋体"/>
          <w:b/>
          <w:sz w:val="72"/>
          <w:szCs w:val="72"/>
        </w:rPr>
        <w:t>北京邮电大学</w:t>
      </w:r>
    </w:p>
    <w:p w14:paraId="4BCC71F9">
      <w:pPr>
        <w:jc w:val="center"/>
        <w:rPr>
          <w:rFonts w:hint="eastAsia" w:ascii="宋体" w:hAnsi="宋体" w:eastAsia="宋体"/>
          <w:b/>
          <w:sz w:val="72"/>
          <w:szCs w:val="72"/>
          <w:lang w:eastAsia="zh-CN"/>
        </w:rPr>
      </w:pPr>
      <w:bookmarkStart w:id="0" w:name="_GoBack"/>
      <w:r>
        <w:rPr>
          <w:rFonts w:hint="eastAsia" w:ascii="宋体" w:hAnsi="宋体"/>
          <w:b/>
          <w:sz w:val="72"/>
          <w:szCs w:val="72"/>
        </w:rPr>
        <w:t>篮协</w:t>
      </w:r>
      <w:r>
        <w:rPr>
          <w:rFonts w:hint="eastAsia" w:ascii="宋体" w:hAnsi="宋体"/>
          <w:b/>
          <w:sz w:val="72"/>
          <w:szCs w:val="72"/>
          <w:lang w:eastAsia="zh-CN"/>
        </w:rPr>
        <w:t>、</w:t>
      </w:r>
      <w:r>
        <w:rPr>
          <w:rFonts w:hint="eastAsia" w:ascii="宋体" w:hAnsi="宋体"/>
          <w:b/>
          <w:sz w:val="72"/>
          <w:szCs w:val="72"/>
        </w:rPr>
        <w:t>德馨桌游社</w:t>
      </w:r>
      <w:r>
        <w:rPr>
          <w:rFonts w:hint="eastAsia" w:ascii="宋体" w:hAnsi="宋体"/>
          <w:b/>
          <w:sz w:val="72"/>
          <w:szCs w:val="72"/>
          <w:lang w:eastAsia="zh-CN"/>
        </w:rPr>
        <w:t>、</w:t>
      </w:r>
      <w:r>
        <w:rPr>
          <w:rFonts w:hint="eastAsia" w:ascii="宋体" w:hAnsi="宋体"/>
          <w:b/>
          <w:sz w:val="72"/>
          <w:szCs w:val="72"/>
        </w:rPr>
        <w:t>学生职业发展协会</w:t>
      </w:r>
      <w:r>
        <w:rPr>
          <w:rFonts w:hint="eastAsia" w:ascii="宋体" w:hAnsi="宋体"/>
          <w:b/>
          <w:sz w:val="72"/>
          <w:szCs w:val="72"/>
          <w:lang w:eastAsia="zh-CN"/>
        </w:rPr>
        <w:t>、</w:t>
      </w:r>
    </w:p>
    <w:p w14:paraId="3328BAEA">
      <w:pPr>
        <w:jc w:val="center"/>
        <w:rPr>
          <w:rFonts w:hint="eastAsia" w:ascii="宋体" w:hAnsi="宋体"/>
          <w:b/>
          <w:sz w:val="72"/>
          <w:szCs w:val="72"/>
        </w:rPr>
      </w:pPr>
      <w:r>
        <w:rPr>
          <w:rFonts w:hint="eastAsia" w:ascii="宋体" w:hAnsi="宋体"/>
          <w:b/>
          <w:sz w:val="72"/>
          <w:szCs w:val="72"/>
        </w:rPr>
        <w:t>JN魔术社</w:t>
      </w:r>
      <w:r>
        <w:rPr>
          <w:rFonts w:hint="eastAsia" w:ascii="宋体" w:hAnsi="宋体"/>
          <w:b/>
          <w:sz w:val="72"/>
          <w:szCs w:val="72"/>
          <w:lang w:eastAsia="zh-CN"/>
        </w:rPr>
        <w:t>、</w:t>
      </w:r>
      <w:r>
        <w:rPr>
          <w:rFonts w:hint="eastAsia" w:ascii="宋体" w:hAnsi="宋体"/>
          <w:b/>
          <w:sz w:val="72"/>
          <w:szCs w:val="72"/>
        </w:rPr>
        <w:t>FallFree滑板社</w:t>
      </w:r>
    </w:p>
    <w:bookmarkEnd w:id="0"/>
    <w:p w14:paraId="638F8429">
      <w:pPr>
        <w:jc w:val="center"/>
        <w:rPr>
          <w:rFonts w:ascii="宋体" w:hAnsi="宋体"/>
          <w:b/>
          <w:sz w:val="72"/>
          <w:szCs w:val="72"/>
        </w:rPr>
      </w:pPr>
      <w:r>
        <w:rPr>
          <w:rFonts w:hint="eastAsia" w:ascii="宋体" w:hAnsi="宋体"/>
          <w:b/>
          <w:sz w:val="72"/>
          <w:szCs w:val="72"/>
        </w:rPr>
        <w:t>百花节</w:t>
      </w:r>
    </w:p>
    <w:p w14:paraId="13CDF249">
      <w:pPr>
        <w:ind w:firstLine="1446"/>
        <w:jc w:val="center"/>
        <w:rPr>
          <w:rFonts w:ascii="宋体" w:hAnsi="宋体"/>
          <w:b/>
          <w:sz w:val="72"/>
          <w:szCs w:val="72"/>
        </w:rPr>
      </w:pPr>
    </w:p>
    <w:p w14:paraId="5ED4A8BE">
      <w:pPr>
        <w:ind w:firstLine="1446"/>
        <w:jc w:val="center"/>
        <w:rPr>
          <w:rFonts w:ascii="宋体" w:hAnsi="宋体"/>
          <w:b/>
          <w:sz w:val="72"/>
          <w:szCs w:val="72"/>
        </w:rPr>
      </w:pPr>
      <w:r>
        <w:rPr>
          <w:rFonts w:hint="eastAsia" w:ascii="宋体" w:hAnsi="宋体"/>
          <w:b/>
          <w:sz w:val="72"/>
          <w:szCs w:val="72"/>
        </w:rPr>
        <w:t>策</w:t>
      </w:r>
    </w:p>
    <w:p w14:paraId="1F5A7324">
      <w:pPr>
        <w:ind w:firstLine="1446"/>
        <w:jc w:val="center"/>
        <w:rPr>
          <w:rFonts w:ascii="宋体" w:hAnsi="宋体"/>
          <w:b/>
          <w:sz w:val="72"/>
          <w:szCs w:val="72"/>
        </w:rPr>
      </w:pPr>
    </w:p>
    <w:p w14:paraId="6BFFF80E">
      <w:pPr>
        <w:ind w:firstLine="1446"/>
        <w:jc w:val="center"/>
        <w:rPr>
          <w:rFonts w:ascii="宋体" w:hAnsi="宋体"/>
          <w:b/>
          <w:sz w:val="72"/>
          <w:szCs w:val="72"/>
        </w:rPr>
      </w:pPr>
      <w:r>
        <w:rPr>
          <w:rFonts w:hint="eastAsia" w:ascii="宋体" w:hAnsi="宋体"/>
          <w:b/>
          <w:sz w:val="72"/>
          <w:szCs w:val="72"/>
        </w:rPr>
        <w:t>划</w:t>
      </w:r>
    </w:p>
    <w:p w14:paraId="55DC11F8">
      <w:pPr>
        <w:ind w:firstLine="1446"/>
        <w:jc w:val="center"/>
        <w:rPr>
          <w:rFonts w:ascii="宋体" w:hAnsi="宋体"/>
          <w:b/>
          <w:sz w:val="72"/>
          <w:szCs w:val="72"/>
        </w:rPr>
      </w:pPr>
    </w:p>
    <w:p w14:paraId="76AA2BAF">
      <w:pPr>
        <w:ind w:firstLine="1446"/>
        <w:jc w:val="center"/>
        <w:rPr>
          <w:rFonts w:ascii="宋体" w:hAnsi="宋体"/>
          <w:b/>
          <w:sz w:val="72"/>
          <w:szCs w:val="72"/>
        </w:rPr>
      </w:pPr>
      <w:r>
        <w:rPr>
          <w:rFonts w:hint="eastAsia" w:ascii="宋体" w:hAnsi="宋体"/>
          <w:b/>
          <w:sz w:val="72"/>
          <w:szCs w:val="72"/>
        </w:rPr>
        <w:t>案</w:t>
      </w:r>
    </w:p>
    <w:p w14:paraId="795ADB8C">
      <w:pPr>
        <w:tabs>
          <w:tab w:val="left" w:pos="3420"/>
          <w:tab w:val="left" w:pos="3600"/>
        </w:tabs>
        <w:wordWrap w:val="0"/>
        <w:ind w:right="560" w:firstLine="562"/>
        <w:jc w:val="center"/>
        <w:rPr>
          <w:rFonts w:ascii="楷体_GB2312" w:hAnsi="宋体" w:eastAsia="楷体_GB2312"/>
          <w:b/>
          <w:sz w:val="28"/>
          <w:szCs w:val="28"/>
        </w:rPr>
      </w:pPr>
      <w:r>
        <w:rPr>
          <w:rFonts w:hint="eastAsia" w:ascii="楷体_GB2312" w:hAnsi="宋体" w:eastAsia="楷体_GB2312"/>
          <w:b/>
          <w:sz w:val="28"/>
          <w:szCs w:val="28"/>
        </w:rPr>
        <w:t xml:space="preserve">    </w:t>
      </w:r>
    </w:p>
    <w:p w14:paraId="2DA5772E">
      <w:pPr>
        <w:tabs>
          <w:tab w:val="left" w:pos="3420"/>
          <w:tab w:val="left" w:pos="3600"/>
        </w:tabs>
        <w:wordWrap w:val="0"/>
        <w:ind w:right="560" w:firstLine="562"/>
        <w:rPr>
          <w:rFonts w:ascii="楷体_GB2312" w:hAnsi="宋体" w:eastAsia="楷体_GB2312"/>
          <w:b/>
          <w:sz w:val="28"/>
          <w:szCs w:val="28"/>
        </w:rPr>
      </w:pPr>
    </w:p>
    <w:p w14:paraId="3FD9FA26">
      <w:pPr>
        <w:tabs>
          <w:tab w:val="left" w:pos="3420"/>
          <w:tab w:val="left" w:pos="3600"/>
        </w:tabs>
        <w:ind w:right="560" w:firstLine="562"/>
        <w:rPr>
          <w:rFonts w:ascii="楷体_GB2312" w:hAnsi="宋体" w:eastAsia="楷体_GB2312"/>
          <w:b/>
          <w:sz w:val="28"/>
          <w:szCs w:val="28"/>
        </w:rPr>
      </w:pPr>
    </w:p>
    <w:p w14:paraId="285E66DD">
      <w:pPr>
        <w:tabs>
          <w:tab w:val="left" w:pos="3420"/>
          <w:tab w:val="left" w:pos="3600"/>
        </w:tabs>
        <w:ind w:right="560" w:firstLine="562"/>
        <w:rPr>
          <w:rFonts w:ascii="楷体_GB2312" w:hAnsi="宋体" w:eastAsia="楷体_GB2312"/>
          <w:b/>
          <w:sz w:val="28"/>
          <w:szCs w:val="28"/>
        </w:rPr>
      </w:pPr>
    </w:p>
    <w:p w14:paraId="79E9FCBC">
      <w:pPr>
        <w:ind w:firstLine="562"/>
        <w:jc w:val="right"/>
        <w:rPr>
          <w:rFonts w:ascii="楷体_GB2312" w:hAnsi="宋体" w:eastAsia="楷体_GB2312"/>
          <w:sz w:val="28"/>
          <w:szCs w:val="28"/>
        </w:rPr>
      </w:pPr>
      <w:r>
        <w:rPr>
          <w:rFonts w:hint="eastAsia" w:ascii="楷体_GB2312" w:hAnsi="宋体" w:eastAsia="楷体_GB2312"/>
          <w:b/>
          <w:sz w:val="28"/>
          <w:szCs w:val="28"/>
        </w:rPr>
        <w:t xml:space="preserve">    主办部门：</w:t>
      </w:r>
      <w:r>
        <w:rPr>
          <w:rFonts w:hint="eastAsia" w:ascii="楷体_GB2312" w:hAnsi="宋体" w:eastAsia="楷体_GB2312"/>
          <w:sz w:val="28"/>
          <w:szCs w:val="28"/>
        </w:rPr>
        <w:t>篮协  德馨桌游社 学生职业发展协会</w:t>
      </w:r>
    </w:p>
    <w:p w14:paraId="489CE4B5">
      <w:pPr>
        <w:ind w:firstLine="560"/>
        <w:jc w:val="right"/>
        <w:rPr>
          <w:rFonts w:ascii="宋体" w:hAnsi="宋体"/>
          <w:b/>
          <w:sz w:val="72"/>
          <w:szCs w:val="72"/>
        </w:rPr>
      </w:pPr>
      <w:r>
        <w:rPr>
          <w:rFonts w:hint="eastAsia" w:ascii="楷体_GB2312" w:hAnsi="宋体" w:eastAsia="楷体_GB2312"/>
          <w:sz w:val="28"/>
          <w:szCs w:val="28"/>
        </w:rPr>
        <w:t>JN魔术社 FallFree滑板社</w:t>
      </w:r>
    </w:p>
    <w:p w14:paraId="45FEC4FA">
      <w:pPr>
        <w:tabs>
          <w:tab w:val="left" w:pos="3420"/>
          <w:tab w:val="left" w:pos="3600"/>
        </w:tabs>
        <w:ind w:right="560" w:firstLine="562"/>
        <w:jc w:val="right"/>
        <w:rPr>
          <w:rFonts w:ascii="楷体_GB2312" w:hAnsi="宋体" w:eastAsia="楷体_GB2312"/>
          <w:b/>
          <w:sz w:val="28"/>
          <w:szCs w:val="28"/>
        </w:rPr>
      </w:pPr>
      <w:r>
        <w:rPr>
          <w:rFonts w:hint="eastAsia" w:ascii="楷体_GB2312" w:hAnsi="宋体" w:eastAsia="楷体_GB2312"/>
          <w:b/>
          <w:sz w:val="28"/>
          <w:szCs w:val="28"/>
        </w:rPr>
        <w:t>活动时间：</w:t>
      </w:r>
      <w:r>
        <w:rPr>
          <w:rFonts w:hint="eastAsia" w:ascii="楷体_GB2312" w:hAnsi="宋体" w:eastAsia="楷体_GB2312"/>
          <w:sz w:val="28"/>
          <w:szCs w:val="28"/>
        </w:rPr>
        <w:t>2025年5月17日</w:t>
      </w:r>
    </w:p>
    <w:p w14:paraId="59D780C3">
      <w:pPr>
        <w:tabs>
          <w:tab w:val="left" w:pos="3420"/>
          <w:tab w:val="left" w:pos="3600"/>
        </w:tabs>
        <w:ind w:right="560" w:firstLine="562"/>
        <w:jc w:val="right"/>
        <w:rPr>
          <w:rFonts w:hint="eastAsia" w:ascii="楷体_GB2312" w:hAnsi="宋体" w:eastAsia="楷体_GB2312"/>
          <w:sz w:val="28"/>
          <w:szCs w:val="28"/>
        </w:rPr>
      </w:pPr>
      <w:r>
        <w:rPr>
          <w:rFonts w:hint="eastAsia" w:ascii="楷体_GB2312" w:hAnsi="宋体" w:eastAsia="楷体_GB2312"/>
          <w:b/>
          <w:sz w:val="28"/>
          <w:szCs w:val="28"/>
        </w:rPr>
        <w:t>活动地点：</w:t>
      </w:r>
      <w:r>
        <w:rPr>
          <w:rFonts w:hint="eastAsia" w:ascii="楷体_GB2312" w:hAnsi="宋体" w:eastAsia="楷体_GB2312"/>
          <w:sz w:val="28"/>
          <w:szCs w:val="28"/>
        </w:rPr>
        <w:t>北京邮电大学沙河校区</w:t>
      </w:r>
    </w:p>
    <w:p w14:paraId="66E77504">
      <w:pPr>
        <w:tabs>
          <w:tab w:val="left" w:pos="3420"/>
          <w:tab w:val="left" w:pos="3600"/>
        </w:tabs>
        <w:ind w:right="560" w:firstLine="562"/>
        <w:jc w:val="right"/>
        <w:rPr>
          <w:rFonts w:hint="eastAsia" w:ascii="楷体_GB2312" w:hAnsi="宋体" w:eastAsia="楷体_GB2312"/>
          <w:sz w:val="28"/>
          <w:szCs w:val="28"/>
        </w:rPr>
      </w:pPr>
    </w:p>
    <w:p w14:paraId="3B739FCB">
      <w:pPr>
        <w:numPr>
          <w:ilvl w:val="0"/>
          <w:numId w:val="1"/>
        </w:numPr>
        <w:rPr>
          <w:rFonts w:ascii="黑体" w:hAnsi="黑体" w:eastAsia="黑体"/>
          <w:sz w:val="32"/>
        </w:rPr>
      </w:pPr>
      <w:r>
        <w:rPr>
          <w:rFonts w:hint="eastAsia" w:ascii="黑体" w:hAnsi="黑体" w:eastAsia="黑体"/>
          <w:sz w:val="32"/>
        </w:rPr>
        <w:t>活动背景与目的</w:t>
      </w:r>
    </w:p>
    <w:p w14:paraId="3D582BA5">
      <w:pPr>
        <w:bidi w:val="0"/>
        <w:jc w:val="left"/>
        <w:rPr>
          <w:rFonts w:hint="eastAsia" w:ascii="仿宋" w:hAnsi="仿宋" w:eastAsia="仿宋" w:cs="仿宋"/>
          <w:sz w:val="32"/>
          <w:szCs w:val="32"/>
        </w:rPr>
      </w:pPr>
      <w:r>
        <w:rPr>
          <w:rFonts w:hint="eastAsia" w:ascii="仿宋" w:hAnsi="仿宋" w:eastAsia="仿宋" w:cs="仿宋"/>
          <w:sz w:val="32"/>
          <w:szCs w:val="32"/>
        </w:rPr>
        <w:t>为丰富学生社团活动，加强同学们之间的联系，让广大学生感受到北邮的人文氛围，同时也响应学校号召，丰富同学们的课余生活。希望在为社团今后的发展注入新的活力，增强发展动力的同时，为同学们的生活增添乐趣。</w:t>
      </w:r>
    </w:p>
    <w:p w14:paraId="189BDC7C">
      <w:pPr>
        <w:bidi w:val="0"/>
        <w:jc w:val="left"/>
        <w:rPr>
          <w:rFonts w:ascii="仿宋" w:hAnsi="黑体" w:eastAsia="仿宋"/>
          <w:sz w:val="32"/>
        </w:rPr>
      </w:pPr>
      <w:r>
        <w:rPr>
          <w:rFonts w:hint="eastAsia" w:ascii="仿宋" w:hAnsi="仿宋" w:eastAsia="仿宋" w:cs="仿宋"/>
          <w:sz w:val="32"/>
          <w:szCs w:val="32"/>
        </w:rPr>
        <w:t>于百花盛开之际，众社团联合举办活动，共赏风光，丰富课余生活。</w:t>
      </w:r>
    </w:p>
    <w:p w14:paraId="25EDA7E3">
      <w:pPr>
        <w:numPr>
          <w:ilvl w:val="0"/>
          <w:numId w:val="1"/>
        </w:numPr>
        <w:rPr>
          <w:rFonts w:ascii="仿宋" w:hAnsi="黑体" w:eastAsia="仿宋"/>
          <w:sz w:val="32"/>
        </w:rPr>
      </w:pPr>
      <w:r>
        <w:rPr>
          <w:rFonts w:hint="eastAsia" w:ascii="黑体" w:hAnsi="黑体" w:eastAsia="黑体"/>
          <w:sz w:val="32"/>
        </w:rPr>
        <w:t>活动名称与主题</w:t>
      </w:r>
    </w:p>
    <w:p w14:paraId="69661D38">
      <w:pPr>
        <w:numPr>
          <w:numId w:val="0"/>
        </w:numPr>
        <w:rPr>
          <w:rFonts w:ascii="仿宋" w:hAnsi="黑体" w:eastAsia="仿宋"/>
          <w:sz w:val="32"/>
        </w:rPr>
      </w:pPr>
      <w:r>
        <w:rPr>
          <w:rFonts w:hint="eastAsia" w:ascii="仿宋" w:hAnsi="黑体" w:eastAsia="仿宋"/>
          <w:sz w:val="32"/>
          <w:lang w:val="en-US" w:eastAsia="zh-CN"/>
        </w:rPr>
        <w:t>社团</w:t>
      </w:r>
      <w:r>
        <w:rPr>
          <w:rFonts w:hint="eastAsia" w:ascii="仿宋" w:hAnsi="黑体" w:eastAsia="仿宋"/>
          <w:sz w:val="32"/>
        </w:rPr>
        <w:t>百花节「夏栖雁语，花漾芳序」</w:t>
      </w:r>
      <w:r>
        <w:rPr>
          <w:rFonts w:hint="eastAsia" w:ascii="仿宋" w:hAnsi="黑体" w:eastAsia="仿宋"/>
          <w:sz w:val="32"/>
          <w:lang w:val="en-US" w:eastAsia="zh-CN"/>
        </w:rPr>
        <w:t>之社团活动：</w:t>
      </w:r>
      <w:r>
        <w:rPr>
          <w:rFonts w:hint="eastAsia" w:ascii="仿宋" w:hAnsi="黑体" w:eastAsia="仿宋"/>
          <w:sz w:val="32"/>
        </w:rPr>
        <w:t>五育闯关</w:t>
      </w:r>
    </w:p>
    <w:p w14:paraId="0D7BEA7A">
      <w:pPr>
        <w:numPr>
          <w:ilvl w:val="0"/>
          <w:numId w:val="1"/>
        </w:numPr>
        <w:rPr>
          <w:rFonts w:ascii="黑体" w:hAnsi="黑体" w:eastAsia="黑体"/>
          <w:sz w:val="32"/>
        </w:rPr>
      </w:pPr>
      <w:r>
        <w:rPr>
          <w:rFonts w:hint="eastAsia" w:ascii="黑体" w:hAnsi="黑体" w:eastAsia="黑体"/>
          <w:sz w:val="32"/>
        </w:rPr>
        <w:t>活动时间与地点</w:t>
      </w:r>
    </w:p>
    <w:p w14:paraId="65DF0AD5">
      <w:pPr>
        <w:rPr>
          <w:rFonts w:ascii="仿宋" w:hAnsi="黑体" w:eastAsia="仿宋"/>
          <w:sz w:val="32"/>
        </w:rPr>
      </w:pPr>
      <w:r>
        <w:rPr>
          <w:rFonts w:hint="eastAsia" w:ascii="仿宋" w:hAnsi="黑体" w:eastAsia="仿宋"/>
          <w:sz w:val="32"/>
        </w:rPr>
        <w:t>时间：2024年5月15日 16：00-20：00</w:t>
      </w:r>
    </w:p>
    <w:p w14:paraId="38AF7647">
      <w:pPr>
        <w:rPr>
          <w:rFonts w:ascii="仿宋" w:hAnsi="黑体" w:eastAsia="仿宋"/>
          <w:sz w:val="32"/>
        </w:rPr>
      </w:pPr>
      <w:r>
        <w:rPr>
          <w:rFonts w:hint="eastAsia" w:ascii="仿宋" w:hAnsi="黑体" w:eastAsia="仿宋"/>
          <w:sz w:val="32"/>
        </w:rPr>
        <w:t>地点：北京邮电大学沙河校区二维码广场</w:t>
      </w:r>
    </w:p>
    <w:p w14:paraId="3E596706">
      <w:pPr>
        <w:numPr>
          <w:ilvl w:val="0"/>
          <w:numId w:val="1"/>
        </w:numPr>
        <w:rPr>
          <w:rFonts w:ascii="黑体" w:hAnsi="黑体" w:eastAsia="黑体"/>
          <w:sz w:val="32"/>
        </w:rPr>
      </w:pPr>
      <w:r>
        <w:rPr>
          <w:rFonts w:hint="eastAsia" w:ascii="黑体" w:hAnsi="黑体" w:eastAsia="黑体"/>
          <w:sz w:val="32"/>
        </w:rPr>
        <w:t>活动对象</w:t>
      </w:r>
    </w:p>
    <w:p w14:paraId="06D213DF">
      <w:pPr>
        <w:rPr>
          <w:rFonts w:ascii="仿宋" w:hAnsi="黑体" w:eastAsia="仿宋"/>
          <w:sz w:val="32"/>
        </w:rPr>
      </w:pPr>
      <w:r>
        <w:rPr>
          <w:rFonts w:hint="eastAsia" w:ascii="仿宋" w:hAnsi="黑体" w:eastAsia="仿宋"/>
          <w:sz w:val="32"/>
        </w:rPr>
        <w:t>北京邮电大学沙河校区全体师生</w:t>
      </w:r>
    </w:p>
    <w:p w14:paraId="4450F873">
      <w:pPr>
        <w:numPr>
          <w:ilvl w:val="0"/>
          <w:numId w:val="1"/>
        </w:numPr>
        <w:rPr>
          <w:rFonts w:ascii="黑体" w:hAnsi="黑体" w:eastAsia="黑体"/>
          <w:sz w:val="32"/>
        </w:rPr>
      </w:pPr>
      <w:r>
        <w:rPr>
          <w:rFonts w:hint="eastAsia" w:ascii="黑体" w:hAnsi="黑体" w:eastAsia="黑体"/>
          <w:sz w:val="32"/>
        </w:rPr>
        <w:t>活动内容</w:t>
      </w:r>
    </w:p>
    <w:p w14:paraId="71583495">
      <w:pPr>
        <w:rPr>
          <w:rFonts w:ascii="仿宋" w:hAnsi="黑体" w:eastAsia="仿宋"/>
          <w:sz w:val="32"/>
        </w:rPr>
      </w:pPr>
      <w:r>
        <w:rPr>
          <w:rFonts w:hint="eastAsia" w:ascii="仿宋" w:hAnsi="黑体" w:eastAsia="仿宋"/>
          <w:sz w:val="32"/>
        </w:rPr>
        <w:t xml:space="preserve"> </w:t>
      </w:r>
      <w:r>
        <w:rPr>
          <w:rFonts w:ascii="仿宋" w:hAnsi="黑体" w:eastAsia="仿宋"/>
          <w:sz w:val="32"/>
        </w:rPr>
        <w:t xml:space="preserve"> </w:t>
      </w:r>
      <w:r>
        <w:rPr>
          <w:rFonts w:hint="eastAsia" w:ascii="仿宋" w:hAnsi="黑体" w:eastAsia="仿宋"/>
          <w:sz w:val="32"/>
        </w:rPr>
        <w:t>该部分包括但不限于：</w:t>
      </w:r>
    </w:p>
    <w:p w14:paraId="5FE62C0B">
      <w:pPr>
        <w:pStyle w:val="9"/>
        <w:numPr>
          <w:ilvl w:val="0"/>
          <w:numId w:val="2"/>
        </w:numPr>
        <w:ind w:firstLineChars="0"/>
        <w:rPr>
          <w:rFonts w:ascii="仿宋" w:hAnsi="黑体" w:eastAsia="仿宋"/>
          <w:sz w:val="32"/>
        </w:rPr>
      </w:pPr>
      <w:r>
        <w:rPr>
          <w:rFonts w:hint="eastAsia" w:ascii="仿宋" w:hAnsi="黑体" w:eastAsia="仿宋"/>
          <w:sz w:val="32"/>
        </w:rPr>
        <w:t>活动的具体流程</w:t>
      </w:r>
    </w:p>
    <w:p w14:paraId="5E484EA8">
      <w:pPr>
        <w:widowControl/>
        <w:ind w:firstLine="640" w:firstLineChars="200"/>
        <w:jc w:val="left"/>
        <w:rPr>
          <w:rFonts w:ascii="仿宋" w:hAnsi="黑体" w:eastAsia="仿宋"/>
          <w:sz w:val="32"/>
        </w:rPr>
      </w:pPr>
      <w:r>
        <w:rPr>
          <w:rFonts w:hint="eastAsia" w:ascii="仿宋" w:hAnsi="黑体" w:eastAsia="仿宋"/>
          <w:sz w:val="32"/>
        </w:rPr>
        <w:t>挑战者进行签到后可按次序进行关卡挑战，最后按照通过关卡数发放奖励</w:t>
      </w:r>
    </w:p>
    <w:p w14:paraId="5E6ADB93">
      <w:pPr>
        <w:pStyle w:val="9"/>
        <w:numPr>
          <w:ilvl w:val="0"/>
          <w:numId w:val="2"/>
        </w:numPr>
        <w:ind w:firstLineChars="0"/>
        <w:rPr>
          <w:rFonts w:ascii="仿宋" w:hAnsi="黑体" w:eastAsia="仿宋"/>
          <w:sz w:val="32"/>
        </w:rPr>
      </w:pPr>
      <w:r>
        <w:rPr>
          <w:rFonts w:hint="eastAsia" w:ascii="仿宋" w:hAnsi="黑体" w:eastAsia="仿宋"/>
          <w:sz w:val="32"/>
        </w:rPr>
        <w:t>活动的大致内容</w:t>
      </w:r>
    </w:p>
    <w:p w14:paraId="348A188C">
      <w:pPr>
        <w:widowControl/>
        <w:ind w:firstLine="419" w:firstLineChars="131"/>
        <w:jc w:val="left"/>
        <w:rPr>
          <w:rFonts w:ascii="仿宋" w:hAnsi="黑体" w:eastAsia="仿宋"/>
          <w:sz w:val="32"/>
        </w:rPr>
      </w:pPr>
      <w:r>
        <w:rPr>
          <w:rFonts w:hint="eastAsia" w:ascii="仿宋" w:hAnsi="黑体" w:eastAsia="仿宋"/>
          <w:sz w:val="32"/>
        </w:rPr>
        <w:t>（1）第一关（学生职业发展协会）：正话反说+答非所问</w:t>
      </w:r>
    </w:p>
    <w:p w14:paraId="164B5A02">
      <w:pPr>
        <w:pStyle w:val="9"/>
        <w:widowControl/>
        <w:ind w:left="680" w:firstLine="640"/>
        <w:jc w:val="left"/>
        <w:rPr>
          <w:rFonts w:ascii="仿宋" w:hAnsi="黑体" w:eastAsia="仿宋"/>
          <w:sz w:val="32"/>
        </w:rPr>
      </w:pPr>
      <w:r>
        <w:rPr>
          <w:rFonts w:ascii="仿宋" w:hAnsi="黑体" w:eastAsia="仿宋"/>
          <w:sz w:val="32"/>
        </w:rPr>
        <w:t>正话反说</w:t>
      </w:r>
    </w:p>
    <w:p w14:paraId="1135D824">
      <w:pPr>
        <w:pStyle w:val="9"/>
        <w:widowControl/>
        <w:ind w:left="680" w:firstLine="640"/>
        <w:jc w:val="left"/>
        <w:rPr>
          <w:rFonts w:ascii="仿宋" w:hAnsi="黑体" w:eastAsia="仿宋"/>
          <w:sz w:val="32"/>
        </w:rPr>
      </w:pPr>
      <w:r>
        <w:rPr>
          <w:rFonts w:ascii="仿宋" w:hAnsi="黑体" w:eastAsia="仿宋"/>
          <w:sz w:val="32"/>
        </w:rPr>
        <w:t>游戏规则：提供一句话，回答者需在10秒内将这句话反过来叙述，若超过10秒，则挑战失败</w:t>
      </w:r>
    </w:p>
    <w:p w14:paraId="6A1FB1D6">
      <w:pPr>
        <w:pStyle w:val="9"/>
        <w:widowControl/>
        <w:ind w:left="680" w:firstLine="640"/>
        <w:jc w:val="left"/>
        <w:rPr>
          <w:rFonts w:ascii="仿宋" w:hAnsi="黑体" w:eastAsia="仿宋"/>
          <w:sz w:val="32"/>
        </w:rPr>
      </w:pPr>
      <w:r>
        <w:rPr>
          <w:rFonts w:ascii="仿宋" w:hAnsi="黑体" w:eastAsia="仿宋"/>
          <w:sz w:val="32"/>
        </w:rPr>
        <w:t>奖励制度：每次挑战七道题，成功6次及以上为一等奖，4次及以上为二等奖，2次及以上为三等奖，小于2次为参与奖（具体规则可以根据现场情况更改）</w:t>
      </w:r>
    </w:p>
    <w:p w14:paraId="315A18CD">
      <w:pPr>
        <w:pStyle w:val="9"/>
        <w:widowControl/>
        <w:ind w:left="680" w:firstLine="640"/>
        <w:jc w:val="left"/>
        <w:rPr>
          <w:rFonts w:ascii="仿宋" w:hAnsi="黑体" w:eastAsia="仿宋"/>
          <w:sz w:val="32"/>
        </w:rPr>
      </w:pPr>
      <w:r>
        <w:rPr>
          <w:rFonts w:ascii="仿宋" w:hAnsi="黑体" w:eastAsia="仿宋"/>
          <w:sz w:val="32"/>
        </w:rPr>
        <w:t>答非所问</w:t>
      </w:r>
    </w:p>
    <w:p w14:paraId="24019BB3">
      <w:pPr>
        <w:pStyle w:val="9"/>
        <w:widowControl/>
        <w:ind w:left="680" w:firstLine="640"/>
        <w:jc w:val="left"/>
        <w:rPr>
          <w:rFonts w:ascii="仿宋" w:hAnsi="黑体" w:eastAsia="仿宋"/>
          <w:sz w:val="32"/>
        </w:rPr>
      </w:pPr>
      <w:r>
        <w:rPr>
          <w:rFonts w:ascii="仿宋" w:hAnsi="黑体" w:eastAsia="仿宋"/>
          <w:sz w:val="32"/>
        </w:rPr>
        <w:t>游戏规则：回答者必须回答与问题无关的答案，如果回答与问题内容相关，则挑战失败。 注意：游戏节奏一定要快，犹豫超过3s或逻辑沾边即失败。</w:t>
      </w:r>
    </w:p>
    <w:p w14:paraId="1BDA1E93">
      <w:pPr>
        <w:pStyle w:val="9"/>
        <w:widowControl/>
        <w:ind w:left="680" w:firstLine="640"/>
        <w:jc w:val="left"/>
        <w:rPr>
          <w:rFonts w:ascii="仿宋" w:hAnsi="黑体" w:eastAsia="仿宋"/>
          <w:sz w:val="32"/>
        </w:rPr>
      </w:pPr>
      <w:r>
        <w:rPr>
          <w:rFonts w:ascii="仿宋" w:hAnsi="黑体" w:eastAsia="仿宋"/>
          <w:sz w:val="32"/>
        </w:rPr>
        <w:t>奖励制度：每次挑战有八道题，成功7次及以上为一等奖，5次为二等奖，3次为三等奖，小于3次为纪念品。（具体规则可以根据现场情况更改）</w:t>
      </w:r>
    </w:p>
    <w:p w14:paraId="5DD96179">
      <w:pPr>
        <w:widowControl/>
        <w:jc w:val="left"/>
        <w:rPr>
          <w:rFonts w:ascii="仿宋" w:hAnsi="黑体" w:eastAsia="仿宋"/>
          <w:sz w:val="32"/>
        </w:rPr>
      </w:pPr>
      <w:r>
        <w:rPr>
          <w:rFonts w:hint="eastAsia" w:ascii="仿宋" w:hAnsi="黑体" w:eastAsia="仿宋"/>
          <w:sz w:val="32"/>
        </w:rPr>
        <w:t>（2）第二关（JN魔术社）：“心心相映</w:t>
      </w:r>
      <w:r>
        <w:rPr>
          <w:rFonts w:ascii="仿宋" w:hAnsi="黑体" w:eastAsia="仿宋"/>
          <w:sz w:val="32"/>
        </w:rPr>
        <w:t>”</w:t>
      </w:r>
      <w:r>
        <w:rPr>
          <w:rFonts w:eastAsia="仿宋"/>
          <w:sz w:val="30"/>
          <w:szCs w:val="30"/>
        </w:rPr>
        <w:t>ESP</w:t>
      </w:r>
    </w:p>
    <w:p w14:paraId="5351F01C">
      <w:pPr>
        <w:widowControl/>
        <w:ind w:firstLine="640" w:firstLineChars="200"/>
        <w:jc w:val="left"/>
        <w:rPr>
          <w:rFonts w:ascii="仿宋" w:hAnsi="黑体" w:eastAsia="仿宋"/>
          <w:sz w:val="32"/>
        </w:rPr>
      </w:pPr>
      <w:r>
        <w:rPr>
          <w:rFonts w:hint="eastAsia" w:ascii="仿宋" w:hAnsi="黑体" w:eastAsia="仿宋"/>
          <w:sz w:val="32"/>
        </w:rPr>
        <w:t>“心心相映</w:t>
      </w:r>
      <w:r>
        <w:rPr>
          <w:rFonts w:ascii="仿宋" w:hAnsi="黑体" w:eastAsia="仿宋"/>
          <w:sz w:val="32"/>
        </w:rPr>
        <w:t>”ESP（Extra Sensory Perception）：</w:t>
      </w:r>
    </w:p>
    <w:p w14:paraId="097534D2">
      <w:pPr>
        <w:pStyle w:val="9"/>
        <w:widowControl/>
        <w:ind w:left="680" w:firstLine="640"/>
        <w:jc w:val="left"/>
        <w:rPr>
          <w:rFonts w:ascii="仿宋" w:hAnsi="黑体" w:eastAsia="仿宋"/>
          <w:sz w:val="32"/>
        </w:rPr>
      </w:pPr>
      <w:r>
        <w:rPr>
          <w:rFonts w:hint="eastAsia" w:ascii="仿宋" w:hAnsi="黑体" w:eastAsia="仿宋"/>
          <w:sz w:val="32"/>
        </w:rPr>
        <w:t>观众和魔术师匹配分别进行匹配卡牌的游戏，当完全匹配是，观众通关。</w:t>
      </w:r>
    </w:p>
    <w:p w14:paraId="2F852E65">
      <w:pPr>
        <w:widowControl/>
        <w:jc w:val="left"/>
        <w:rPr>
          <w:rFonts w:ascii="仿宋" w:hAnsi="黑体" w:eastAsia="仿宋"/>
          <w:sz w:val="32"/>
        </w:rPr>
      </w:pPr>
      <w:r>
        <w:rPr>
          <w:rFonts w:ascii="仿宋" w:hAnsi="黑体" w:eastAsia="仿宋"/>
          <w:sz w:val="32"/>
        </w:rPr>
        <w:t>（</w:t>
      </w:r>
      <w:r>
        <w:rPr>
          <w:rFonts w:hint="eastAsia" w:ascii="仿宋" w:hAnsi="黑体" w:eastAsia="仿宋"/>
          <w:sz w:val="32"/>
        </w:rPr>
        <w:t>3）第三关（Fallfree滑板社+篮协）：花样篮滑</w:t>
      </w:r>
    </w:p>
    <w:p w14:paraId="594CA979">
      <w:pPr>
        <w:widowControl/>
        <w:ind w:firstLine="640" w:firstLineChars="200"/>
        <w:jc w:val="left"/>
        <w:rPr>
          <w:rFonts w:ascii="仿宋" w:hAnsi="黑体" w:eastAsia="仿宋"/>
          <w:sz w:val="32"/>
        </w:rPr>
      </w:pPr>
      <w:r>
        <w:rPr>
          <w:rFonts w:ascii="仿宋" w:hAnsi="黑体" w:eastAsia="仿宋"/>
          <w:sz w:val="32"/>
        </w:rPr>
        <w:t>游戏规则：挑战者需站在滑板上，与桌面保持一定距离，维持平衡的同时进行拇指篮球的游戏，按进球数进行奖励（具体规则可以根据现场情况更改）</w:t>
      </w:r>
    </w:p>
    <w:p w14:paraId="6F8EE1E4">
      <w:pPr>
        <w:widowControl/>
        <w:jc w:val="left"/>
        <w:rPr>
          <w:rFonts w:ascii="仿宋" w:hAnsi="黑体" w:eastAsia="仿宋"/>
          <w:sz w:val="32"/>
        </w:rPr>
      </w:pPr>
      <w:r>
        <w:rPr>
          <w:rFonts w:hint="eastAsia" w:ascii="仿宋" w:hAnsi="黑体" w:eastAsia="仿宋"/>
          <w:sz w:val="32"/>
        </w:rPr>
        <w:t>（4）第四关（德馨桌游社）：智趣奕界</w:t>
      </w:r>
    </w:p>
    <w:p w14:paraId="3104A075">
      <w:pPr>
        <w:pStyle w:val="9"/>
        <w:widowControl/>
        <w:ind w:left="680" w:firstLine="640"/>
        <w:jc w:val="left"/>
        <w:rPr>
          <w:rFonts w:ascii="仿宋" w:hAnsi="黑体" w:eastAsia="仿宋"/>
          <w:sz w:val="32"/>
        </w:rPr>
      </w:pPr>
      <w:r>
        <w:rPr>
          <w:rFonts w:hint="eastAsia" w:ascii="仿宋" w:hAnsi="黑体" w:eastAsia="仿宋"/>
          <w:sz w:val="32"/>
        </w:rPr>
        <w:t>安排工作人员为到场的玩家进行签到，并在签到全部完成后耗费较短时间为参与同学进行桌游科普与本次活动的流程与规则讲解。</w:t>
      </w:r>
    </w:p>
    <w:p w14:paraId="198C8438">
      <w:pPr>
        <w:pStyle w:val="9"/>
        <w:widowControl/>
        <w:ind w:left="680" w:firstLine="640"/>
        <w:jc w:val="left"/>
        <w:rPr>
          <w:rFonts w:ascii="仿宋" w:hAnsi="黑体" w:eastAsia="仿宋"/>
          <w:sz w:val="32"/>
        </w:rPr>
      </w:pPr>
      <w:r>
        <w:rPr>
          <w:rFonts w:hint="eastAsia" w:ascii="仿宋" w:hAnsi="黑体" w:eastAsia="仿宋"/>
          <w:sz w:val="32"/>
        </w:rPr>
        <w:t>根据现场游玩玩家意愿选择游戏类型</w:t>
      </w:r>
    </w:p>
    <w:p w14:paraId="3EB91868">
      <w:pPr>
        <w:pStyle w:val="9"/>
        <w:widowControl/>
        <w:ind w:left="680" w:firstLine="640"/>
        <w:jc w:val="left"/>
        <w:rPr>
          <w:rFonts w:ascii="仿宋" w:hAnsi="黑体" w:eastAsia="仿宋"/>
          <w:sz w:val="32"/>
        </w:rPr>
      </w:pPr>
      <w:r>
        <w:rPr>
          <w:rFonts w:hint="eastAsia" w:ascii="仿宋" w:hAnsi="黑体" w:eastAsia="仿宋"/>
          <w:sz w:val="32"/>
        </w:rPr>
        <w:t>选择适合的桌游类型，如轻度策略游戏、重度策略游戏、故事体验游戏或聚会发言游戏，具体桌游可能为璀璨宝石、花砖物语、山中小屋等近一百种桌游，玩家挑选想要进行的游戏后组成一桌，由社团中心组工作人员为每桌进行游戏规则的讲解并实际参与到游戏中保证游戏的正常进行。</w:t>
      </w:r>
    </w:p>
    <w:p w14:paraId="5DEA333C">
      <w:pPr>
        <w:pStyle w:val="9"/>
        <w:widowControl/>
        <w:ind w:left="680" w:firstLine="640"/>
        <w:jc w:val="left"/>
        <w:rPr>
          <w:rFonts w:ascii="仿宋" w:hAnsi="黑体" w:eastAsia="仿宋"/>
          <w:sz w:val="32"/>
        </w:rPr>
      </w:pPr>
      <w:r>
        <w:rPr>
          <w:rFonts w:hint="eastAsia" w:ascii="仿宋" w:hAnsi="黑体" w:eastAsia="仿宋"/>
          <w:sz w:val="32"/>
        </w:rPr>
        <w:t>分组进行游戏并进行游戏积分与打卡</w:t>
      </w:r>
    </w:p>
    <w:p w14:paraId="759DA4E1">
      <w:pPr>
        <w:pStyle w:val="9"/>
        <w:widowControl/>
        <w:ind w:left="680" w:firstLine="640"/>
        <w:jc w:val="left"/>
        <w:rPr>
          <w:rFonts w:ascii="仿宋" w:hAnsi="黑体" w:eastAsia="仿宋"/>
          <w:sz w:val="32"/>
        </w:rPr>
      </w:pPr>
      <w:r>
        <w:rPr>
          <w:rFonts w:ascii="仿宋" w:hAnsi="黑体" w:eastAsia="仿宋"/>
          <w:sz w:val="32"/>
        </w:rPr>
        <w:t>在活动期间，确保创造一个友好、轻松和愉快的氛围，鼓励参与者互相交流和合作，享受游戏的过程。</w:t>
      </w:r>
      <w:r>
        <w:rPr>
          <w:rFonts w:hint="eastAsia" w:ascii="仿宋" w:hAnsi="黑体" w:eastAsia="仿宋"/>
          <w:sz w:val="32"/>
        </w:rPr>
        <w:t>每局游戏结束后工作人员将为参与者记录积分为后续奖品发放环节做准备。</w:t>
      </w:r>
    </w:p>
    <w:p w14:paraId="4DD51BAC">
      <w:pPr>
        <w:rPr>
          <w:rFonts w:ascii="仿宋" w:hAnsi="黑体" w:eastAsia="仿宋"/>
          <w:sz w:val="32"/>
        </w:rPr>
      </w:pPr>
      <w:r>
        <w:rPr>
          <w:rFonts w:hint="eastAsia" w:ascii="仿宋" w:hAnsi="黑体" w:eastAsia="仿宋"/>
          <w:sz w:val="32"/>
        </w:rPr>
        <w:t xml:space="preserve"> </w:t>
      </w:r>
      <w:r>
        <w:rPr>
          <w:rFonts w:ascii="仿宋" w:hAnsi="黑体" w:eastAsia="仿宋"/>
          <w:sz w:val="32"/>
        </w:rPr>
        <w:t xml:space="preserve"> 3.</w:t>
      </w:r>
      <w:r>
        <w:rPr>
          <w:rFonts w:hint="eastAsia" w:ascii="仿宋" w:hAnsi="黑体" w:eastAsia="仿宋"/>
          <w:sz w:val="32"/>
        </w:rPr>
        <w:t>所购置物品在活动中用途的具体体现（包括各级奖品的获得途径）</w:t>
      </w:r>
    </w:p>
    <w:p w14:paraId="247F926B">
      <w:pPr>
        <w:pStyle w:val="9"/>
        <w:widowControl/>
        <w:ind w:left="680" w:firstLine="640"/>
        <w:jc w:val="left"/>
        <w:rPr>
          <w:rFonts w:ascii="仿宋" w:hAnsi="黑体" w:eastAsia="仿宋"/>
          <w:sz w:val="32"/>
        </w:rPr>
      </w:pPr>
      <w:r>
        <w:rPr>
          <w:rFonts w:ascii="仿宋" w:hAnsi="黑体" w:eastAsia="仿宋"/>
          <w:sz w:val="32"/>
        </w:rPr>
        <w:t>详情见预算表</w:t>
      </w:r>
    </w:p>
    <w:p w14:paraId="4D20C5E6">
      <w:pPr>
        <w:rPr>
          <w:rFonts w:ascii="仿宋" w:hAnsi="黑体" w:eastAsia="仿宋"/>
          <w:sz w:val="32"/>
        </w:rPr>
      </w:pPr>
    </w:p>
    <w:p w14:paraId="7D54D6C7">
      <w:pPr>
        <w:numPr>
          <w:ilvl w:val="0"/>
          <w:numId w:val="3"/>
        </w:numPr>
        <w:rPr>
          <w:rFonts w:ascii="黑体" w:hAnsi="黑体" w:eastAsia="黑体"/>
          <w:sz w:val="32"/>
        </w:rPr>
      </w:pPr>
      <w:r>
        <w:rPr>
          <w:rFonts w:hint="eastAsia" w:ascii="黑体" w:hAnsi="黑体" w:eastAsia="黑体"/>
          <w:sz w:val="32"/>
        </w:rPr>
        <w:t>活动分工</w:t>
      </w:r>
    </w:p>
    <w:p w14:paraId="3AC08269">
      <w:pPr>
        <w:pStyle w:val="9"/>
        <w:numPr>
          <w:ilvl w:val="0"/>
          <w:numId w:val="4"/>
        </w:numPr>
        <w:ind w:firstLineChars="0"/>
        <w:rPr>
          <w:rFonts w:ascii="仿宋" w:hAnsi="黑体" w:eastAsia="仿宋"/>
          <w:sz w:val="32"/>
        </w:rPr>
      </w:pPr>
      <w:r>
        <w:rPr>
          <w:rFonts w:hint="eastAsia" w:ascii="仿宋" w:hAnsi="黑体" w:eastAsia="仿宋"/>
          <w:sz w:val="32"/>
        </w:rPr>
        <w:t>活动准备阶段：</w:t>
      </w:r>
    </w:p>
    <w:p w14:paraId="445FCBFE">
      <w:pPr>
        <w:pStyle w:val="9"/>
        <w:widowControl/>
        <w:ind w:left="680" w:firstLine="640"/>
        <w:jc w:val="left"/>
        <w:rPr>
          <w:rFonts w:ascii="仿宋" w:hAnsi="黑体" w:eastAsia="仿宋"/>
          <w:sz w:val="32"/>
        </w:rPr>
      </w:pPr>
      <w:r>
        <w:rPr>
          <w:rFonts w:hint="eastAsia" w:ascii="仿宋" w:hAnsi="黑体" w:eastAsia="仿宋"/>
          <w:sz w:val="32"/>
        </w:rPr>
        <w:t>由Fallfree滑板社和篮协负责制作推送，学生职业发展协会负责预算表，JN魔术社和德馨桌游社负责宣传品的设计制作（海报及易拉宝）。</w:t>
      </w:r>
    </w:p>
    <w:p w14:paraId="7BBBC9D9">
      <w:pPr>
        <w:pStyle w:val="9"/>
        <w:numPr>
          <w:ilvl w:val="0"/>
          <w:numId w:val="4"/>
        </w:numPr>
        <w:ind w:firstLineChars="0"/>
        <w:rPr>
          <w:rFonts w:ascii="仿宋" w:hAnsi="黑体" w:eastAsia="仿宋"/>
          <w:sz w:val="32"/>
        </w:rPr>
      </w:pPr>
      <w:r>
        <w:rPr>
          <w:rFonts w:hint="eastAsia" w:ascii="仿宋" w:hAnsi="黑体" w:eastAsia="仿宋"/>
          <w:sz w:val="32"/>
        </w:rPr>
        <w:t>活动进行阶段：</w:t>
      </w:r>
    </w:p>
    <w:p w14:paraId="7C9B937B">
      <w:pPr>
        <w:pStyle w:val="9"/>
        <w:ind w:left="1080" w:firstLine="0" w:firstLineChars="0"/>
        <w:rPr>
          <w:rFonts w:ascii="仿宋" w:hAnsi="黑体" w:eastAsia="仿宋"/>
          <w:sz w:val="32"/>
        </w:rPr>
      </w:pPr>
      <w:r>
        <w:rPr>
          <w:rFonts w:hint="eastAsia" w:ascii="仿宋" w:hAnsi="黑体" w:eastAsia="仿宋"/>
          <w:sz w:val="32"/>
        </w:rPr>
        <w:t>由各社团中心组成员分管各自负责的关卡。</w:t>
      </w:r>
    </w:p>
    <w:p w14:paraId="7775C45A">
      <w:pPr>
        <w:rPr>
          <w:rFonts w:ascii="仿宋" w:hAnsi="黑体" w:eastAsia="仿宋"/>
          <w:sz w:val="32"/>
        </w:rPr>
      </w:pPr>
      <w:r>
        <w:rPr>
          <w:rFonts w:hint="eastAsia" w:ascii="仿宋" w:hAnsi="黑体" w:eastAsia="仿宋"/>
          <w:sz w:val="32"/>
        </w:rPr>
        <w:t>（三）活动结束后：</w:t>
      </w:r>
    </w:p>
    <w:p w14:paraId="40F21676">
      <w:pPr>
        <w:pStyle w:val="9"/>
        <w:ind w:left="1080" w:firstLine="0" w:firstLineChars="0"/>
        <w:rPr>
          <w:rFonts w:ascii="仿宋" w:hAnsi="黑体" w:eastAsia="仿宋"/>
          <w:sz w:val="32"/>
        </w:rPr>
      </w:pPr>
      <w:r>
        <w:rPr>
          <w:rFonts w:hint="eastAsia" w:ascii="仿宋" w:hAnsi="黑体" w:eastAsia="仿宋"/>
          <w:sz w:val="32"/>
        </w:rPr>
        <w:t>全员一同收拾摊位垃圾及游戏道具回收</w:t>
      </w:r>
    </w:p>
    <w:p w14:paraId="574528A2">
      <w:pPr>
        <w:rPr>
          <w:rFonts w:ascii="仿宋" w:hAnsi="黑体" w:eastAsia="仿宋"/>
          <w:sz w:val="32"/>
        </w:rPr>
      </w:pPr>
    </w:p>
    <w:p w14:paraId="1334BB6D">
      <w:pPr>
        <w:rPr>
          <w:rFonts w:ascii="仿宋" w:hAnsi="黑体" w:eastAsia="仿宋"/>
          <w:sz w:val="32"/>
        </w:rPr>
      </w:pPr>
    </w:p>
    <w:p w14:paraId="6906FFA4">
      <w:pPr>
        <w:numPr>
          <w:ilvl w:val="0"/>
          <w:numId w:val="5"/>
        </w:numPr>
        <w:rPr>
          <w:rFonts w:ascii="黑体" w:hAnsi="黑体" w:eastAsia="黑体"/>
          <w:sz w:val="32"/>
        </w:rPr>
      </w:pPr>
      <w:r>
        <w:rPr>
          <w:rFonts w:hint="eastAsia" w:ascii="黑体" w:hAnsi="黑体" w:eastAsia="黑体"/>
          <w:sz w:val="32"/>
        </w:rPr>
        <w:t>宣传概述（如有宣传需求须填写）</w:t>
      </w:r>
    </w:p>
    <w:p w14:paraId="686821BF">
      <w:pPr>
        <w:pStyle w:val="9"/>
        <w:widowControl/>
        <w:ind w:left="420" w:firstLine="0" w:firstLineChars="0"/>
        <w:jc w:val="left"/>
        <w:rPr>
          <w:rFonts w:ascii="仿宋" w:hAnsi="黑体" w:eastAsia="仿宋"/>
          <w:sz w:val="32"/>
          <w:lang w:bidi="ar"/>
        </w:rPr>
      </w:pPr>
      <w:r>
        <w:rPr>
          <w:rFonts w:hint="eastAsia" w:ascii="仿宋" w:hAnsi="黑体" w:eastAsia="仿宋"/>
          <w:sz w:val="32"/>
          <w:lang w:bidi="ar"/>
        </w:rPr>
        <w:t>五社联动，五育闯关，共赏春光</w:t>
      </w:r>
    </w:p>
    <w:p w14:paraId="7DE39072">
      <w:pPr>
        <w:numPr>
          <w:ilvl w:val="0"/>
          <w:numId w:val="5"/>
        </w:numPr>
        <w:rPr>
          <w:rFonts w:ascii="黑体" w:hAnsi="黑体" w:eastAsia="黑体"/>
          <w:sz w:val="32"/>
        </w:rPr>
      </w:pPr>
      <w:r>
        <w:rPr>
          <w:rFonts w:hint="eastAsia" w:ascii="黑体" w:hAnsi="黑体" w:eastAsia="黑体"/>
          <w:sz w:val="32"/>
        </w:rPr>
        <w:t>活动经费</w:t>
      </w:r>
    </w:p>
    <w:p w14:paraId="373FF825">
      <w:pPr>
        <w:pStyle w:val="9"/>
        <w:widowControl/>
        <w:ind w:left="420" w:firstLine="0" w:firstLineChars="0"/>
        <w:jc w:val="left"/>
        <w:rPr>
          <w:rFonts w:ascii="仿宋" w:hAnsi="黑体" w:eastAsia="仿宋"/>
          <w:sz w:val="32"/>
          <w:lang w:bidi="ar"/>
        </w:rPr>
      </w:pPr>
      <w:r>
        <w:rPr>
          <w:rFonts w:hint="eastAsia" w:ascii="仿宋" w:hAnsi="黑体" w:eastAsia="仿宋"/>
          <w:sz w:val="32"/>
          <w:lang w:bidi="ar"/>
        </w:rPr>
        <w:t>详见活动经费预算申请表</w:t>
      </w:r>
    </w:p>
    <w:p w14:paraId="2C1F81B4">
      <w:pPr>
        <w:numPr>
          <w:ilvl w:val="0"/>
          <w:numId w:val="5"/>
        </w:numPr>
        <w:rPr>
          <w:rFonts w:ascii="黑体" w:hAnsi="黑体" w:eastAsia="黑体"/>
          <w:sz w:val="32"/>
        </w:rPr>
      </w:pPr>
      <w:r>
        <w:rPr>
          <w:rFonts w:hint="eastAsia" w:ascii="黑体" w:hAnsi="黑体" w:eastAsia="黑体"/>
          <w:sz w:val="32"/>
        </w:rPr>
        <w:t>活动注意事项</w:t>
      </w:r>
    </w:p>
    <w:p w14:paraId="2E776C1E">
      <w:pPr>
        <w:pStyle w:val="9"/>
        <w:widowControl/>
        <w:ind w:left="420" w:firstLine="0" w:firstLineChars="0"/>
        <w:jc w:val="left"/>
        <w:rPr>
          <w:rFonts w:ascii="仿宋" w:hAnsi="黑体" w:eastAsia="仿宋"/>
          <w:sz w:val="32"/>
          <w:lang w:bidi="ar"/>
        </w:rPr>
      </w:pPr>
      <w:r>
        <w:rPr>
          <w:rFonts w:hint="eastAsia" w:ascii="仿宋" w:hAnsi="黑体" w:eastAsia="仿宋"/>
          <w:sz w:val="32"/>
          <w:lang w:bidi="ar"/>
        </w:rPr>
        <w:t>确保环节各项人员安全</w:t>
      </w:r>
    </w:p>
    <w:p w14:paraId="367B9916">
      <w:pPr>
        <w:pStyle w:val="9"/>
        <w:widowControl/>
        <w:ind w:left="420" w:firstLine="0" w:firstLineChars="0"/>
        <w:jc w:val="left"/>
        <w:rPr>
          <w:rFonts w:ascii="仿宋" w:hAnsi="黑体" w:eastAsia="仿宋"/>
          <w:sz w:val="32"/>
          <w:lang w:bidi="ar"/>
        </w:rPr>
      </w:pPr>
      <w:r>
        <w:rPr>
          <w:rFonts w:hint="eastAsia" w:ascii="仿宋" w:hAnsi="黑体" w:eastAsia="仿宋"/>
          <w:sz w:val="32"/>
          <w:lang w:bidi="ar"/>
        </w:rPr>
        <w:t>游戏按项进行，相关工作人员做好秩序引导</w:t>
      </w:r>
    </w:p>
    <w:p w14:paraId="3EACA0D5">
      <w:pPr>
        <w:pStyle w:val="9"/>
        <w:widowControl/>
        <w:ind w:left="420" w:firstLine="0" w:firstLineChars="0"/>
        <w:jc w:val="left"/>
        <w:rPr>
          <w:rFonts w:ascii="仿宋" w:hAnsi="黑体" w:eastAsia="仿宋"/>
          <w:sz w:val="32"/>
          <w:lang w:bidi="ar"/>
        </w:rPr>
      </w:pPr>
      <w:r>
        <w:rPr>
          <w:rFonts w:hint="eastAsia" w:ascii="仿宋" w:hAnsi="黑体" w:eastAsia="仿宋"/>
          <w:sz w:val="32"/>
          <w:lang w:bidi="ar"/>
        </w:rPr>
        <w:t>结束后整理打扫，确保现场卫生</w:t>
      </w:r>
    </w:p>
    <w:p w14:paraId="4FBF9D32">
      <w:pPr>
        <w:rPr>
          <w:rFonts w:ascii="仿宋" w:hAnsi="黑体" w:eastAsia="仿宋"/>
          <w:sz w:val="32"/>
        </w:rPr>
      </w:pPr>
    </w:p>
    <w:p w14:paraId="04FE79F5">
      <w:pPr>
        <w:rPr>
          <w:rFonts w:ascii="仿宋" w:hAnsi="黑体" w:eastAsia="仿宋"/>
          <w:sz w:val="32"/>
        </w:rPr>
      </w:pPr>
    </w:p>
    <w:p w14:paraId="6583313F">
      <w:pPr>
        <w:ind w:firstLine="560"/>
        <w:rPr>
          <w:rFonts w:ascii="楷体_GB2312" w:hAnsi="宋体" w:eastAsia="楷体_GB2312"/>
          <w:sz w:val="28"/>
          <w:szCs w:val="28"/>
        </w:rPr>
      </w:pPr>
    </w:p>
    <w:p w14:paraId="75053C23">
      <w:pPr>
        <w:rPr>
          <w:rFonts w:ascii="楷体_GB2312" w:hAnsi="宋体" w:eastAsia="楷体_GB2312"/>
          <w:sz w:val="28"/>
          <w:szCs w:val="28"/>
        </w:rPr>
      </w:pPr>
      <w:r>
        <w:rPr>
          <w:rFonts w:hint="eastAsia" w:ascii="黑体" w:hAnsi="黑体" w:eastAsia="黑体"/>
          <w:sz w:val="32"/>
        </w:rPr>
        <w:t>十、活动应急预案</w:t>
      </w:r>
    </w:p>
    <w:p w14:paraId="5BE1A47A">
      <w:pPr>
        <w:pStyle w:val="9"/>
        <w:widowControl/>
        <w:ind w:left="420" w:firstLine="0" w:firstLineChars="0"/>
        <w:jc w:val="left"/>
        <w:rPr>
          <w:rFonts w:ascii="仿宋" w:hAnsi="黑体" w:eastAsia="仿宋"/>
          <w:sz w:val="32"/>
          <w:lang w:bidi="ar"/>
        </w:rPr>
      </w:pPr>
      <w:r>
        <w:rPr>
          <w:rFonts w:hint="eastAsia" w:ascii="仿宋" w:hAnsi="黑体" w:eastAsia="仿宋"/>
          <w:sz w:val="32"/>
          <w:lang w:bidi="ar"/>
        </w:rPr>
        <w:t>1.如果出现人员受伤，立刻进行伤口检查与处理，必要时由现场工作人员送往医务室；</w:t>
      </w:r>
    </w:p>
    <w:p w14:paraId="7A6FB808">
      <w:pPr>
        <w:pStyle w:val="9"/>
        <w:widowControl/>
        <w:ind w:left="420" w:firstLine="0" w:firstLineChars="0"/>
        <w:jc w:val="left"/>
        <w:rPr>
          <w:rFonts w:ascii="仿宋" w:hAnsi="黑体" w:eastAsia="仿宋"/>
          <w:sz w:val="32"/>
          <w:lang w:bidi="ar"/>
        </w:rPr>
      </w:pPr>
      <w:r>
        <w:rPr>
          <w:rFonts w:hint="eastAsia" w:ascii="仿宋" w:hAnsi="黑体" w:eastAsia="仿宋"/>
          <w:sz w:val="32"/>
          <w:lang w:bidi="ar"/>
        </w:rPr>
        <w:t>2.如果出现名次冲突，奖品将由负责人作出最终决定。</w:t>
      </w:r>
    </w:p>
    <w:p w14:paraId="02368343">
      <w:pPr>
        <w:ind w:firstLine="560"/>
        <w:rPr>
          <w:rFonts w:ascii="楷体_GB2312" w:hAnsi="宋体" w:eastAsia="楷体_GB2312"/>
          <w:sz w:val="28"/>
          <w:szCs w:val="28"/>
        </w:rPr>
      </w:pPr>
    </w:p>
    <w:p w14:paraId="497A3B0A">
      <w:pPr>
        <w:ind w:firstLine="5440" w:firstLineChars="1700"/>
        <w:jc w:val="right"/>
        <w:rPr>
          <w:rFonts w:ascii="仿宋" w:hAnsi="黑体" w:eastAsia="仿宋"/>
          <w:sz w:val="32"/>
        </w:rPr>
      </w:pPr>
      <w:r>
        <w:rPr>
          <w:rFonts w:hint="eastAsia" w:ascii="仿宋" w:hAnsi="黑体" w:eastAsia="仿宋"/>
          <w:sz w:val="32"/>
        </w:rPr>
        <w:t>JN魔术社</w:t>
      </w:r>
    </w:p>
    <w:p w14:paraId="04CA935B">
      <w:pPr>
        <w:ind w:firstLine="5440" w:firstLineChars="1700"/>
        <w:jc w:val="right"/>
        <w:rPr>
          <w:rFonts w:ascii="仿宋" w:hAnsi="黑体" w:eastAsia="仿宋"/>
          <w:sz w:val="32"/>
        </w:rPr>
      </w:pPr>
      <w:r>
        <w:rPr>
          <w:rFonts w:hint="eastAsia" w:ascii="仿宋" w:hAnsi="黑体" w:eastAsia="仿宋"/>
          <w:sz w:val="32"/>
        </w:rPr>
        <w:t>篮协</w:t>
      </w:r>
    </w:p>
    <w:p w14:paraId="050CE0A4">
      <w:pPr>
        <w:ind w:firstLine="5440" w:firstLineChars="1700"/>
        <w:jc w:val="right"/>
        <w:rPr>
          <w:rFonts w:ascii="仿宋" w:hAnsi="黑体" w:eastAsia="仿宋"/>
          <w:sz w:val="32"/>
        </w:rPr>
      </w:pPr>
      <w:r>
        <w:rPr>
          <w:rFonts w:hint="eastAsia" w:ascii="仿宋" w:hAnsi="黑体" w:eastAsia="仿宋"/>
          <w:sz w:val="32"/>
        </w:rPr>
        <w:t>FallFree滑板社</w:t>
      </w:r>
    </w:p>
    <w:p w14:paraId="64E10D63">
      <w:pPr>
        <w:ind w:firstLine="5440" w:firstLineChars="1700"/>
        <w:jc w:val="right"/>
        <w:rPr>
          <w:rFonts w:ascii="仿宋" w:hAnsi="黑体" w:eastAsia="仿宋"/>
          <w:sz w:val="32"/>
        </w:rPr>
      </w:pPr>
      <w:r>
        <w:rPr>
          <w:rFonts w:hint="eastAsia" w:ascii="仿宋" w:hAnsi="黑体" w:eastAsia="仿宋"/>
          <w:sz w:val="32"/>
        </w:rPr>
        <w:t>学生职业发展协会</w:t>
      </w:r>
    </w:p>
    <w:p w14:paraId="1BD83F47">
      <w:pPr>
        <w:ind w:firstLine="5440" w:firstLineChars="1700"/>
        <w:jc w:val="right"/>
        <w:rPr>
          <w:rFonts w:ascii="仿宋" w:hAnsi="黑体" w:eastAsia="仿宋"/>
          <w:sz w:val="32"/>
        </w:rPr>
      </w:pPr>
      <w:r>
        <w:rPr>
          <w:rFonts w:hint="eastAsia" w:ascii="仿宋" w:hAnsi="黑体" w:eastAsia="仿宋"/>
          <w:sz w:val="32"/>
        </w:rPr>
        <w:t>德馨桌游社</w:t>
      </w:r>
    </w:p>
    <w:p w14:paraId="28CB86C7">
      <w:pPr>
        <w:jc w:val="right"/>
        <w:rPr>
          <w:rFonts w:ascii="仿宋" w:hAnsi="黑体" w:eastAsia="仿宋"/>
          <w:sz w:val="32"/>
        </w:rPr>
      </w:pPr>
      <w:r>
        <w:rPr>
          <w:rFonts w:hint="eastAsia" w:ascii="仿宋" w:hAnsi="黑体" w:eastAsia="仿宋"/>
          <w:sz w:val="32"/>
        </w:rPr>
        <w:t xml:space="preserve">                               2025年5月17日</w:t>
      </w:r>
    </w:p>
    <w:p w14:paraId="22FE44C8">
      <w:pPr>
        <w:wordWrap w:val="0"/>
        <w:jc w:val="right"/>
        <w:rPr>
          <w:rFonts w:ascii="仿宋" w:hAnsi="黑体" w:eastAsia="仿宋"/>
          <w:sz w:val="32"/>
        </w:rPr>
      </w:pPr>
      <w:r>
        <w:rPr>
          <w:rFonts w:hint="eastAsia" w:ascii="仿宋" w:hAnsi="黑体" w:eastAsia="仿宋"/>
          <w:sz w:val="32"/>
        </w:rPr>
        <w:t>负责人签字：</w:t>
      </w:r>
      <w:r>
        <w:rPr>
          <w:rFonts w:hint="eastAsia" w:ascii="仿宋" w:hAnsi="黑体" w:eastAsia="仿宋"/>
          <w:sz w:val="32"/>
        </w:rPr>
        <w:drawing>
          <wp:inline distT="0" distB="0" distL="0" distR="0">
            <wp:extent cx="1094740" cy="685800"/>
            <wp:effectExtent l="0" t="0" r="0" b="0"/>
            <wp:docPr id="11" name="图片 11" descr="C:\Users\dell\Documents\WeChat Files\wxid_eaqpqny4qir522\FileStorage\Temp\4f3ec0848775f59fd1dd8eb33d6e71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dell\Documents\WeChat Files\wxid_eaqpqny4qir522\FileStorage\Temp\4f3ec0848775f59fd1dd8eb33d6e71c.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097556" cy="687479"/>
                    </a:xfrm>
                    <a:prstGeom prst="rect">
                      <a:avLst/>
                    </a:prstGeom>
                    <a:noFill/>
                    <a:ln>
                      <a:noFill/>
                    </a:ln>
                  </pic:spPr>
                </pic:pic>
              </a:graphicData>
            </a:graphic>
          </wp:inline>
        </w:drawing>
      </w:r>
      <w:r>
        <w:rPr>
          <w:rFonts w:hint="eastAsia" w:ascii="仿宋" w:hAnsi="黑体" w:eastAsia="仿宋"/>
          <w:sz w:val="32"/>
        </w:rPr>
        <w:drawing>
          <wp:inline distT="0" distB="0" distL="0" distR="0">
            <wp:extent cx="739140" cy="487680"/>
            <wp:effectExtent l="0" t="0" r="3810" b="7620"/>
            <wp:docPr id="1" name="图片 1" descr="C:\Users\dell\Documents\WeChat Files\wxid_eaqpqny4qir522\FileStorage\Temp\399e10a4585e8f275b24119a214a9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dell\Documents\WeChat Files\wxid_eaqpqny4qir522\FileStorage\Temp\399e10a4585e8f275b24119a214a9cd.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741158" cy="489244"/>
                    </a:xfrm>
                    <a:prstGeom prst="rect">
                      <a:avLst/>
                    </a:prstGeom>
                    <a:noFill/>
                    <a:ln>
                      <a:noFill/>
                    </a:ln>
                  </pic:spPr>
                </pic:pic>
              </a:graphicData>
            </a:graphic>
          </wp:inline>
        </w:drawing>
      </w:r>
      <w:r>
        <w:rPr>
          <w:rFonts w:hint="eastAsia"/>
        </w:rPr>
        <w:drawing>
          <wp:inline distT="0" distB="0" distL="114300" distR="114300">
            <wp:extent cx="777240" cy="370205"/>
            <wp:effectExtent l="0" t="0" r="3810" b="0"/>
            <wp:docPr id="5" name="图片 5" descr="电子签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电子签名"/>
                    <pic:cNvPicPr>
                      <a:picLocks noChangeAspect="1"/>
                    </pic:cNvPicPr>
                  </pic:nvPicPr>
                  <pic:blipFill>
                    <a:blip r:embed="rId6"/>
                    <a:stretch>
                      <a:fillRect/>
                    </a:stretch>
                  </pic:blipFill>
                  <pic:spPr>
                    <a:xfrm>
                      <a:off x="0" y="0"/>
                      <a:ext cx="780525" cy="371814"/>
                    </a:xfrm>
                    <a:prstGeom prst="rect">
                      <a:avLst/>
                    </a:prstGeom>
                  </pic:spPr>
                </pic:pic>
              </a:graphicData>
            </a:graphic>
          </wp:inline>
        </w:drawing>
      </w:r>
      <w:r>
        <w:rPr>
          <w:rFonts w:hint="eastAsia" w:ascii="仿宋" w:hAnsi="黑体" w:eastAsia="仿宋"/>
          <w:sz w:val="32"/>
        </w:rPr>
        <w:drawing>
          <wp:inline distT="0" distB="0" distL="114300" distR="114300">
            <wp:extent cx="394970" cy="688975"/>
            <wp:effectExtent l="5397" t="0" r="0" b="0"/>
            <wp:docPr id="6" name="图片 6" descr="烦烦烦"/>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烦烦烦"/>
                    <pic:cNvPicPr>
                      <a:picLocks noChangeAspect="1"/>
                    </pic:cNvPicPr>
                  </pic:nvPicPr>
                  <pic:blipFill>
                    <a:blip r:embed="rId7"/>
                    <a:stretch>
                      <a:fillRect/>
                    </a:stretch>
                  </pic:blipFill>
                  <pic:spPr>
                    <a:xfrm rot="16200000">
                      <a:off x="0" y="0"/>
                      <a:ext cx="396610" cy="692214"/>
                    </a:xfrm>
                    <a:prstGeom prst="rect">
                      <a:avLst/>
                    </a:prstGeom>
                  </pic:spPr>
                </pic:pic>
              </a:graphicData>
            </a:graphic>
          </wp:inline>
        </w:drawing>
      </w:r>
      <w:r>
        <w:rPr>
          <w:rFonts w:hint="eastAsia" w:ascii="仿宋" w:hAnsi="黑体" w:eastAsia="仿宋"/>
          <w:sz w:val="32"/>
        </w:rPr>
        <w:drawing>
          <wp:inline distT="0" distB="0" distL="0" distR="0">
            <wp:extent cx="769620" cy="424180"/>
            <wp:effectExtent l="0" t="0" r="0" b="0"/>
            <wp:docPr id="8" name="图片 8" descr="C:\Users\dell\Documents\WeChat Files\wxid_eaqpqny4qir522\FileStorage\Temp\24f1a5defa28bd709101ace823b34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dell\Documents\WeChat Files\wxid_eaqpqny4qir522\FileStorage\Temp\24f1a5defa28bd709101ace823b340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70622" cy="424830"/>
                    </a:xfrm>
                    <a:prstGeom prst="rect">
                      <a:avLst/>
                    </a:prstGeom>
                    <a:noFill/>
                    <a:ln>
                      <a:noFill/>
                    </a:ln>
                  </pic:spPr>
                </pic:pic>
              </a:graphicData>
            </a:graphic>
          </wp:inline>
        </w:drawing>
      </w:r>
    </w:p>
    <w:p w14:paraId="0FA160E2">
      <w:pPr>
        <w:wordWrap w:val="0"/>
        <w:jc w:val="right"/>
        <w:rPr>
          <w:rFonts w:ascii="仿宋" w:hAnsi="黑体" w:eastAsia="仿宋"/>
          <w:sz w:val="32"/>
        </w:rPr>
      </w:pPr>
      <w:r>
        <w:rPr>
          <w:rFonts w:hint="eastAsia" w:ascii="仿宋" w:hAnsi="黑体" w:eastAsia="仿宋"/>
          <w:sz w:val="32"/>
        </w:rPr>
        <w:t>指导教师签字：</w:t>
      </w:r>
      <w:r>
        <w:rPr>
          <w:rFonts w:ascii="仿宋" w:hAnsi="黑体" w:eastAsia="仿宋"/>
          <w:sz w:val="32"/>
        </w:rPr>
        <w:drawing>
          <wp:inline distT="0" distB="0" distL="0" distR="0">
            <wp:extent cx="742950" cy="410845"/>
            <wp:effectExtent l="0" t="0" r="3810" b="635"/>
            <wp:docPr id="12" name="图片 12" descr="C:\Users\dell\Documents\WeChat Files\wxid_eaqpqny4qir522\FileStorage\Temp\53096bbc4a6ebd5a0c90566f056d8a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dell\Documents\WeChat Files\wxid_eaqpqny4qir522\FileStorage\Temp\53096bbc4a6ebd5a0c90566f056d8a8.jpg"/>
                    <pic:cNvPicPr>
                      <a:picLocks noChangeAspect="1" noChangeArrowheads="1"/>
                    </pic:cNvPicPr>
                  </pic:nvPicPr>
                  <pic:blipFill>
                    <a:blip r:embed="rId9"/>
                    <a:srcRect/>
                    <a:stretch>
                      <a:fillRect/>
                    </a:stretch>
                  </pic:blipFill>
                  <pic:spPr>
                    <a:xfrm>
                      <a:off x="0" y="0"/>
                      <a:ext cx="742950" cy="410845"/>
                    </a:xfrm>
                    <a:prstGeom prst="rect">
                      <a:avLst/>
                    </a:prstGeom>
                    <a:noFill/>
                    <a:ln>
                      <a:noFill/>
                    </a:ln>
                  </pic:spPr>
                </pic:pic>
              </a:graphicData>
            </a:graphic>
          </wp:inline>
        </w:drawing>
      </w:r>
      <w:r>
        <w:rPr>
          <w:rFonts w:hint="eastAsia" w:ascii="仿宋" w:hAnsi="黑体" w:eastAsia="仿宋"/>
          <w:sz w:val="32"/>
        </w:rPr>
        <w:t xml:space="preserve"> </w:t>
      </w:r>
      <w:r>
        <w:drawing>
          <wp:inline distT="0" distB="0" distL="0" distR="0">
            <wp:extent cx="824865" cy="464820"/>
            <wp:effectExtent l="0" t="0" r="0" b="0"/>
            <wp:docPr id="158150101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1501014" name="图片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843215" cy="474906"/>
                    </a:xfrm>
                    <a:prstGeom prst="rect">
                      <a:avLst/>
                    </a:prstGeom>
                    <a:noFill/>
                    <a:ln>
                      <a:noFill/>
                    </a:ln>
                  </pic:spPr>
                </pic:pic>
              </a:graphicData>
            </a:graphic>
          </wp:inline>
        </w:drawing>
      </w:r>
      <w:r>
        <w:rPr>
          <w:rFonts w:hint="eastAsia" w:ascii="仿宋" w:hAnsi="黑体" w:eastAsia="仿宋"/>
          <w:sz w:val="32"/>
        </w:rPr>
        <w:t xml:space="preserve"> </w:t>
      </w:r>
      <w:r>
        <w:rPr>
          <w:rFonts w:hint="eastAsia" w:ascii="仿宋" w:hAnsi="黑体" w:eastAsia="仿宋"/>
          <w:sz w:val="32"/>
        </w:rPr>
        <w:drawing>
          <wp:inline distT="0" distB="0" distL="0" distR="0">
            <wp:extent cx="833120" cy="312420"/>
            <wp:effectExtent l="0" t="0" r="5080" b="0"/>
            <wp:docPr id="4" name="图片 4" descr="C:\Users\dell\Documents\WeChat Files\wxid_eaqpqny4qir522\FileStorage\Temp\2e9da3c49e9f9960939b4599aae75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dell\Documents\WeChat Files\wxid_eaqpqny4qir522\FileStorage\Temp\2e9da3c49e9f9960939b4599aae75ed.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838821" cy="314406"/>
                    </a:xfrm>
                    <a:prstGeom prst="rect">
                      <a:avLst/>
                    </a:prstGeom>
                    <a:noFill/>
                    <a:ln>
                      <a:noFill/>
                    </a:ln>
                  </pic:spPr>
                </pic:pic>
              </a:graphicData>
            </a:graphic>
          </wp:inline>
        </w:drawing>
      </w:r>
      <w:r>
        <w:rPr>
          <w:rFonts w:hint="eastAsia" w:ascii="仿宋" w:hAnsi="黑体" w:eastAsia="仿宋"/>
          <w:sz w:val="32"/>
        </w:rPr>
        <w:drawing>
          <wp:inline distT="0" distB="0" distL="0" distR="0">
            <wp:extent cx="817880" cy="563880"/>
            <wp:effectExtent l="0" t="0" r="127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45866" cy="583099"/>
                    </a:xfrm>
                    <a:prstGeom prst="rect">
                      <a:avLst/>
                    </a:prstGeom>
                  </pic:spPr>
                </pic:pic>
              </a:graphicData>
            </a:graphic>
          </wp:inline>
        </w:drawing>
      </w:r>
      <w:r>
        <w:rPr>
          <w:rFonts w:hint="eastAsia" w:ascii="仿宋" w:hAnsi="黑体" w:eastAsia="仿宋"/>
          <w:sz w:val="32"/>
        </w:rPr>
        <w:drawing>
          <wp:inline distT="0" distB="0" distL="0" distR="0">
            <wp:extent cx="434340" cy="323850"/>
            <wp:effectExtent l="0" t="0" r="3810" b="0"/>
            <wp:docPr id="9" name="图片 9" descr="C:\Users\dell\Documents\WeChat Files\wxid_eaqpqny4qir522\FileStorage\Temp\329e54ab0d6bde0fddc785baa85cd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dell\Documents\WeChat Files\wxid_eaqpqny4qir522\FileStorage\Temp\329e54ab0d6bde0fddc785baa85cdfb.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34340" cy="324307"/>
                    </a:xfrm>
                    <a:prstGeom prst="rect">
                      <a:avLst/>
                    </a:prstGeom>
                    <a:noFill/>
                    <a:ln>
                      <a:noFill/>
                    </a:ln>
                  </pic:spPr>
                </pic:pic>
              </a:graphicData>
            </a:graphic>
          </wp:inline>
        </w:drawing>
      </w:r>
    </w:p>
    <w:p w14:paraId="13850028">
      <w:pPr>
        <w:jc w:val="right"/>
        <w:rPr>
          <w:rFonts w:ascii="仿宋" w:hAnsi="黑体" w:eastAsia="仿宋"/>
          <w:sz w:val="32"/>
        </w:rPr>
      </w:pPr>
      <w:r>
        <w:rPr>
          <w:rFonts w:hint="eastAsia" w:ascii="仿宋" w:hAnsi="黑体" w:eastAsia="仿宋"/>
          <w:sz w:val="32"/>
        </w:rPr>
        <w:t>（签字均需本人手写签字，打印时请删掉此行）</w:t>
      </w:r>
    </w:p>
    <w:p w14:paraId="188501B8">
      <w:pPr>
        <w:jc w:val="right"/>
        <w:rPr>
          <w:rFonts w:ascii="仿宋" w:hAnsi="黑体" w:eastAsia="仿宋"/>
          <w:sz w:val="3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9A31FF2"/>
    <w:multiLevelType w:val="singleLevel"/>
    <w:tmpl w:val="B9A31FF2"/>
    <w:lvl w:ilvl="0" w:tentative="0">
      <w:start w:val="1"/>
      <w:numFmt w:val="chineseCounting"/>
      <w:suff w:val="space"/>
      <w:lvlText w:val="%1、"/>
      <w:lvlJc w:val="left"/>
      <w:rPr>
        <w:rFonts w:hint="eastAsia"/>
      </w:rPr>
    </w:lvl>
  </w:abstractNum>
  <w:abstractNum w:abstractNumId="1">
    <w:nsid w:val="1D766BA0"/>
    <w:multiLevelType w:val="multilevel"/>
    <w:tmpl w:val="1D766BA0"/>
    <w:lvl w:ilvl="0" w:tentative="0">
      <w:start w:val="1"/>
      <w:numFmt w:val="decimal"/>
      <w:lvlText w:val="%1."/>
      <w:lvlJc w:val="left"/>
      <w:pPr>
        <w:ind w:left="680" w:hanging="360"/>
      </w:pPr>
      <w:rPr>
        <w:rFonts w:hint="default"/>
      </w:rPr>
    </w:lvl>
    <w:lvl w:ilvl="1" w:tentative="0">
      <w:start w:val="1"/>
      <w:numFmt w:val="lowerLetter"/>
      <w:lvlText w:val="%2)"/>
      <w:lvlJc w:val="left"/>
      <w:pPr>
        <w:ind w:left="1200" w:hanging="440"/>
      </w:pPr>
    </w:lvl>
    <w:lvl w:ilvl="2" w:tentative="0">
      <w:start w:val="1"/>
      <w:numFmt w:val="lowerRoman"/>
      <w:lvlText w:val="%3."/>
      <w:lvlJc w:val="right"/>
      <w:pPr>
        <w:ind w:left="1640" w:hanging="440"/>
      </w:pPr>
    </w:lvl>
    <w:lvl w:ilvl="3" w:tentative="0">
      <w:start w:val="1"/>
      <w:numFmt w:val="decimal"/>
      <w:lvlText w:val="%4."/>
      <w:lvlJc w:val="left"/>
      <w:pPr>
        <w:ind w:left="2080" w:hanging="440"/>
      </w:pPr>
    </w:lvl>
    <w:lvl w:ilvl="4" w:tentative="0">
      <w:start w:val="1"/>
      <w:numFmt w:val="lowerLetter"/>
      <w:lvlText w:val="%5)"/>
      <w:lvlJc w:val="left"/>
      <w:pPr>
        <w:ind w:left="2520" w:hanging="440"/>
      </w:pPr>
    </w:lvl>
    <w:lvl w:ilvl="5" w:tentative="0">
      <w:start w:val="1"/>
      <w:numFmt w:val="lowerRoman"/>
      <w:lvlText w:val="%6."/>
      <w:lvlJc w:val="right"/>
      <w:pPr>
        <w:ind w:left="2960" w:hanging="440"/>
      </w:pPr>
    </w:lvl>
    <w:lvl w:ilvl="6" w:tentative="0">
      <w:start w:val="1"/>
      <w:numFmt w:val="decimal"/>
      <w:lvlText w:val="%7."/>
      <w:lvlJc w:val="left"/>
      <w:pPr>
        <w:ind w:left="3400" w:hanging="440"/>
      </w:pPr>
    </w:lvl>
    <w:lvl w:ilvl="7" w:tentative="0">
      <w:start w:val="1"/>
      <w:numFmt w:val="lowerLetter"/>
      <w:lvlText w:val="%8)"/>
      <w:lvlJc w:val="left"/>
      <w:pPr>
        <w:ind w:left="3840" w:hanging="440"/>
      </w:pPr>
    </w:lvl>
    <w:lvl w:ilvl="8" w:tentative="0">
      <w:start w:val="1"/>
      <w:numFmt w:val="lowerRoman"/>
      <w:lvlText w:val="%9."/>
      <w:lvlJc w:val="right"/>
      <w:pPr>
        <w:ind w:left="4280" w:hanging="440"/>
      </w:pPr>
    </w:lvl>
  </w:abstractNum>
  <w:abstractNum w:abstractNumId="2">
    <w:nsid w:val="61215007"/>
    <w:multiLevelType w:val="singleLevel"/>
    <w:tmpl w:val="61215007"/>
    <w:lvl w:ilvl="0" w:tentative="0">
      <w:start w:val="7"/>
      <w:numFmt w:val="chineseCounting"/>
      <w:suff w:val="space"/>
      <w:lvlText w:val="%1、"/>
      <w:lvlJc w:val="left"/>
      <w:rPr>
        <w:rFonts w:hint="eastAsia"/>
      </w:rPr>
    </w:lvl>
  </w:abstractNum>
  <w:abstractNum w:abstractNumId="3">
    <w:nsid w:val="689F7BCB"/>
    <w:multiLevelType w:val="multilevel"/>
    <w:tmpl w:val="689F7BCB"/>
    <w:lvl w:ilvl="0" w:tentative="0">
      <w:start w:val="1"/>
      <w:numFmt w:val="japaneseCounting"/>
      <w:lvlText w:val="（%1）"/>
      <w:lvlJc w:val="left"/>
      <w:pPr>
        <w:ind w:left="1080" w:hanging="108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3AD1A90"/>
    <w:multiLevelType w:val="singleLevel"/>
    <w:tmpl w:val="73AD1A90"/>
    <w:lvl w:ilvl="0" w:tentative="0">
      <w:start w:val="6"/>
      <w:numFmt w:val="chineseCounting"/>
      <w:suff w:val="space"/>
      <w:lvlText w:val="%1、"/>
      <w:lvlJc w:val="left"/>
      <w:rPr>
        <w:rFonts w:hint="eastAsia"/>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1"/>
  <w:doNotDisplayPageBoundaries w:val="1"/>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UzNTBhYzZkNmQ3MmQyMTRjMzcwNzQwOWE5ZmE2N2EifQ=="/>
  </w:docVars>
  <w:rsids>
    <w:rsidRoot w:val="008322B9"/>
    <w:rsid w:val="00061914"/>
    <w:rsid w:val="00080E18"/>
    <w:rsid w:val="0018296D"/>
    <w:rsid w:val="001905BC"/>
    <w:rsid w:val="001D7FF5"/>
    <w:rsid w:val="002016B2"/>
    <w:rsid w:val="00293610"/>
    <w:rsid w:val="003E0B33"/>
    <w:rsid w:val="004D04F8"/>
    <w:rsid w:val="0075759A"/>
    <w:rsid w:val="008322B9"/>
    <w:rsid w:val="008C062B"/>
    <w:rsid w:val="008C7539"/>
    <w:rsid w:val="009210FC"/>
    <w:rsid w:val="00923B02"/>
    <w:rsid w:val="00966702"/>
    <w:rsid w:val="009B1601"/>
    <w:rsid w:val="009E798A"/>
    <w:rsid w:val="00AD46F8"/>
    <w:rsid w:val="00AF2523"/>
    <w:rsid w:val="00B30140"/>
    <w:rsid w:val="00BE414B"/>
    <w:rsid w:val="00C312D1"/>
    <w:rsid w:val="00CB7CC9"/>
    <w:rsid w:val="00D51A88"/>
    <w:rsid w:val="00D93B28"/>
    <w:rsid w:val="00DF016F"/>
    <w:rsid w:val="00E82324"/>
    <w:rsid w:val="00EB04CC"/>
    <w:rsid w:val="089D0110"/>
    <w:rsid w:val="282078A4"/>
    <w:rsid w:val="28D71B2F"/>
    <w:rsid w:val="36BC4411"/>
    <w:rsid w:val="4F757854"/>
    <w:rsid w:val="5F587EB3"/>
    <w:rsid w:val="73D24D0F"/>
    <w:rsid w:val="76AD7DBE"/>
    <w:rsid w:val="793F0E08"/>
    <w:rsid w:val="7C166FC1"/>
    <w:rsid w:val="7E7972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8"/>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8">
    <w:name w:val="批注框文本 Char"/>
    <w:basedOn w:val="7"/>
    <w:link w:val="2"/>
    <w:autoRedefine/>
    <w:semiHidden/>
    <w:qFormat/>
    <w:uiPriority w:val="99"/>
    <w:rPr>
      <w:kern w:val="2"/>
      <w:sz w:val="18"/>
      <w:szCs w:val="18"/>
    </w:rPr>
  </w:style>
  <w:style w:type="paragraph" w:styleId="9">
    <w:name w:val="List Paragraph"/>
    <w:basedOn w:val="1"/>
    <w:unhideWhenUsed/>
    <w:qFormat/>
    <w:uiPriority w:val="99"/>
    <w:pPr>
      <w:ind w:firstLine="420" w:firstLineChars="200"/>
    </w:pPr>
  </w:style>
  <w:style w:type="character" w:customStyle="1" w:styleId="10">
    <w:name w:val="页眉 Char"/>
    <w:basedOn w:val="7"/>
    <w:link w:val="4"/>
    <w:qFormat/>
    <w:uiPriority w:val="99"/>
    <w:rPr>
      <w:kern w:val="2"/>
      <w:sz w:val="18"/>
      <w:szCs w:val="18"/>
    </w:rPr>
  </w:style>
  <w:style w:type="character" w:customStyle="1" w:styleId="11">
    <w:name w:val="页脚 Char"/>
    <w:basedOn w:val="7"/>
    <w:link w:val="3"/>
    <w:qFormat/>
    <w:uiPriority w:val="99"/>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1470</Words>
  <Characters>1549</Characters>
  <Lines>12</Lines>
  <Paragraphs>3</Paragraphs>
  <TotalTime>1</TotalTime>
  <ScaleCrop>false</ScaleCrop>
  <LinksUpToDate>false</LinksUpToDate>
  <CharactersWithSpaces>1602</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2021-10-22T18:37:00Z</dcterms:created>
  <dc:creator>刘靖轩</dc:creator>
  <cp:lastModifiedBy>胖鱼</cp:lastModifiedBy>
  <dcterms:modified xsi:type="dcterms:W3CDTF">2025-05-11T14:18:18Z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43B658562C0140E9B072C11A4441D85A_13</vt:lpwstr>
  </property>
  <property fmtid="{D5CDD505-2E9C-101B-9397-08002B2CF9AE}" pid="4" name="KSOTemplateDocerSaveRecord">
    <vt:lpwstr>eyJoZGlkIjoiNGU5YTk2NWU3OTRhNTU0YjZlNWE0ODExMjY4YzM0MTgiLCJ1c2VySWQiOiI4NDAzMDE3NzYifQ==</vt:lpwstr>
  </property>
</Properties>
</file>