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C4F05" w14:textId="77777777" w:rsidR="00625FEE" w:rsidRDefault="00625FEE">
      <w:pPr>
        <w:jc w:val="center"/>
        <w:rPr>
          <w:rFonts w:ascii="宋体" w:hAnsi="宋体" w:hint="eastAsia"/>
          <w:b/>
          <w:sz w:val="72"/>
          <w:szCs w:val="72"/>
        </w:rPr>
      </w:pPr>
    </w:p>
    <w:p w14:paraId="274853D4" w14:textId="77777777" w:rsidR="00625FEE" w:rsidRDefault="00000000">
      <w:pPr>
        <w:jc w:val="center"/>
        <w:rPr>
          <w:rFonts w:ascii="宋体" w:hAnsi="宋体" w:hint="eastAsia"/>
          <w:b/>
          <w:sz w:val="72"/>
          <w:szCs w:val="72"/>
        </w:rPr>
      </w:pPr>
      <w:r>
        <w:rPr>
          <w:rFonts w:ascii="宋体" w:hAnsi="宋体" w:hint="eastAsia"/>
          <w:b/>
          <w:sz w:val="72"/>
          <w:szCs w:val="72"/>
        </w:rPr>
        <w:t>北京邮电大学</w:t>
      </w:r>
    </w:p>
    <w:p w14:paraId="40DC3747" w14:textId="4BC5463C" w:rsidR="00625FEE" w:rsidRDefault="00000000">
      <w:pPr>
        <w:jc w:val="center"/>
        <w:rPr>
          <w:rFonts w:ascii="宋体" w:hAnsi="宋体"/>
          <w:b/>
          <w:sz w:val="72"/>
          <w:szCs w:val="72"/>
        </w:rPr>
      </w:pPr>
      <w:r>
        <w:rPr>
          <w:rFonts w:ascii="宋体" w:hAnsi="宋体" w:hint="eastAsia"/>
          <w:b/>
          <w:sz w:val="72"/>
          <w:szCs w:val="72"/>
        </w:rPr>
        <w:t>IR机器人社</w:t>
      </w:r>
    </w:p>
    <w:p w14:paraId="0B8ABBA9" w14:textId="65B4C580" w:rsidR="004019E3" w:rsidRDefault="004019E3">
      <w:pPr>
        <w:jc w:val="center"/>
        <w:rPr>
          <w:rFonts w:ascii="宋体" w:hAnsi="宋体" w:hint="eastAsia"/>
          <w:b/>
          <w:sz w:val="72"/>
          <w:szCs w:val="72"/>
        </w:rPr>
      </w:pPr>
      <w:r w:rsidRPr="004019E3">
        <w:rPr>
          <w:rFonts w:ascii="宋体" w:hAnsi="宋体" w:hint="eastAsia"/>
          <w:b/>
          <w:sz w:val="72"/>
          <w:szCs w:val="72"/>
        </w:rPr>
        <w:t>蓝图创新工作室</w:t>
      </w:r>
    </w:p>
    <w:p w14:paraId="0ED159C7" w14:textId="7F99D274" w:rsidR="00625FEE" w:rsidRDefault="00F637F4">
      <w:pPr>
        <w:jc w:val="center"/>
        <w:rPr>
          <w:rFonts w:ascii="宋体" w:hAnsi="宋体" w:hint="eastAsia"/>
          <w:b/>
          <w:sz w:val="72"/>
          <w:szCs w:val="72"/>
        </w:rPr>
      </w:pPr>
      <w:r>
        <w:rPr>
          <w:rFonts w:ascii="宋体" w:hAnsi="宋体" w:hint="eastAsia"/>
          <w:b/>
          <w:sz w:val="72"/>
          <w:szCs w:val="72"/>
        </w:rPr>
        <w:t>百花节活动</w:t>
      </w:r>
    </w:p>
    <w:p w14:paraId="106DD3F4" w14:textId="77777777" w:rsidR="00625FEE" w:rsidRDefault="00625FEE">
      <w:pPr>
        <w:jc w:val="center"/>
        <w:rPr>
          <w:rFonts w:ascii="宋体" w:hAnsi="宋体" w:hint="eastAsia"/>
          <w:b/>
          <w:sz w:val="72"/>
          <w:szCs w:val="72"/>
        </w:rPr>
      </w:pPr>
    </w:p>
    <w:p w14:paraId="6068F501" w14:textId="77777777" w:rsidR="00625FEE" w:rsidRDefault="00000000">
      <w:pPr>
        <w:jc w:val="center"/>
        <w:rPr>
          <w:rFonts w:ascii="宋体" w:hAnsi="宋体" w:hint="eastAsia"/>
          <w:b/>
          <w:sz w:val="72"/>
          <w:szCs w:val="72"/>
        </w:rPr>
      </w:pPr>
      <w:r>
        <w:rPr>
          <w:rFonts w:ascii="宋体" w:hAnsi="宋体" w:hint="eastAsia"/>
          <w:b/>
          <w:sz w:val="72"/>
          <w:szCs w:val="72"/>
        </w:rPr>
        <w:t>策</w:t>
      </w:r>
    </w:p>
    <w:p w14:paraId="358C1E80" w14:textId="77777777" w:rsidR="00625FEE" w:rsidRDefault="00625FEE">
      <w:pPr>
        <w:jc w:val="center"/>
        <w:rPr>
          <w:rFonts w:ascii="宋体" w:hAnsi="宋体" w:hint="eastAsia"/>
          <w:b/>
          <w:sz w:val="72"/>
          <w:szCs w:val="72"/>
        </w:rPr>
      </w:pPr>
    </w:p>
    <w:p w14:paraId="5B7AE6FF" w14:textId="77777777" w:rsidR="00625FEE" w:rsidRDefault="00000000">
      <w:pPr>
        <w:jc w:val="center"/>
        <w:rPr>
          <w:rFonts w:ascii="宋体" w:hAnsi="宋体" w:hint="eastAsia"/>
          <w:b/>
          <w:sz w:val="72"/>
          <w:szCs w:val="72"/>
        </w:rPr>
      </w:pPr>
      <w:r>
        <w:rPr>
          <w:rFonts w:ascii="宋体" w:hAnsi="宋体" w:hint="eastAsia"/>
          <w:b/>
          <w:sz w:val="72"/>
          <w:szCs w:val="72"/>
        </w:rPr>
        <w:t>划</w:t>
      </w:r>
    </w:p>
    <w:p w14:paraId="14FC9DF4" w14:textId="77777777" w:rsidR="00625FEE" w:rsidRDefault="00625FEE">
      <w:pPr>
        <w:jc w:val="center"/>
        <w:rPr>
          <w:rFonts w:ascii="宋体" w:hAnsi="宋体" w:hint="eastAsia"/>
          <w:b/>
          <w:sz w:val="72"/>
          <w:szCs w:val="72"/>
        </w:rPr>
      </w:pPr>
    </w:p>
    <w:p w14:paraId="3A4460E6" w14:textId="77777777" w:rsidR="00625FEE" w:rsidRDefault="00000000">
      <w:pPr>
        <w:jc w:val="center"/>
        <w:rPr>
          <w:rFonts w:ascii="宋体" w:hAnsi="宋体" w:hint="eastAsia"/>
          <w:b/>
          <w:sz w:val="72"/>
          <w:szCs w:val="72"/>
        </w:rPr>
      </w:pPr>
      <w:r>
        <w:rPr>
          <w:rFonts w:ascii="宋体" w:hAnsi="宋体" w:hint="eastAsia"/>
          <w:b/>
          <w:sz w:val="72"/>
          <w:szCs w:val="72"/>
        </w:rPr>
        <w:t>案</w:t>
      </w:r>
    </w:p>
    <w:p w14:paraId="6C46276D" w14:textId="77777777" w:rsidR="00625FEE" w:rsidRDefault="00000000">
      <w:pPr>
        <w:tabs>
          <w:tab w:val="left" w:pos="3420"/>
          <w:tab w:val="left" w:pos="3600"/>
        </w:tabs>
        <w:wordWrap w:val="0"/>
        <w:ind w:right="560"/>
        <w:jc w:val="center"/>
        <w:rPr>
          <w:rFonts w:ascii="楷体_GB2312" w:eastAsia="楷体_GB2312" w:hAnsi="宋体" w:hint="eastAsia"/>
          <w:b/>
          <w:sz w:val="28"/>
          <w:szCs w:val="28"/>
        </w:rPr>
      </w:pPr>
      <w:r>
        <w:rPr>
          <w:rFonts w:ascii="楷体_GB2312" w:eastAsia="楷体_GB2312" w:hAnsi="宋体" w:hint="eastAsia"/>
          <w:b/>
          <w:sz w:val="28"/>
          <w:szCs w:val="28"/>
        </w:rPr>
        <w:t xml:space="preserve">    </w:t>
      </w:r>
    </w:p>
    <w:p w14:paraId="5A637290" w14:textId="77777777" w:rsidR="00625FEE" w:rsidRDefault="00625FEE">
      <w:pPr>
        <w:tabs>
          <w:tab w:val="left" w:pos="3420"/>
          <w:tab w:val="left" w:pos="3600"/>
        </w:tabs>
        <w:wordWrap w:val="0"/>
        <w:ind w:right="560"/>
        <w:rPr>
          <w:rFonts w:ascii="楷体_GB2312" w:eastAsia="楷体_GB2312" w:hAnsi="宋体" w:hint="eastAsia"/>
          <w:b/>
          <w:sz w:val="28"/>
          <w:szCs w:val="28"/>
        </w:rPr>
      </w:pPr>
    </w:p>
    <w:p w14:paraId="342EE2CB" w14:textId="77777777" w:rsidR="00625FEE" w:rsidRDefault="00625FEE">
      <w:pPr>
        <w:tabs>
          <w:tab w:val="left" w:pos="3420"/>
          <w:tab w:val="left" w:pos="3600"/>
        </w:tabs>
        <w:ind w:right="560"/>
        <w:rPr>
          <w:rFonts w:ascii="楷体_GB2312" w:eastAsia="楷体_GB2312" w:hAnsi="宋体" w:hint="eastAsia"/>
          <w:b/>
          <w:sz w:val="28"/>
          <w:szCs w:val="28"/>
        </w:rPr>
      </w:pPr>
    </w:p>
    <w:p w14:paraId="05BF4F7B" w14:textId="77777777" w:rsidR="00625FEE" w:rsidRDefault="00625FEE">
      <w:pPr>
        <w:tabs>
          <w:tab w:val="left" w:pos="3420"/>
          <w:tab w:val="left" w:pos="3600"/>
        </w:tabs>
        <w:ind w:right="560"/>
        <w:rPr>
          <w:rFonts w:ascii="楷体_GB2312" w:eastAsia="楷体_GB2312" w:hAnsi="宋体" w:hint="eastAsia"/>
          <w:b/>
          <w:sz w:val="28"/>
          <w:szCs w:val="28"/>
        </w:rPr>
      </w:pPr>
    </w:p>
    <w:p w14:paraId="6089935B" w14:textId="6F085095" w:rsidR="00710CC9" w:rsidRPr="004019E3" w:rsidRDefault="00000000" w:rsidP="004019E3">
      <w:pPr>
        <w:tabs>
          <w:tab w:val="left" w:pos="3420"/>
          <w:tab w:val="left" w:pos="3600"/>
        </w:tabs>
        <w:wordWrap w:val="0"/>
        <w:ind w:right="560"/>
        <w:jc w:val="right"/>
        <w:rPr>
          <w:rFonts w:ascii="楷体_GB2312" w:eastAsia="楷体_GB2312" w:hAnsi="宋体" w:hint="eastAsia"/>
          <w:sz w:val="28"/>
          <w:szCs w:val="28"/>
        </w:rPr>
      </w:pPr>
      <w:r>
        <w:rPr>
          <w:rFonts w:ascii="楷体_GB2312" w:eastAsia="楷体_GB2312" w:hAnsi="宋体" w:hint="eastAsia"/>
          <w:b/>
          <w:sz w:val="28"/>
          <w:szCs w:val="28"/>
        </w:rPr>
        <w:t>主办部门：</w:t>
      </w:r>
      <w:r>
        <w:rPr>
          <w:rFonts w:ascii="楷体_GB2312" w:eastAsia="楷体_GB2312" w:hAnsi="宋体" w:hint="eastAsia"/>
          <w:sz w:val="28"/>
          <w:szCs w:val="28"/>
        </w:rPr>
        <w:t>IR机器人社</w:t>
      </w:r>
      <w:r w:rsidR="00710CC9">
        <w:rPr>
          <w:rFonts w:ascii="楷体_GB2312" w:eastAsia="楷体_GB2312" w:hAnsi="宋体" w:hint="eastAsia"/>
          <w:sz w:val="28"/>
          <w:szCs w:val="28"/>
        </w:rPr>
        <w:t xml:space="preserve"> </w:t>
      </w:r>
    </w:p>
    <w:p w14:paraId="446F6928" w14:textId="77777777" w:rsidR="00625FEE" w:rsidRDefault="00000000">
      <w:pPr>
        <w:tabs>
          <w:tab w:val="left" w:pos="3420"/>
          <w:tab w:val="left" w:pos="3600"/>
        </w:tabs>
        <w:ind w:right="560"/>
        <w:jc w:val="right"/>
        <w:rPr>
          <w:rFonts w:ascii="楷体_GB2312" w:eastAsia="楷体_GB2312" w:hAnsi="宋体" w:hint="eastAsia"/>
          <w:b/>
          <w:sz w:val="28"/>
          <w:szCs w:val="28"/>
        </w:rPr>
      </w:pPr>
      <w:r>
        <w:rPr>
          <w:rFonts w:ascii="楷体_GB2312" w:eastAsia="楷体_GB2312" w:hAnsi="宋体" w:hint="eastAsia"/>
          <w:b/>
          <w:sz w:val="28"/>
          <w:szCs w:val="28"/>
        </w:rPr>
        <w:t>活动时间：</w:t>
      </w:r>
      <w:r>
        <w:rPr>
          <w:rFonts w:ascii="楷体_GB2312" w:eastAsia="楷体_GB2312" w:hAnsi="宋体" w:hint="eastAsia"/>
          <w:sz w:val="28"/>
          <w:szCs w:val="28"/>
        </w:rPr>
        <w:t>2025年5月17日</w:t>
      </w:r>
    </w:p>
    <w:p w14:paraId="58D2CC47" w14:textId="77777777" w:rsidR="00625FEE" w:rsidRDefault="00000000">
      <w:pPr>
        <w:tabs>
          <w:tab w:val="left" w:pos="3420"/>
          <w:tab w:val="left" w:pos="3600"/>
        </w:tabs>
        <w:ind w:right="560"/>
        <w:jc w:val="right"/>
        <w:rPr>
          <w:rFonts w:ascii="楷体_GB2312" w:eastAsia="楷体_GB2312" w:hAnsi="宋体" w:hint="eastAsia"/>
          <w:b/>
          <w:sz w:val="28"/>
          <w:szCs w:val="28"/>
        </w:rPr>
      </w:pPr>
      <w:r>
        <w:rPr>
          <w:rFonts w:ascii="楷体_GB2312" w:eastAsia="楷体_GB2312" w:hAnsi="宋体" w:hint="eastAsia"/>
          <w:b/>
          <w:sz w:val="28"/>
          <w:szCs w:val="28"/>
        </w:rPr>
        <w:lastRenderedPageBreak/>
        <w:t>活动地点：</w:t>
      </w:r>
      <w:r>
        <w:rPr>
          <w:rFonts w:ascii="楷体_GB2312" w:eastAsia="楷体_GB2312" w:hAnsi="宋体" w:hint="eastAsia"/>
          <w:sz w:val="28"/>
          <w:szCs w:val="28"/>
        </w:rPr>
        <w:t>沙河校区二维码广场</w:t>
      </w:r>
    </w:p>
    <w:p w14:paraId="14ADA1AB" w14:textId="77777777" w:rsidR="00625FEE" w:rsidRDefault="00000000">
      <w:pPr>
        <w:numPr>
          <w:ilvl w:val="0"/>
          <w:numId w:val="1"/>
        </w:numPr>
        <w:rPr>
          <w:rFonts w:ascii="黑体" w:eastAsia="黑体" w:hAnsi="黑体" w:hint="eastAsia"/>
          <w:sz w:val="32"/>
        </w:rPr>
      </w:pPr>
      <w:r>
        <w:rPr>
          <w:rFonts w:ascii="黑体" w:eastAsia="黑体" w:hAnsi="黑体" w:hint="eastAsia"/>
          <w:sz w:val="32"/>
        </w:rPr>
        <w:t>活动内容</w:t>
      </w:r>
    </w:p>
    <w:p w14:paraId="6FDBB74D" w14:textId="77777777" w:rsidR="00625FEE" w:rsidRDefault="00000000">
      <w:pPr>
        <w:rPr>
          <w:rFonts w:ascii="仿宋" w:eastAsia="仿宋" w:hAnsi="黑体" w:hint="eastAsia"/>
          <w:sz w:val="32"/>
        </w:rPr>
      </w:pPr>
      <w:r>
        <w:rPr>
          <w:rFonts w:ascii="Calibri" w:eastAsia="仿宋" w:hAnsi="Calibri" w:cs="Calibri" w:hint="eastAsia"/>
          <w:b/>
          <w:bCs/>
          <w:sz w:val="32"/>
        </w:rPr>
        <w:t>1.</w:t>
      </w:r>
      <w:r>
        <w:rPr>
          <w:rFonts w:ascii="Calibri" w:eastAsia="仿宋" w:hAnsi="Calibri" w:cs="Calibri" w:hint="eastAsia"/>
          <w:b/>
          <w:bCs/>
          <w:sz w:val="32"/>
        </w:rPr>
        <w:t>机器狗赛博舞狮</w:t>
      </w:r>
      <w:r>
        <w:rPr>
          <w:rFonts w:ascii="仿宋" w:eastAsia="仿宋" w:hAnsi="黑体" w:hint="eastAsia"/>
          <w:b/>
          <w:bCs/>
          <w:sz w:val="32"/>
        </w:rPr>
        <w:t>表演</w:t>
      </w:r>
      <w:r>
        <w:rPr>
          <w:rFonts w:ascii="仿宋" w:eastAsia="仿宋" w:hAnsi="黑体"/>
          <w:b/>
          <w:bCs/>
          <w:sz w:val="32"/>
        </w:rPr>
        <w:t>：</w:t>
      </w:r>
    </w:p>
    <w:p w14:paraId="694A09B1" w14:textId="77777777" w:rsidR="00625FEE" w:rsidRDefault="00000000">
      <w:pPr>
        <w:rPr>
          <w:rFonts w:ascii="仿宋" w:eastAsia="仿宋" w:hAnsi="黑体" w:hint="eastAsia"/>
          <w:sz w:val="32"/>
        </w:rPr>
      </w:pPr>
      <w:r>
        <w:rPr>
          <w:rFonts w:ascii="Calibri" w:eastAsia="仿宋" w:hAnsi="Calibri" w:cs="Calibri"/>
          <w:sz w:val="32"/>
        </w:rPr>
        <w:t>    </w:t>
      </w:r>
      <w:r>
        <w:rPr>
          <w:rFonts w:ascii="Calibri" w:eastAsia="仿宋" w:hAnsi="Calibri" w:cs="Calibri" w:hint="eastAsia"/>
          <w:sz w:val="32"/>
        </w:rPr>
        <w:t xml:space="preserve"> </w:t>
      </w:r>
      <w:r>
        <w:rPr>
          <w:rFonts w:ascii="仿宋" w:eastAsia="仿宋" w:hAnsi="黑体" w:hint="eastAsia"/>
          <w:sz w:val="32"/>
        </w:rPr>
        <w:t>表演形式：社团成员操控搭载了智能控制系统与特色灯光音效装置的机器狗舞狮，进行动作表演，配合炫目的灯光变化和节奏感强烈的电子音乐，营造出充满科技感与视觉冲击力的表演效果。</w:t>
      </w:r>
    </w:p>
    <w:p w14:paraId="17206F2A" w14:textId="77777777" w:rsidR="00625FEE" w:rsidRDefault="00000000">
      <w:pPr>
        <w:rPr>
          <w:rFonts w:ascii="仿宋" w:eastAsia="仿宋" w:hAnsi="黑体" w:hint="eastAsia"/>
          <w:sz w:val="32"/>
        </w:rPr>
      </w:pPr>
      <w:r>
        <w:rPr>
          <w:rFonts w:ascii="仿宋" w:eastAsia="仿宋" w:hAnsi="黑体" w:hint="eastAsia"/>
          <w:sz w:val="32"/>
        </w:rPr>
        <w:t xml:space="preserve">   表演流程：开场时，IR机器人社进行简单的暖场互动，向观众介绍赛博舞狮的概念与亮点。正式表演环节，通过精心编排的动作组合，展现舞狮的灵动与力量。表演过程中穿插对传统舞狮文化的讲解，让观众在欣赏表演的同时了解其背后的文化底蕴。</w:t>
      </w:r>
    </w:p>
    <w:p w14:paraId="745491B3" w14:textId="77777777" w:rsidR="00625FEE" w:rsidRDefault="00000000">
      <w:pPr>
        <w:ind w:firstLine="640"/>
        <w:rPr>
          <w:rFonts w:ascii="仿宋" w:eastAsia="仿宋" w:hAnsi="黑体" w:hint="eastAsia"/>
          <w:sz w:val="32"/>
        </w:rPr>
      </w:pPr>
      <w:r>
        <w:rPr>
          <w:rFonts w:ascii="仿宋" w:eastAsia="仿宋" w:hAnsi="黑体" w:hint="eastAsia"/>
          <w:sz w:val="32"/>
        </w:rPr>
        <w:t>参与方式：以个人为单位，使用操控器。在规定路线上，完成舞狮机器狗的简易操作；动作模仿关卡，根据现场播放的传统舞狮动作视频，操控机器狗尽可能精准地完成相应动作。</w:t>
      </w:r>
    </w:p>
    <w:p w14:paraId="5862B40D" w14:textId="77777777" w:rsidR="00625FEE" w:rsidRDefault="00000000">
      <w:pPr>
        <w:rPr>
          <w:rFonts w:ascii="仿宋" w:eastAsia="仿宋" w:hAnsi="黑体" w:hint="eastAsia"/>
          <w:sz w:val="32"/>
        </w:rPr>
      </w:pPr>
      <w:r>
        <w:rPr>
          <w:rFonts w:ascii="仿宋" w:eastAsia="仿宋" w:hAnsi="黑体"/>
          <w:b/>
          <w:bCs/>
          <w:sz w:val="32"/>
        </w:rPr>
        <w:t>奖励机制：</w:t>
      </w:r>
    </w:p>
    <w:p w14:paraId="5DA22E03" w14:textId="77777777" w:rsidR="00625FEE" w:rsidRDefault="00000000">
      <w:pPr>
        <w:rPr>
          <w:rFonts w:ascii="仿宋" w:eastAsia="仿宋" w:hAnsi="黑体" w:hint="eastAsia"/>
          <w:sz w:val="32"/>
        </w:rPr>
      </w:pPr>
      <w:r>
        <w:rPr>
          <w:rFonts w:ascii="Calibri" w:eastAsia="仿宋" w:hAnsi="Calibri" w:cs="Calibri"/>
          <w:sz w:val="32"/>
        </w:rPr>
        <w:t> </w:t>
      </w:r>
      <w:r>
        <w:rPr>
          <w:rFonts w:ascii="仿宋" w:eastAsia="仿宋" w:hAnsi="黑体"/>
          <w:sz w:val="32"/>
        </w:rPr>
        <w:t xml:space="preserve"> 在规定时间内完成任务，</w:t>
      </w:r>
      <w:r>
        <w:rPr>
          <w:rFonts w:ascii="仿宋" w:eastAsia="仿宋" w:hAnsi="黑体"/>
          <w:b/>
          <w:bCs/>
          <w:sz w:val="32"/>
        </w:rPr>
        <w:t>获得一次抽奖机会</w:t>
      </w:r>
      <w:r>
        <w:rPr>
          <w:rFonts w:ascii="仿宋" w:eastAsia="仿宋" w:hAnsi="黑体"/>
          <w:sz w:val="32"/>
        </w:rPr>
        <w:t>（一位同学限一次）</w:t>
      </w:r>
      <w:r>
        <w:rPr>
          <w:rFonts w:ascii="仿宋" w:eastAsia="仿宋" w:hAnsi="黑体" w:hint="eastAsia"/>
          <w:sz w:val="32"/>
        </w:rPr>
        <w:t>。</w:t>
      </w:r>
    </w:p>
    <w:p w14:paraId="097F9762" w14:textId="77777777" w:rsidR="00625FEE" w:rsidRDefault="00625FEE">
      <w:pPr>
        <w:rPr>
          <w:rFonts w:ascii="仿宋" w:eastAsia="仿宋" w:hAnsi="黑体" w:hint="eastAsia"/>
          <w:sz w:val="32"/>
        </w:rPr>
      </w:pPr>
    </w:p>
    <w:p w14:paraId="66A5BB64" w14:textId="77777777" w:rsidR="00625FEE" w:rsidRDefault="00000000">
      <w:pPr>
        <w:rPr>
          <w:rFonts w:ascii="仿宋" w:eastAsia="仿宋" w:hAnsi="黑体" w:hint="eastAsia"/>
          <w:b/>
          <w:bCs/>
          <w:sz w:val="32"/>
        </w:rPr>
      </w:pPr>
      <w:r>
        <w:rPr>
          <w:rFonts w:ascii="仿宋" w:eastAsia="仿宋" w:hAnsi="黑体" w:hint="eastAsia"/>
          <w:b/>
          <w:bCs/>
          <w:sz w:val="32"/>
        </w:rPr>
        <w:t>2.</w:t>
      </w:r>
      <w:r>
        <w:rPr>
          <w:rFonts w:ascii="仿宋" w:eastAsia="仿宋" w:hAnsi="黑体"/>
          <w:b/>
          <w:bCs/>
          <w:sz w:val="32"/>
        </w:rPr>
        <w:t>线下抽奖</w:t>
      </w:r>
    </w:p>
    <w:p w14:paraId="7F12CD08" w14:textId="77777777" w:rsidR="00625FEE" w:rsidRDefault="00000000">
      <w:pPr>
        <w:rPr>
          <w:rFonts w:ascii="仿宋" w:eastAsia="仿宋" w:hAnsi="黑体" w:hint="eastAsia"/>
          <w:sz w:val="32"/>
        </w:rPr>
      </w:pPr>
      <w:r>
        <w:rPr>
          <w:rFonts w:ascii="仿宋" w:eastAsia="仿宋" w:hAnsi="黑体"/>
          <w:sz w:val="32"/>
        </w:rPr>
        <w:t>机器狗</w:t>
      </w:r>
      <w:r>
        <w:rPr>
          <w:rFonts w:ascii="仿宋" w:eastAsia="仿宋" w:hAnsi="黑体" w:hint="eastAsia"/>
          <w:sz w:val="32"/>
        </w:rPr>
        <w:t>赛博舞狮</w:t>
      </w:r>
      <w:r>
        <w:rPr>
          <w:rFonts w:ascii="仿宋" w:eastAsia="仿宋" w:hAnsi="黑体"/>
          <w:sz w:val="32"/>
        </w:rPr>
        <w:t>挑战赛完成者，即可获得一次抽奖机会</w:t>
      </w:r>
      <w:r>
        <w:rPr>
          <w:rFonts w:ascii="仿宋" w:eastAsia="仿宋" w:hAnsi="黑体" w:hint="eastAsia"/>
          <w:sz w:val="32"/>
        </w:rPr>
        <w:t>。</w:t>
      </w:r>
    </w:p>
    <w:p w14:paraId="121053BD" w14:textId="77777777" w:rsidR="00625FEE" w:rsidRDefault="00625FEE">
      <w:pPr>
        <w:rPr>
          <w:rFonts w:ascii="仿宋" w:eastAsia="仿宋" w:hAnsi="黑体" w:hint="eastAsia"/>
          <w:sz w:val="32"/>
        </w:rPr>
      </w:pPr>
    </w:p>
    <w:p w14:paraId="1D900E89" w14:textId="77777777" w:rsidR="00625FEE" w:rsidRDefault="00000000">
      <w:pPr>
        <w:rPr>
          <w:rFonts w:ascii="仿宋" w:eastAsia="仿宋" w:hAnsi="黑体" w:hint="eastAsia"/>
          <w:sz w:val="32"/>
        </w:rPr>
      </w:pPr>
      <w:r>
        <w:rPr>
          <w:rFonts w:ascii="仿宋" w:eastAsia="仿宋" w:hAnsi="黑体" w:hint="eastAsia"/>
          <w:b/>
          <w:bCs/>
          <w:sz w:val="32"/>
        </w:rPr>
        <w:t>3.线上抽奖</w:t>
      </w:r>
    </w:p>
    <w:p w14:paraId="394CD47C" w14:textId="77777777" w:rsidR="00625FEE" w:rsidRDefault="00000000">
      <w:pPr>
        <w:ind w:firstLineChars="200" w:firstLine="640"/>
        <w:rPr>
          <w:rFonts w:ascii="仿宋" w:eastAsia="仿宋" w:hAnsi="黑体" w:hint="eastAsia"/>
          <w:sz w:val="32"/>
        </w:rPr>
      </w:pPr>
      <w:r>
        <w:rPr>
          <w:rFonts w:ascii="仿宋" w:eastAsia="仿宋" w:hAnsi="黑体" w:hint="eastAsia"/>
          <w:sz w:val="32"/>
        </w:rPr>
        <w:t>活动开始前，在社团官方公众号发布活动专属推送。参与者转发推送至朋友圈，配文“感受赛博舞狮魅力，快来加入 IR 机器人社”，并集赞 15 个。集赞完成后，</w:t>
      </w:r>
      <w:r>
        <w:rPr>
          <w:rFonts w:ascii="仿宋" w:eastAsia="仿宋" w:hAnsi="黑体"/>
          <w:sz w:val="32"/>
        </w:rPr>
        <w:t>扫描二维码，进入社团QQ群参与抽奖。</w:t>
      </w:r>
    </w:p>
    <w:p w14:paraId="3569BA0C" w14:textId="77777777" w:rsidR="00625FEE" w:rsidRDefault="00625FEE">
      <w:pPr>
        <w:rPr>
          <w:rFonts w:ascii="仿宋" w:eastAsia="仿宋" w:hAnsi="黑体" w:hint="eastAsia"/>
          <w:sz w:val="32"/>
        </w:rPr>
      </w:pPr>
    </w:p>
    <w:p w14:paraId="39AA07D0" w14:textId="77777777" w:rsidR="00625FEE" w:rsidRDefault="00000000">
      <w:pPr>
        <w:rPr>
          <w:rFonts w:ascii="仿宋" w:eastAsia="仿宋" w:hAnsi="黑体" w:hint="eastAsia"/>
          <w:sz w:val="32"/>
        </w:rPr>
      </w:pPr>
      <w:r>
        <w:rPr>
          <w:rFonts w:ascii="仿宋" w:eastAsia="仿宋" w:hAnsi="黑体" w:hint="eastAsia"/>
          <w:sz w:val="32"/>
        </w:rPr>
        <w:t>奖品及分发标准：</w:t>
      </w:r>
    </w:p>
    <w:p w14:paraId="69EBFAEF" w14:textId="77777777" w:rsidR="00625FEE" w:rsidRDefault="00000000">
      <w:pPr>
        <w:rPr>
          <w:rFonts w:ascii="仿宋" w:eastAsia="仿宋" w:hAnsi="黑体" w:hint="eastAsia"/>
          <w:sz w:val="32"/>
        </w:rPr>
      </w:pPr>
      <w:r>
        <w:rPr>
          <w:rFonts w:ascii="仿宋" w:eastAsia="仿宋" w:hAnsi="黑体" w:hint="eastAsia"/>
          <w:sz w:val="32"/>
        </w:rPr>
        <w:t>线上：一等奖：桌面智能时钟（3个）</w:t>
      </w:r>
    </w:p>
    <w:p w14:paraId="5B97AE33" w14:textId="77777777" w:rsidR="00625FEE" w:rsidRDefault="00000000">
      <w:pPr>
        <w:rPr>
          <w:rFonts w:ascii="仿宋" w:eastAsia="仿宋" w:hAnsi="黑体" w:hint="eastAsia"/>
          <w:sz w:val="32"/>
        </w:rPr>
      </w:pPr>
      <w:r>
        <w:rPr>
          <w:rFonts w:ascii="仿宋" w:eastAsia="仿宋" w:hAnsi="黑体" w:hint="eastAsia"/>
          <w:sz w:val="32"/>
        </w:rPr>
        <w:t>二等奖：桌面悬浮陀螺（5个）</w:t>
      </w:r>
    </w:p>
    <w:p w14:paraId="1D409EEA" w14:textId="77777777" w:rsidR="00625FEE" w:rsidRDefault="00000000">
      <w:pPr>
        <w:rPr>
          <w:rFonts w:ascii="仿宋" w:eastAsia="仿宋" w:hAnsi="黑体" w:hint="eastAsia"/>
          <w:sz w:val="32"/>
        </w:rPr>
      </w:pPr>
      <w:r>
        <w:rPr>
          <w:rFonts w:ascii="仿宋" w:eastAsia="仿宋" w:hAnsi="黑体" w:hint="eastAsia"/>
          <w:sz w:val="32"/>
        </w:rPr>
        <w:t>三等奖：蓝图帆布包（10个）</w:t>
      </w:r>
    </w:p>
    <w:p w14:paraId="07AD6CC2" w14:textId="77777777" w:rsidR="00625FEE" w:rsidRDefault="00000000">
      <w:pPr>
        <w:rPr>
          <w:rFonts w:ascii="仿宋" w:eastAsia="仿宋" w:hAnsi="黑体" w:hint="eastAsia"/>
          <w:sz w:val="32"/>
        </w:rPr>
      </w:pPr>
      <w:r>
        <w:rPr>
          <w:rFonts w:ascii="仿宋" w:eastAsia="仿宋" w:hAnsi="黑体" w:hint="eastAsia"/>
          <w:sz w:val="32"/>
        </w:rPr>
        <w:t>线下：太空人不倒翁（100个）及其他</w:t>
      </w:r>
    </w:p>
    <w:p w14:paraId="46222EDD" w14:textId="77777777" w:rsidR="00625FEE" w:rsidRDefault="00625FEE">
      <w:pPr>
        <w:rPr>
          <w:rFonts w:ascii="仿宋" w:eastAsia="仿宋" w:hAnsi="黑体" w:hint="eastAsia"/>
          <w:sz w:val="32"/>
        </w:rPr>
      </w:pPr>
    </w:p>
    <w:p w14:paraId="34132013" w14:textId="77777777" w:rsidR="00625FEE" w:rsidRDefault="00000000">
      <w:pPr>
        <w:pStyle w:val="a5"/>
        <w:numPr>
          <w:ilvl w:val="0"/>
          <w:numId w:val="2"/>
        </w:numPr>
        <w:ind w:firstLineChars="0"/>
        <w:rPr>
          <w:rFonts w:ascii="黑体" w:eastAsia="黑体" w:hAnsi="黑体" w:hint="eastAsia"/>
          <w:sz w:val="32"/>
        </w:rPr>
      </w:pPr>
      <w:r>
        <w:rPr>
          <w:rFonts w:ascii="黑体" w:eastAsia="黑体" w:hAnsi="黑体" w:hint="eastAsia"/>
          <w:sz w:val="32"/>
        </w:rPr>
        <w:t>活动分工</w:t>
      </w:r>
    </w:p>
    <w:p w14:paraId="5CC237D7" w14:textId="77777777" w:rsidR="00625FEE" w:rsidRDefault="00000000">
      <w:pPr>
        <w:rPr>
          <w:rFonts w:ascii="仿宋" w:eastAsia="仿宋" w:hAnsi="黑体" w:hint="eastAsia"/>
          <w:sz w:val="32"/>
        </w:rPr>
      </w:pPr>
      <w:r>
        <w:rPr>
          <w:rFonts w:ascii="仿宋" w:eastAsia="仿宋" w:hAnsi="黑体" w:hint="eastAsia"/>
          <w:sz w:val="32"/>
        </w:rPr>
        <w:t>（一）活动准备阶段：</w:t>
      </w:r>
    </w:p>
    <w:p w14:paraId="21E52320" w14:textId="77777777" w:rsidR="00625FEE" w:rsidRDefault="00000000">
      <w:pPr>
        <w:rPr>
          <w:rFonts w:ascii="仿宋" w:eastAsia="仿宋" w:hAnsi="黑体" w:hint="eastAsia"/>
          <w:sz w:val="32"/>
        </w:rPr>
      </w:pPr>
      <w:r>
        <w:rPr>
          <w:rFonts w:ascii="仿宋" w:eastAsia="仿宋" w:hAnsi="黑体" w:hint="eastAsia"/>
          <w:sz w:val="32"/>
        </w:rPr>
        <w:t>人员分工安排：中心组成员统一协商</w:t>
      </w:r>
    </w:p>
    <w:p w14:paraId="11813945" w14:textId="77777777" w:rsidR="00625FEE" w:rsidRDefault="00000000">
      <w:pPr>
        <w:rPr>
          <w:rFonts w:ascii="仿宋" w:eastAsia="仿宋" w:hAnsi="黑体" w:hint="eastAsia"/>
          <w:sz w:val="32"/>
        </w:rPr>
      </w:pPr>
      <w:r>
        <w:rPr>
          <w:rFonts w:ascii="仿宋" w:eastAsia="仿宋" w:hAnsi="黑体" w:hint="eastAsia"/>
          <w:sz w:val="32"/>
        </w:rPr>
        <w:t>布置场地：张少鹏、王宇航、夏东艺</w:t>
      </w:r>
    </w:p>
    <w:p w14:paraId="6B511795" w14:textId="77777777" w:rsidR="00625FEE" w:rsidRDefault="00000000">
      <w:pPr>
        <w:rPr>
          <w:rFonts w:ascii="仿宋" w:eastAsia="仿宋" w:hAnsi="黑体" w:hint="eastAsia"/>
          <w:sz w:val="32"/>
        </w:rPr>
      </w:pPr>
      <w:r>
        <w:rPr>
          <w:rFonts w:ascii="仿宋" w:eastAsia="仿宋" w:hAnsi="黑体" w:hint="eastAsia"/>
          <w:sz w:val="32"/>
        </w:rPr>
        <w:t>宣传相关制作：刘蓓佩、王健凯</w:t>
      </w:r>
    </w:p>
    <w:p w14:paraId="6E814B4E" w14:textId="77777777" w:rsidR="00625FEE" w:rsidRDefault="00000000">
      <w:pPr>
        <w:rPr>
          <w:rFonts w:ascii="仿宋" w:eastAsia="仿宋" w:hAnsi="黑体" w:hint="eastAsia"/>
          <w:sz w:val="32"/>
        </w:rPr>
      </w:pPr>
      <w:r>
        <w:rPr>
          <w:rFonts w:ascii="仿宋" w:eastAsia="仿宋" w:hAnsi="黑体" w:hint="eastAsia"/>
          <w:sz w:val="32"/>
        </w:rPr>
        <w:t>宣传方案：推文、转发集赞抽奖、海报、易拉宝等。</w:t>
      </w:r>
    </w:p>
    <w:p w14:paraId="577F7E5D" w14:textId="77777777" w:rsidR="00625FEE" w:rsidRDefault="00625FEE">
      <w:pPr>
        <w:rPr>
          <w:rFonts w:ascii="仿宋" w:eastAsia="仿宋" w:hAnsi="黑体" w:hint="eastAsia"/>
          <w:sz w:val="32"/>
        </w:rPr>
      </w:pPr>
    </w:p>
    <w:p w14:paraId="4576486C" w14:textId="77777777" w:rsidR="00625FEE" w:rsidRDefault="00000000">
      <w:pPr>
        <w:rPr>
          <w:rFonts w:ascii="仿宋" w:eastAsia="仿宋" w:hAnsi="黑体" w:hint="eastAsia"/>
          <w:sz w:val="32"/>
        </w:rPr>
      </w:pPr>
      <w:r>
        <w:rPr>
          <w:rFonts w:ascii="仿宋" w:eastAsia="仿宋" w:hAnsi="黑体" w:hint="eastAsia"/>
          <w:sz w:val="32"/>
        </w:rPr>
        <w:t>（二）活动进行阶段：</w:t>
      </w:r>
    </w:p>
    <w:p w14:paraId="2816FA5D" w14:textId="77777777" w:rsidR="00625FEE" w:rsidRDefault="00000000">
      <w:pPr>
        <w:rPr>
          <w:rFonts w:ascii="仿宋" w:eastAsia="仿宋" w:hAnsi="黑体" w:hint="eastAsia"/>
          <w:sz w:val="32"/>
        </w:rPr>
      </w:pPr>
      <w:r>
        <w:rPr>
          <w:rFonts w:ascii="仿宋" w:eastAsia="仿宋" w:hAnsi="黑体" w:hint="eastAsia"/>
          <w:sz w:val="32"/>
        </w:rPr>
        <w:t>介绍社团：萧鹏飞、张登博</w:t>
      </w:r>
    </w:p>
    <w:p w14:paraId="65C5236F" w14:textId="77777777" w:rsidR="00625FEE" w:rsidRDefault="00000000">
      <w:pPr>
        <w:rPr>
          <w:rFonts w:ascii="仿宋" w:eastAsia="仿宋" w:hAnsi="黑体" w:hint="eastAsia"/>
          <w:sz w:val="32"/>
        </w:rPr>
      </w:pPr>
      <w:r>
        <w:rPr>
          <w:rFonts w:ascii="仿宋" w:eastAsia="仿宋" w:hAnsi="黑体" w:hint="eastAsia"/>
          <w:sz w:val="32"/>
        </w:rPr>
        <w:lastRenderedPageBreak/>
        <w:t>演示教学机器狗的操作：洪浩然、刘俊毅、王骞</w:t>
      </w:r>
    </w:p>
    <w:p w14:paraId="341BE74E" w14:textId="77777777" w:rsidR="00625FEE" w:rsidRDefault="00000000">
      <w:pPr>
        <w:rPr>
          <w:rFonts w:ascii="仿宋" w:eastAsia="仿宋" w:hAnsi="黑体" w:hint="eastAsia"/>
          <w:sz w:val="32"/>
        </w:rPr>
      </w:pPr>
      <w:r>
        <w:rPr>
          <w:rFonts w:ascii="仿宋" w:eastAsia="仿宋" w:hAnsi="黑体" w:hint="eastAsia"/>
          <w:sz w:val="32"/>
        </w:rPr>
        <w:t>审核及兑换奖品：黄丁莹、杨灵萱</w:t>
      </w:r>
    </w:p>
    <w:p w14:paraId="46289884" w14:textId="77777777" w:rsidR="00625FEE" w:rsidRDefault="00625FEE">
      <w:pPr>
        <w:rPr>
          <w:rFonts w:ascii="仿宋" w:eastAsia="仿宋" w:hAnsi="黑体" w:hint="eastAsia"/>
          <w:sz w:val="32"/>
        </w:rPr>
      </w:pPr>
    </w:p>
    <w:p w14:paraId="56ED4F1C" w14:textId="77777777" w:rsidR="00625FEE" w:rsidRDefault="00000000">
      <w:pPr>
        <w:rPr>
          <w:rFonts w:ascii="仿宋" w:eastAsia="仿宋" w:hAnsi="黑体" w:hint="eastAsia"/>
          <w:sz w:val="32"/>
        </w:rPr>
      </w:pPr>
      <w:r>
        <w:rPr>
          <w:rFonts w:ascii="仿宋" w:eastAsia="仿宋" w:hAnsi="黑体" w:hint="eastAsia"/>
          <w:sz w:val="32"/>
        </w:rPr>
        <w:t>（三）活动结束后：</w:t>
      </w:r>
    </w:p>
    <w:p w14:paraId="1486146F" w14:textId="77777777" w:rsidR="00625FEE" w:rsidRDefault="00000000">
      <w:pPr>
        <w:rPr>
          <w:rFonts w:ascii="仿宋" w:eastAsia="仿宋" w:hAnsi="黑体" w:hint="eastAsia"/>
          <w:sz w:val="32"/>
        </w:rPr>
      </w:pPr>
      <w:r>
        <w:rPr>
          <w:rFonts w:ascii="仿宋" w:eastAsia="仿宋" w:hAnsi="黑体" w:hint="eastAsia"/>
          <w:sz w:val="32"/>
        </w:rPr>
        <w:t>场地打扫：郑柯、郭善华、佘世召</w:t>
      </w:r>
    </w:p>
    <w:p w14:paraId="6900D3B0" w14:textId="77777777" w:rsidR="00625FEE" w:rsidRDefault="00000000">
      <w:pPr>
        <w:rPr>
          <w:rFonts w:ascii="仿宋" w:eastAsia="仿宋" w:hAnsi="黑体" w:hint="eastAsia"/>
          <w:sz w:val="32"/>
        </w:rPr>
      </w:pPr>
      <w:r>
        <w:rPr>
          <w:rFonts w:ascii="仿宋" w:eastAsia="仿宋" w:hAnsi="黑体" w:hint="eastAsia"/>
          <w:sz w:val="32"/>
        </w:rPr>
        <w:t>善后及其余工作安排：施文杰、马桂烨</w:t>
      </w:r>
    </w:p>
    <w:p w14:paraId="4A96E70D" w14:textId="77777777" w:rsidR="00625FEE" w:rsidRDefault="00625FEE">
      <w:pPr>
        <w:rPr>
          <w:rFonts w:ascii="仿宋" w:eastAsia="仿宋" w:hAnsi="黑体" w:hint="eastAsia"/>
          <w:sz w:val="32"/>
        </w:rPr>
      </w:pPr>
    </w:p>
    <w:p w14:paraId="1A2AC6A0" w14:textId="77777777" w:rsidR="00625FEE" w:rsidRDefault="00000000">
      <w:pPr>
        <w:pStyle w:val="a5"/>
        <w:numPr>
          <w:ilvl w:val="0"/>
          <w:numId w:val="2"/>
        </w:numPr>
        <w:ind w:firstLineChars="0"/>
        <w:rPr>
          <w:rFonts w:ascii="黑体" w:eastAsia="黑体" w:hAnsi="黑体" w:hint="eastAsia"/>
          <w:sz w:val="32"/>
        </w:rPr>
      </w:pPr>
      <w:r>
        <w:rPr>
          <w:rFonts w:ascii="黑体" w:eastAsia="黑体" w:hAnsi="黑体" w:hint="eastAsia"/>
          <w:sz w:val="32"/>
        </w:rPr>
        <w:t>宣传概述（如有宣传需求须填写）</w:t>
      </w:r>
    </w:p>
    <w:p w14:paraId="7612A6FD" w14:textId="77777777" w:rsidR="00625FEE" w:rsidRDefault="00000000">
      <w:pPr>
        <w:widowControl/>
        <w:jc w:val="left"/>
        <w:rPr>
          <w:rFonts w:ascii="仿宋" w:eastAsia="仿宋" w:hAnsi="黑体" w:hint="eastAsia"/>
          <w:sz w:val="32"/>
          <w:lang w:bidi="ar"/>
        </w:rPr>
      </w:pPr>
      <w:r>
        <w:rPr>
          <w:rFonts w:ascii="仿宋" w:eastAsia="仿宋" w:hAnsi="黑体" w:hint="eastAsia"/>
          <w:sz w:val="32"/>
          <w:lang w:bidi="ar"/>
        </w:rPr>
        <w:t>海报、易拉宝、公众号推文及其他</w:t>
      </w:r>
    </w:p>
    <w:p w14:paraId="449D20F6" w14:textId="77777777" w:rsidR="00625FEE" w:rsidRDefault="00625FEE">
      <w:pPr>
        <w:widowControl/>
        <w:jc w:val="left"/>
        <w:rPr>
          <w:rFonts w:ascii="仿宋" w:eastAsia="仿宋" w:hAnsi="黑体" w:hint="eastAsia"/>
          <w:sz w:val="32"/>
          <w:lang w:bidi="ar"/>
        </w:rPr>
      </w:pPr>
    </w:p>
    <w:p w14:paraId="6D71B9E1" w14:textId="77777777" w:rsidR="00625FEE" w:rsidRDefault="00625FEE">
      <w:pPr>
        <w:rPr>
          <w:rFonts w:ascii="楷体_GB2312" w:eastAsia="楷体_GB2312" w:hAnsi="宋体" w:hint="eastAsia"/>
          <w:sz w:val="28"/>
          <w:szCs w:val="28"/>
        </w:rPr>
      </w:pPr>
    </w:p>
    <w:p w14:paraId="71ABE031" w14:textId="77777777" w:rsidR="00625FEE" w:rsidRDefault="00000000">
      <w:pPr>
        <w:ind w:firstLineChars="1700" w:firstLine="5440"/>
        <w:jc w:val="right"/>
        <w:rPr>
          <w:rFonts w:ascii="仿宋" w:eastAsia="仿宋" w:hAnsi="黑体" w:hint="eastAsia"/>
          <w:sz w:val="32"/>
        </w:rPr>
      </w:pPr>
      <w:r>
        <w:rPr>
          <w:rFonts w:ascii="仿宋" w:eastAsia="仿宋" w:hAnsi="黑体" w:hint="eastAsia"/>
          <w:sz w:val="32"/>
        </w:rPr>
        <w:t>IR机器人学生社团</w:t>
      </w:r>
    </w:p>
    <w:p w14:paraId="69C4BCB9" w14:textId="77777777" w:rsidR="00625FEE" w:rsidRDefault="00000000">
      <w:pPr>
        <w:jc w:val="right"/>
        <w:rPr>
          <w:rFonts w:ascii="仿宋" w:eastAsia="仿宋" w:hAnsi="黑体" w:hint="eastAsia"/>
          <w:sz w:val="32"/>
        </w:rPr>
      </w:pPr>
      <w:r>
        <w:rPr>
          <w:rFonts w:ascii="仿宋" w:eastAsia="仿宋" w:hAnsi="黑体" w:hint="eastAsia"/>
          <w:sz w:val="32"/>
        </w:rPr>
        <w:t xml:space="preserve">                               2025年5月17日</w:t>
      </w:r>
    </w:p>
    <w:p w14:paraId="3B88E80A" w14:textId="77777777" w:rsidR="00625FEE" w:rsidRDefault="00000000">
      <w:pPr>
        <w:wordWrap w:val="0"/>
        <w:jc w:val="right"/>
        <w:rPr>
          <w:rFonts w:ascii="仿宋" w:eastAsia="仿宋" w:hAnsi="黑体" w:hint="eastAsia"/>
          <w:sz w:val="32"/>
        </w:rPr>
      </w:pPr>
      <w:r>
        <w:rPr>
          <w:rFonts w:ascii="仿宋" w:eastAsia="仿宋" w:hAnsi="黑体" w:hint="eastAsia"/>
          <w:sz w:val="32"/>
        </w:rPr>
        <w:t xml:space="preserve">负责人签字：       </w:t>
      </w:r>
    </w:p>
    <w:p w14:paraId="0E3A9184" w14:textId="77777777" w:rsidR="00625FEE" w:rsidRDefault="00000000">
      <w:pPr>
        <w:wordWrap w:val="0"/>
        <w:jc w:val="right"/>
        <w:rPr>
          <w:rFonts w:ascii="仿宋" w:eastAsia="仿宋" w:hAnsi="黑体" w:hint="eastAsia"/>
          <w:sz w:val="32"/>
        </w:rPr>
      </w:pPr>
      <w:r>
        <w:rPr>
          <w:rFonts w:ascii="仿宋" w:eastAsia="仿宋" w:hAnsi="黑体" w:hint="eastAsia"/>
          <w:sz w:val="32"/>
        </w:rPr>
        <w:t xml:space="preserve">指导教师签字：       </w:t>
      </w:r>
    </w:p>
    <w:p w14:paraId="60C48F2A" w14:textId="77777777" w:rsidR="00625FEE" w:rsidRDefault="00625FEE">
      <w:pPr>
        <w:rPr>
          <w:rFonts w:ascii="仿宋" w:eastAsia="仿宋" w:hAnsi="黑体" w:hint="eastAsia"/>
          <w:sz w:val="32"/>
        </w:rPr>
      </w:pPr>
    </w:p>
    <w:p w14:paraId="6FB52FC6" w14:textId="77777777" w:rsidR="00625FEE" w:rsidRDefault="00625FEE">
      <w:pPr>
        <w:rPr>
          <w:rFonts w:ascii="仿宋" w:eastAsia="仿宋" w:hAnsi="黑体" w:hint="eastAsia"/>
          <w:sz w:val="32"/>
        </w:rPr>
      </w:pPr>
    </w:p>
    <w:p w14:paraId="14F69FE4" w14:textId="77777777" w:rsidR="00625FEE" w:rsidRDefault="00625FEE">
      <w:pPr>
        <w:rPr>
          <w:rFonts w:ascii="仿宋" w:eastAsia="仿宋" w:hAnsi="黑体" w:hint="eastAsia"/>
          <w:sz w:val="32"/>
        </w:rPr>
      </w:pPr>
    </w:p>
    <w:p w14:paraId="5460A31A" w14:textId="77777777" w:rsidR="00625FEE" w:rsidRDefault="00625FEE">
      <w:pPr>
        <w:rPr>
          <w:rFonts w:ascii="仿宋" w:eastAsia="仿宋" w:hAnsi="黑体" w:hint="eastAsia"/>
          <w:sz w:val="32"/>
        </w:rPr>
      </w:pPr>
    </w:p>
    <w:p w14:paraId="1A5DFBE8" w14:textId="77777777" w:rsidR="00625FEE" w:rsidRDefault="00625FEE">
      <w:pPr>
        <w:rPr>
          <w:rFonts w:ascii="仿宋" w:eastAsia="仿宋" w:hAnsi="黑体" w:hint="eastAsia"/>
          <w:sz w:val="32"/>
        </w:rPr>
      </w:pPr>
    </w:p>
    <w:p w14:paraId="2295B67E" w14:textId="77777777" w:rsidR="00625FEE" w:rsidRDefault="00625FEE">
      <w:pPr>
        <w:rPr>
          <w:rFonts w:ascii="仿宋" w:eastAsia="仿宋" w:hAnsi="黑体" w:hint="eastAsia"/>
          <w:sz w:val="32"/>
        </w:rPr>
      </w:pPr>
    </w:p>
    <w:p w14:paraId="6486D6FD" w14:textId="77777777" w:rsidR="00625FEE" w:rsidRDefault="00625FEE">
      <w:pPr>
        <w:rPr>
          <w:rFonts w:ascii="仿宋" w:eastAsia="仿宋" w:hAnsi="黑体" w:hint="eastAsia"/>
          <w:sz w:val="32"/>
        </w:rPr>
      </w:pPr>
    </w:p>
    <w:p w14:paraId="23F2923C" w14:textId="77777777" w:rsidR="00625FEE" w:rsidRDefault="00625FEE">
      <w:pPr>
        <w:rPr>
          <w:rFonts w:ascii="仿宋" w:eastAsia="仿宋" w:hAnsi="黑体" w:hint="eastAsia"/>
          <w:sz w:val="32"/>
        </w:rPr>
      </w:pPr>
    </w:p>
    <w:p w14:paraId="2BE0D7F9" w14:textId="77777777" w:rsidR="00625FEE" w:rsidRDefault="00625FEE">
      <w:pPr>
        <w:rPr>
          <w:rFonts w:ascii="仿宋" w:eastAsia="仿宋" w:hAnsi="黑体" w:hint="eastAsia"/>
          <w:sz w:val="32"/>
        </w:rPr>
      </w:pPr>
    </w:p>
    <w:p w14:paraId="6BCA2C91" w14:textId="77777777" w:rsidR="00625FEE" w:rsidRDefault="00625FEE">
      <w:pPr>
        <w:rPr>
          <w:rFonts w:ascii="仿宋" w:eastAsia="仿宋" w:hAnsi="黑体" w:hint="eastAsia"/>
          <w:sz w:val="32"/>
        </w:rPr>
      </w:pPr>
    </w:p>
    <w:p w14:paraId="461CB0F5" w14:textId="77777777" w:rsidR="00625FEE" w:rsidRDefault="00625FEE">
      <w:pPr>
        <w:rPr>
          <w:rFonts w:ascii="仿宋" w:eastAsia="仿宋" w:hAnsi="黑体" w:hint="eastAsia"/>
          <w:sz w:val="32"/>
        </w:rPr>
      </w:pPr>
    </w:p>
    <w:sectPr w:rsidR="00625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A31FF2"/>
    <w:multiLevelType w:val="singleLevel"/>
    <w:tmpl w:val="B9A31FF2"/>
    <w:lvl w:ilvl="0">
      <w:start w:val="1"/>
      <w:numFmt w:val="chineseCounting"/>
      <w:suff w:val="space"/>
      <w:lvlText w:val="%1、"/>
      <w:lvlJc w:val="left"/>
      <w:rPr>
        <w:rFonts w:hint="eastAsia"/>
      </w:rPr>
    </w:lvl>
  </w:abstractNum>
  <w:abstractNum w:abstractNumId="1" w15:restartNumberingAfterBreak="0">
    <w:nsid w:val="5AB05726"/>
    <w:multiLevelType w:val="multilevel"/>
    <w:tmpl w:val="5AB05726"/>
    <w:lvl w:ilvl="0">
      <w:start w:val="2"/>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48896008">
    <w:abstractNumId w:val="0"/>
  </w:num>
  <w:num w:numId="2" w16cid:durableId="40357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2B9"/>
    <w:rsid w:val="00061914"/>
    <w:rsid w:val="000A5032"/>
    <w:rsid w:val="000F54F2"/>
    <w:rsid w:val="0027257F"/>
    <w:rsid w:val="002B47BE"/>
    <w:rsid w:val="00330CD3"/>
    <w:rsid w:val="00375D8B"/>
    <w:rsid w:val="003A64A7"/>
    <w:rsid w:val="004019E3"/>
    <w:rsid w:val="00434293"/>
    <w:rsid w:val="004912EB"/>
    <w:rsid w:val="004E7B2A"/>
    <w:rsid w:val="00584761"/>
    <w:rsid w:val="00625FEE"/>
    <w:rsid w:val="006412C0"/>
    <w:rsid w:val="007002DD"/>
    <w:rsid w:val="00710CC9"/>
    <w:rsid w:val="0075759A"/>
    <w:rsid w:val="0079757A"/>
    <w:rsid w:val="007B0D07"/>
    <w:rsid w:val="008322B9"/>
    <w:rsid w:val="008D1626"/>
    <w:rsid w:val="009670A6"/>
    <w:rsid w:val="00A54727"/>
    <w:rsid w:val="00A76E2A"/>
    <w:rsid w:val="00AA748C"/>
    <w:rsid w:val="00AF2523"/>
    <w:rsid w:val="00BA42FA"/>
    <w:rsid w:val="00C47E8E"/>
    <w:rsid w:val="00C83983"/>
    <w:rsid w:val="00DC548E"/>
    <w:rsid w:val="00DF016F"/>
    <w:rsid w:val="00DF378A"/>
    <w:rsid w:val="00F321E4"/>
    <w:rsid w:val="00F637F4"/>
    <w:rsid w:val="089D0110"/>
    <w:rsid w:val="28D71B2F"/>
    <w:rsid w:val="31DF2B6C"/>
    <w:rsid w:val="73D24D0F"/>
    <w:rsid w:val="7C166FC1"/>
    <w:rsid w:val="7E79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2ABF"/>
  <w15:docId w15:val="{23C593FC-59C1-4AB8-B447-ED79C145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a4">
    <w:name w:val="批注框文本 字符"/>
    <w:basedOn w:val="a0"/>
    <w:link w:val="a3"/>
    <w:uiPriority w:val="99"/>
    <w:semiHidden/>
    <w:rPr>
      <w:kern w:val="2"/>
      <w:sz w:val="18"/>
      <w:szCs w:val="18"/>
    </w:rPr>
  </w:style>
  <w:style w:type="paragraph" w:styleId="a5">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刘靖轩</dc:creator>
  <cp:lastModifiedBy>湛 东方</cp:lastModifiedBy>
  <cp:revision>4</cp:revision>
  <dcterms:created xsi:type="dcterms:W3CDTF">2025-05-07T08:43:00Z</dcterms:created>
  <dcterms:modified xsi:type="dcterms:W3CDTF">2025-05-07T08:56:00Z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1A7282E820444EEBAB63B5EA4867B824</vt:lpwstr>
  </property>
  <property fmtid="{D5CDD505-2E9C-101B-9397-08002B2CF9AE}" pid="4" name="KSOTemplateDocerSaveRecord">
    <vt:lpwstr>eyJoZGlkIjoiNjBmODM2MTc4ZDI1ZjlmNTdhMjYwN2YyNDVhYWFlNTgiLCJ1c2VySWQiOiIxNjEwMzY2OTU0In0=</vt:lpwstr>
  </property>
</Properties>
</file>