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5DAD" w14:textId="77777777" w:rsidR="000E6AF9" w:rsidRDefault="00000000">
      <w:pPr>
        <w:pStyle w:val="01Title"/>
      </w:pPr>
      <w:r>
        <w:t>National Tsing Hua University</w:t>
      </w:r>
    </w:p>
    <w:p w14:paraId="3612AC63" w14:textId="77777777" w:rsidR="000E6AF9" w:rsidRDefault="00000000">
      <w:pPr>
        <w:pStyle w:val="01Title"/>
      </w:pPr>
      <w:r>
        <w:t>Fall 2023</w:t>
      </w:r>
      <w:r w:rsidRPr="0034589B">
        <w:t xml:space="preserve"> </w:t>
      </w:r>
      <w:r>
        <w:t>11210IPT 553000</w:t>
      </w:r>
    </w:p>
    <w:p w14:paraId="056C133B" w14:textId="77777777" w:rsidR="000E6AF9" w:rsidRDefault="00000000">
      <w:pPr>
        <w:pStyle w:val="01Title"/>
      </w:pPr>
      <w:r>
        <w:t>Deep Learning in Biomedical Optical Imaging</w:t>
      </w:r>
    </w:p>
    <w:p w14:paraId="1E2A79EE" w14:textId="23841CDD" w:rsidR="000E6AF9" w:rsidRDefault="00887399">
      <w:pPr>
        <w:pStyle w:val="01Title"/>
      </w:pPr>
      <w:r w:rsidRPr="00887399">
        <w:rPr>
          <w:rFonts w:hint="eastAsia"/>
        </w:rPr>
        <w:t>Re</w:t>
      </w:r>
      <w:r w:rsidRPr="00887399">
        <w:t>port</w:t>
      </w:r>
    </w:p>
    <w:p w14:paraId="5E945B7A" w14:textId="77777777" w:rsidR="000E6AF9" w:rsidRDefault="00000000">
      <w:pPr>
        <w:pStyle w:val="02Author"/>
        <w:rPr>
          <w:vertAlign w:val="superscript"/>
        </w:rPr>
      </w:pPr>
      <w:r>
        <w:t>Author One</w:t>
      </w:r>
      <w:r>
        <w:rPr>
          <w:vertAlign w:val="superscript"/>
        </w:rPr>
        <w:t>1</w:t>
      </w:r>
    </w:p>
    <w:p w14:paraId="564512B6" w14:textId="77777777" w:rsidR="0034589B" w:rsidRDefault="0034589B" w:rsidP="0034589B">
      <w:pPr>
        <w:pStyle w:val="03AuthorAffiliation"/>
      </w:pPr>
      <w:r w:rsidRPr="009A4114">
        <w:rPr>
          <w:rFonts w:asciiTheme="majorEastAsia" w:eastAsiaTheme="majorEastAsia" w:hAnsiTheme="majorEastAsia" w:cs="新細明體" w:hint="eastAsia"/>
        </w:rPr>
        <w:t>謝瑋哲</w:t>
      </w:r>
      <w:r w:rsidRPr="009A4114">
        <w:rPr>
          <w:rFonts w:asciiTheme="majorEastAsia" w:eastAsiaTheme="majorEastAsia" w:hAnsiTheme="majorEastAsia"/>
        </w:rPr>
        <w:t xml:space="preserve"> </w:t>
      </w:r>
      <w:r w:rsidRPr="009A4114">
        <w:rPr>
          <w:rFonts w:asciiTheme="majorEastAsia" w:eastAsiaTheme="majorEastAsia" w:hAnsiTheme="majorEastAsia" w:cs="新細明體" w:hint="eastAsia"/>
        </w:rPr>
        <w:t>清華大學動機系 碩士一年級 新竹 台灣</w:t>
      </w:r>
    </w:p>
    <w:p w14:paraId="32EBBF29" w14:textId="77777777" w:rsidR="0034589B" w:rsidRPr="00C3334B" w:rsidRDefault="0034589B" w:rsidP="0034589B">
      <w:pPr>
        <w:pStyle w:val="04Email"/>
      </w:pPr>
    </w:p>
    <w:p w14:paraId="19116914" w14:textId="77777777" w:rsidR="0034589B" w:rsidRPr="004F3462" w:rsidRDefault="0034589B" w:rsidP="0034589B">
      <w:pPr>
        <w:pStyle w:val="04Email"/>
        <w:rPr>
          <w:rFonts w:eastAsiaTheme="minorEastAsia"/>
        </w:rPr>
      </w:pPr>
      <w:r>
        <w:rPr>
          <w:lang w:val="zh-TW"/>
        </w:rPr>
        <w:t>Student ID:</w:t>
      </w:r>
      <w:r>
        <w:rPr>
          <w:rFonts w:asciiTheme="minorEastAsia" w:eastAsiaTheme="minorEastAsia" w:hAnsiTheme="minorEastAsia" w:hint="eastAsia"/>
          <w:lang w:val="zh-TW"/>
        </w:rPr>
        <w:t xml:space="preserve"> 112033645</w:t>
      </w:r>
    </w:p>
    <w:p w14:paraId="4E6D5C92" w14:textId="77777777" w:rsidR="000E6AF9" w:rsidRDefault="000E6AF9">
      <w:pPr>
        <w:pStyle w:val="04Email"/>
      </w:pPr>
    </w:p>
    <w:p w14:paraId="51C26CD9" w14:textId="77777777" w:rsidR="0034589B" w:rsidRPr="004F3462" w:rsidRDefault="0034589B" w:rsidP="0034589B">
      <w:pPr>
        <w:pStyle w:val="08SectionHeader10"/>
        <w:numPr>
          <w:ilvl w:val="0"/>
          <w:numId w:val="6"/>
        </w:numPr>
        <w:rPr>
          <w:rFonts w:asciiTheme="majorEastAsia" w:eastAsiaTheme="majorEastAsia" w:hAnsiTheme="majorEastAsia"/>
          <w:sz w:val="28"/>
          <w:szCs w:val="28"/>
        </w:rPr>
      </w:pPr>
      <w:r w:rsidRPr="004F3462">
        <w:rPr>
          <w:rFonts w:asciiTheme="majorEastAsia" w:eastAsiaTheme="majorEastAsia" w:hAnsiTheme="majorEastAsia" w:cs="新細明體" w:hint="eastAsia"/>
          <w:sz w:val="28"/>
          <w:szCs w:val="28"/>
        </w:rPr>
        <w:t>介紹</w:t>
      </w:r>
    </w:p>
    <w:p w14:paraId="03F6C514" w14:textId="7EC6C869" w:rsidR="003D05E2" w:rsidRPr="003D05E2" w:rsidRDefault="0034589B" w:rsidP="003D05E2">
      <w:pPr>
        <w:pStyle w:val="10BodySubsequentParagraph"/>
        <w:rPr>
          <w:rFonts w:asciiTheme="minorEastAsia" w:eastAsiaTheme="minorEastAsia" w:hAnsiTheme="minorEastAsia" w:cs="新細明體"/>
        </w:rPr>
      </w:pPr>
      <w:r w:rsidRPr="0034589B">
        <w:rPr>
          <w:rFonts w:asciiTheme="minorEastAsia" w:eastAsiaTheme="minorEastAsia" w:hAnsiTheme="minorEastAsia" w:cs="新細明體" w:hint="eastAsia"/>
        </w:rPr>
        <w:t>本報告是</w:t>
      </w:r>
      <w:r w:rsidR="00887399">
        <w:rPr>
          <w:rFonts w:asciiTheme="minorEastAsia" w:eastAsiaTheme="minorEastAsia" w:hAnsiTheme="minorEastAsia" w:cs="新細明體" w:hint="eastAsia"/>
        </w:rPr>
        <w:t>基於</w:t>
      </w:r>
      <w:r w:rsidRPr="0034589B">
        <w:rPr>
          <w:rFonts w:asciiTheme="minorEastAsia" w:eastAsiaTheme="minorEastAsia" w:hAnsiTheme="minorEastAsia" w:cs="新細明體" w:hint="eastAsia"/>
        </w:rPr>
        <w:t>清華大學光電所陳鴻文教授開設的深度學習於生醫光學影像之應用課程，</w:t>
      </w:r>
      <w:r w:rsidR="00C05DFB">
        <w:rPr>
          <w:rFonts w:asciiTheme="minorEastAsia" w:eastAsiaTheme="minorEastAsia" w:hAnsiTheme="minorEastAsia" w:cs="新細明體" w:hint="eastAsia"/>
        </w:rPr>
        <w:t>這次的訓練資料是六種癌症組織細胞的分類，總資料近4000張的彩色醫學影像，</w:t>
      </w:r>
      <w:r w:rsidR="00FB7CA5">
        <w:rPr>
          <w:rFonts w:asciiTheme="minorEastAsia" w:eastAsiaTheme="minorEastAsia" w:hAnsiTheme="minorEastAsia" w:cs="新細明體" w:hint="eastAsia"/>
        </w:rPr>
        <w:t>我這次的報告主要比對的使用了在課程資料中的Vi</w:t>
      </w:r>
      <w:r w:rsidR="00FB7CA5">
        <w:rPr>
          <w:rFonts w:asciiTheme="minorEastAsia" w:eastAsiaTheme="minorEastAsia" w:hAnsiTheme="minorEastAsia" w:cs="新細明體"/>
        </w:rPr>
        <w:t>t</w:t>
      </w:r>
      <w:r w:rsidR="00FB7CA5">
        <w:rPr>
          <w:rFonts w:asciiTheme="minorEastAsia" w:eastAsiaTheme="minorEastAsia" w:hAnsiTheme="minorEastAsia" w:cs="新細明體" w:hint="eastAsia"/>
        </w:rPr>
        <w:t>模型，為了評估此模型的優劣，也另外對比了一個簡單的CNN模型以及更多</w:t>
      </w:r>
      <w:r w:rsidR="00E72FE4">
        <w:rPr>
          <w:rFonts w:asciiTheme="minorEastAsia" w:eastAsiaTheme="minorEastAsia" w:hAnsiTheme="minorEastAsia" w:cs="新細明體" w:hint="eastAsia"/>
        </w:rPr>
        <w:t>轉移學習的有名</w:t>
      </w:r>
      <w:r w:rsidR="00FB7CA5">
        <w:rPr>
          <w:rFonts w:asciiTheme="minorEastAsia" w:eastAsiaTheme="minorEastAsia" w:hAnsiTheme="minorEastAsia" w:cs="新細明體" w:hint="eastAsia"/>
        </w:rPr>
        <w:t>模型</w:t>
      </w:r>
      <w:r w:rsidR="003D05E2">
        <w:rPr>
          <w:rFonts w:asciiTheme="minorEastAsia" w:eastAsiaTheme="minorEastAsia" w:hAnsiTheme="minorEastAsia" w:cs="新細明體" w:hint="eastAsia"/>
        </w:rPr>
        <w:t>。</w:t>
      </w:r>
    </w:p>
    <w:p w14:paraId="0757D758" w14:textId="77777777" w:rsidR="0034589B" w:rsidRPr="004F3462" w:rsidRDefault="0034589B" w:rsidP="0034589B">
      <w:pPr>
        <w:pStyle w:val="08SectionHeader1"/>
        <w:numPr>
          <w:ilvl w:val="0"/>
          <w:numId w:val="6"/>
        </w:numPr>
        <w:rPr>
          <w:rFonts w:asciiTheme="majorEastAsia" w:eastAsiaTheme="majorEastAsia" w:hAnsiTheme="majorEastAsia"/>
          <w:sz w:val="28"/>
          <w:szCs w:val="28"/>
        </w:rPr>
      </w:pPr>
      <w:r w:rsidRPr="004F3462">
        <w:rPr>
          <w:rFonts w:asciiTheme="majorEastAsia" w:eastAsiaTheme="majorEastAsia" w:hAnsiTheme="majorEastAsia" w:hint="eastAsia"/>
          <w:sz w:val="28"/>
          <w:szCs w:val="28"/>
        </w:rPr>
        <w:t>實驗</w:t>
      </w:r>
    </w:p>
    <w:p w14:paraId="6E46C835" w14:textId="749A0DDF" w:rsidR="00794294" w:rsidRDefault="004E67E8" w:rsidP="00794294">
      <w:pPr>
        <w:pStyle w:val="10BodySubsequentParagraph"/>
        <w:numPr>
          <w:ilvl w:val="1"/>
          <w:numId w:val="6"/>
        </w:numPr>
        <w:rPr>
          <w:rFonts w:asciiTheme="minorEastAsia" w:eastAsiaTheme="minorEastAsia" w:hAnsiTheme="minorEastAsia"/>
          <w:b/>
          <w:bCs/>
          <w:i/>
          <w:iCs/>
        </w:rPr>
      </w:pPr>
      <w:r>
        <w:rPr>
          <w:rFonts w:asciiTheme="minorEastAsia" w:eastAsiaTheme="minorEastAsia" w:hAnsiTheme="minorEastAsia" w:hint="eastAsia"/>
          <w:b/>
          <w:bCs/>
          <w:i/>
          <w:iCs/>
        </w:rPr>
        <w:t>資料</w:t>
      </w:r>
    </w:p>
    <w:p w14:paraId="40EE8C0B" w14:textId="49812137" w:rsidR="004E67E8" w:rsidRDefault="004E67E8" w:rsidP="004E67E8">
      <w:pPr>
        <w:pStyle w:val="10BodySubsequentParagraph"/>
        <w:ind w:left="360" w:firstLine="0"/>
        <w:rPr>
          <w:rFonts w:asciiTheme="minorEastAsia" w:eastAsiaTheme="minorEastAsia" w:hAnsiTheme="minorEastAsia"/>
          <w:b/>
          <w:bCs/>
          <w:i/>
          <w:iCs/>
        </w:rPr>
      </w:pPr>
      <w:r>
        <w:rPr>
          <w:rFonts w:asciiTheme="minorEastAsia" w:eastAsiaTheme="minorEastAsia" w:hAnsiTheme="minorEastAsia" w:hint="eastAsia"/>
        </w:rPr>
        <w:t>資料主要有六類:</w:t>
      </w:r>
      <w:r w:rsidRPr="00C05DFB">
        <w:rPr>
          <w:rFonts w:asciiTheme="minorEastAsia" w:eastAsiaTheme="minorEastAsia" w:hAnsiTheme="minorEastAsia" w:hint="eastAsia"/>
        </w:rPr>
        <w:t>腫瘤、基質、複合體、淋巴、碎片、黏膜</w:t>
      </w:r>
      <w:r>
        <w:rPr>
          <w:rFonts w:asciiTheme="minorEastAsia" w:eastAsiaTheme="minorEastAsia" w:hAnsiTheme="minorEastAsia" w:hint="eastAsia"/>
        </w:rPr>
        <w:t>，共3750張照片，分為:訓練2550張、驗證600張、測試600張</w:t>
      </w:r>
      <w:r w:rsidR="00EA4B5E">
        <w:rPr>
          <w:rFonts w:asciiTheme="minorEastAsia" w:eastAsiaTheme="minorEastAsia" w:hAnsiTheme="minorEastAsia" w:hint="eastAsia"/>
        </w:rPr>
        <w:t>。</w:t>
      </w:r>
    </w:p>
    <w:p w14:paraId="1DA17D66" w14:textId="67B9AEF5" w:rsidR="00C05DFB" w:rsidRPr="004E67E8" w:rsidRDefault="004E67E8" w:rsidP="004E67E8">
      <w:pPr>
        <w:pStyle w:val="10BodySubsequentParagraph"/>
        <w:numPr>
          <w:ilvl w:val="1"/>
          <w:numId w:val="6"/>
        </w:numPr>
        <w:rPr>
          <w:rFonts w:asciiTheme="minorEastAsia" w:eastAsiaTheme="minorEastAsia" w:hAnsiTheme="minorEastAsia"/>
          <w:b/>
          <w:bCs/>
          <w:i/>
          <w:iCs/>
        </w:rPr>
      </w:pPr>
      <w:r w:rsidRPr="004E67E8">
        <w:rPr>
          <w:rFonts w:asciiTheme="minorEastAsia" w:eastAsiaTheme="minorEastAsia" w:hAnsiTheme="minorEastAsia" w:hint="eastAsia"/>
          <w:b/>
          <w:bCs/>
          <w:i/>
          <w:iCs/>
        </w:rPr>
        <w:t>模型</w:t>
      </w:r>
    </w:p>
    <w:p w14:paraId="5C453357" w14:textId="3A4728C8" w:rsidR="00794294" w:rsidRDefault="00794294" w:rsidP="00FB7CA5">
      <w:pPr>
        <w:pStyle w:val="10BodySubsequentParagraph"/>
        <w:rPr>
          <w:rFonts w:asciiTheme="minorEastAsia" w:eastAsiaTheme="minorEastAsia" w:hAnsiTheme="minorEastAsia"/>
        </w:rPr>
      </w:pPr>
      <w:r>
        <w:rPr>
          <w:rFonts w:asciiTheme="minorEastAsia" w:eastAsiaTheme="minorEastAsia" w:hAnsiTheme="minorEastAsia" w:hint="eastAsia"/>
        </w:rPr>
        <w:t>模型</w:t>
      </w:r>
      <w:r w:rsidR="00FB7CA5">
        <w:rPr>
          <w:rFonts w:asciiTheme="minorEastAsia" w:eastAsiaTheme="minorEastAsia" w:hAnsiTheme="minorEastAsia" w:hint="eastAsia"/>
        </w:rPr>
        <w:t>分為兩個部分:自建模型與</w:t>
      </w:r>
      <w:r w:rsidR="00E72FE4">
        <w:rPr>
          <w:rFonts w:asciiTheme="minorEastAsia" w:eastAsiaTheme="minorEastAsia" w:hAnsiTheme="minorEastAsia" w:cs="新細明體" w:hint="eastAsia"/>
        </w:rPr>
        <w:t>轉移學習的有名模型</w:t>
      </w:r>
      <w:r w:rsidR="00FB7CA5">
        <w:rPr>
          <w:rFonts w:asciiTheme="minorEastAsia" w:eastAsiaTheme="minorEastAsia" w:hAnsiTheme="minorEastAsia" w:hint="eastAsia"/>
        </w:rPr>
        <w:t>，自建模型</w:t>
      </w:r>
      <w:r>
        <w:rPr>
          <w:rFonts w:asciiTheme="minorEastAsia" w:eastAsiaTheme="minorEastAsia" w:hAnsiTheme="minorEastAsia" w:hint="eastAsia"/>
        </w:rPr>
        <w:t>皆來自</w:t>
      </w:r>
      <w:r w:rsidR="00FB7CA5">
        <w:rPr>
          <w:rFonts w:asciiTheme="minorEastAsia" w:eastAsiaTheme="minorEastAsia" w:hAnsiTheme="minorEastAsia" w:hint="eastAsia"/>
        </w:rPr>
        <w:t>之前課堂的部分，而</w:t>
      </w:r>
      <w:r w:rsidR="00E72FE4">
        <w:rPr>
          <w:rFonts w:asciiTheme="minorEastAsia" w:eastAsiaTheme="minorEastAsia" w:hAnsiTheme="minorEastAsia" w:cs="新細明體" w:hint="eastAsia"/>
        </w:rPr>
        <w:t>轉移學習</w:t>
      </w:r>
      <w:r w:rsidR="00FB7CA5">
        <w:rPr>
          <w:rFonts w:asciiTheme="minorEastAsia" w:eastAsiaTheme="minorEastAsia" w:hAnsiTheme="minorEastAsia" w:hint="eastAsia"/>
        </w:rPr>
        <w:t>模型則是來自</w:t>
      </w:r>
      <w:r>
        <w:rPr>
          <w:rFonts w:asciiTheme="minorEastAsia" w:eastAsiaTheme="minorEastAsia" w:hAnsiTheme="minorEastAsia" w:hint="eastAsia"/>
        </w:rPr>
        <w:t>p</w:t>
      </w:r>
      <w:r>
        <w:rPr>
          <w:rFonts w:asciiTheme="minorEastAsia" w:eastAsiaTheme="minorEastAsia" w:hAnsiTheme="minorEastAsia"/>
        </w:rPr>
        <w:t>ytorc</w:t>
      </w:r>
      <w:r>
        <w:rPr>
          <w:rFonts w:asciiTheme="minorEastAsia" w:eastAsiaTheme="minorEastAsia" w:hAnsiTheme="minorEastAsia" w:hint="eastAsia"/>
        </w:rPr>
        <w:t>h模組的預設模型，初始權重也都是使用各模型的預設權重</w:t>
      </w:r>
      <w:r w:rsidR="00EA4B5E">
        <w:rPr>
          <w:rFonts w:asciiTheme="minorEastAsia" w:eastAsiaTheme="minorEastAsia" w:hAnsiTheme="minorEastAsia" w:hint="eastAsia"/>
        </w:rPr>
        <w:t>，總共訓練</w:t>
      </w:r>
      <w:r w:rsidR="00BB5D32">
        <w:rPr>
          <w:rFonts w:asciiTheme="minorEastAsia" w:eastAsiaTheme="minorEastAsia" w:hAnsiTheme="minorEastAsia"/>
        </w:rPr>
        <w:t>3</w:t>
      </w:r>
      <w:r w:rsidR="00EA4B5E">
        <w:rPr>
          <w:rFonts w:asciiTheme="minorEastAsia" w:eastAsiaTheme="minorEastAsia" w:hAnsiTheme="minorEastAsia" w:hint="eastAsia"/>
        </w:rPr>
        <w:t>0個epoch，而比較模型淺層模型</w:t>
      </w:r>
      <w:r w:rsidR="00F1145B">
        <w:rPr>
          <w:rFonts w:asciiTheme="minorEastAsia" w:eastAsiaTheme="minorEastAsia" w:hAnsiTheme="minorEastAsia" w:hint="eastAsia"/>
        </w:rPr>
        <w:t>三</w:t>
      </w:r>
      <w:r w:rsidR="00EA4B5E">
        <w:rPr>
          <w:rFonts w:asciiTheme="minorEastAsia" w:eastAsiaTheme="minorEastAsia" w:hAnsiTheme="minorEastAsia" w:hint="eastAsia"/>
        </w:rPr>
        <w:t>個以及深層模型</w:t>
      </w:r>
      <w:r w:rsidR="00F1145B">
        <w:rPr>
          <w:rFonts w:asciiTheme="minorEastAsia" w:eastAsiaTheme="minorEastAsia" w:hAnsiTheme="minorEastAsia" w:hint="eastAsia"/>
        </w:rPr>
        <w:t>三</w:t>
      </w:r>
      <w:r w:rsidR="00EA4B5E">
        <w:rPr>
          <w:rFonts w:asciiTheme="minorEastAsia" w:eastAsiaTheme="minorEastAsia" w:hAnsiTheme="minorEastAsia" w:hint="eastAsia"/>
        </w:rPr>
        <w:t>個最為對比</w:t>
      </w:r>
      <w:r>
        <w:rPr>
          <w:rFonts w:asciiTheme="minorEastAsia" w:eastAsiaTheme="minorEastAsia" w:hAnsiTheme="minorEastAsia" w:hint="eastAsia"/>
        </w:rPr>
        <w:t>。</w:t>
      </w:r>
    </w:p>
    <w:p w14:paraId="371F11C8" w14:textId="0C88DE1C" w:rsidR="00FB7CA5" w:rsidRDefault="00FB7CA5" w:rsidP="00FB7CA5">
      <w:pPr>
        <w:pStyle w:val="10BodySubsequentParagraph"/>
        <w:numPr>
          <w:ilvl w:val="2"/>
          <w:numId w:val="6"/>
        </w:numPr>
        <w:rPr>
          <w:rFonts w:asciiTheme="minorEastAsia" w:eastAsiaTheme="minorEastAsia" w:hAnsiTheme="minorEastAsia"/>
          <w:i/>
          <w:iCs/>
        </w:rPr>
      </w:pPr>
      <w:r>
        <w:rPr>
          <w:rFonts w:asciiTheme="minorEastAsia" w:eastAsiaTheme="minorEastAsia" w:hAnsiTheme="minorEastAsia" w:hint="eastAsia"/>
          <w:i/>
          <w:iCs/>
        </w:rPr>
        <w:t>Vi</w:t>
      </w:r>
      <w:r>
        <w:rPr>
          <w:rFonts w:asciiTheme="minorEastAsia" w:eastAsiaTheme="minorEastAsia" w:hAnsiTheme="minorEastAsia"/>
          <w:i/>
          <w:iCs/>
        </w:rPr>
        <w:t>t</w:t>
      </w:r>
      <w:r w:rsidR="004F3721">
        <w:rPr>
          <w:rFonts w:asciiTheme="minorEastAsia" w:eastAsiaTheme="minorEastAsia" w:hAnsiTheme="minorEastAsia" w:hint="eastAsia"/>
          <w:i/>
          <w:iCs/>
        </w:rPr>
        <w:t>(</w:t>
      </w:r>
      <w:r w:rsidR="004F3721" w:rsidRPr="004F3721">
        <w:rPr>
          <w:rFonts w:asciiTheme="minorEastAsia" w:eastAsiaTheme="minorEastAsia" w:hAnsiTheme="minorEastAsia"/>
          <w:i/>
          <w:iCs/>
        </w:rPr>
        <w:t>Vision Transformer</w:t>
      </w:r>
      <w:r w:rsidR="004F3721">
        <w:rPr>
          <w:rFonts w:asciiTheme="minorEastAsia" w:eastAsiaTheme="minorEastAsia" w:hAnsiTheme="minorEastAsia" w:hint="eastAsia"/>
          <w:i/>
          <w:iCs/>
        </w:rPr>
        <w:t>)</w:t>
      </w:r>
      <w:r w:rsidR="004F3721">
        <w:rPr>
          <w:rFonts w:asciiTheme="minorEastAsia" w:eastAsiaTheme="minorEastAsia" w:hAnsiTheme="minorEastAsia"/>
          <w:i/>
          <w:iCs/>
        </w:rPr>
        <w:tab/>
      </w:r>
    </w:p>
    <w:p w14:paraId="3DFA06D7" w14:textId="1AF540A1" w:rsidR="00FB7CA5" w:rsidRDefault="00FB7CA5" w:rsidP="0080011A">
      <w:pPr>
        <w:pStyle w:val="10BodySubsequentParagraph"/>
        <w:ind w:left="425"/>
        <w:rPr>
          <w:rFonts w:asciiTheme="minorEastAsia" w:eastAsiaTheme="minorEastAsia" w:hAnsiTheme="minorEastAsia"/>
        </w:rPr>
      </w:pPr>
      <w:r>
        <w:rPr>
          <w:rFonts w:asciiTheme="minorEastAsia" w:eastAsiaTheme="minorEastAsia" w:hAnsiTheme="minorEastAsia" w:hint="eastAsia"/>
        </w:rPr>
        <w:t>模型架構: 總共有</w:t>
      </w:r>
      <w:r w:rsidR="0038086E" w:rsidRPr="0038086E">
        <w:rPr>
          <w:rFonts w:asciiTheme="minorEastAsia" w:eastAsiaTheme="minorEastAsia" w:hAnsiTheme="minorEastAsia"/>
        </w:rPr>
        <w:t>47</w:t>
      </w:r>
      <w:r>
        <w:rPr>
          <w:rFonts w:asciiTheme="minorEastAsia" w:eastAsiaTheme="minorEastAsia" w:hAnsiTheme="minorEastAsia" w:hint="eastAsia"/>
        </w:rPr>
        <w:t>層</w:t>
      </w:r>
      <w:r w:rsidR="0038086E">
        <w:rPr>
          <w:rFonts w:asciiTheme="minorEastAsia" w:eastAsiaTheme="minorEastAsia" w:hAnsiTheme="minorEastAsia" w:hint="eastAsia"/>
        </w:rPr>
        <w:t>，</w:t>
      </w:r>
      <w:r w:rsidR="0038086E" w:rsidRPr="0038086E">
        <w:rPr>
          <w:rFonts w:asciiTheme="minorEastAsia" w:eastAsiaTheme="minorEastAsia" w:hAnsiTheme="minorEastAsia" w:hint="eastAsia"/>
        </w:rPr>
        <w:t>ViT 模型包含 9 個 Transformer層</w:t>
      </w:r>
      <w:r>
        <w:rPr>
          <w:rFonts w:asciiTheme="minorEastAsia" w:eastAsiaTheme="minorEastAsia" w:hAnsiTheme="minorEastAsia" w:hint="eastAsia"/>
        </w:rPr>
        <w:t>，</w:t>
      </w:r>
      <w:r w:rsidR="0038086E">
        <w:rPr>
          <w:rFonts w:asciiTheme="minorEastAsia" w:eastAsiaTheme="minorEastAsia" w:hAnsiTheme="minorEastAsia" w:hint="eastAsia"/>
        </w:rPr>
        <w:t>而</w:t>
      </w:r>
      <w:r w:rsidR="0038086E" w:rsidRPr="0038086E">
        <w:rPr>
          <w:rFonts w:asciiTheme="minorEastAsia" w:eastAsiaTheme="minorEastAsia" w:hAnsiTheme="minorEastAsia"/>
        </w:rPr>
        <w:t>Transformer</w:t>
      </w:r>
      <w:r w:rsidR="0038086E">
        <w:rPr>
          <w:rFonts w:asciiTheme="minorEastAsia" w:eastAsiaTheme="minorEastAsia" w:hAnsiTheme="minorEastAsia" w:hint="eastAsia"/>
        </w:rPr>
        <w:t>由</w:t>
      </w:r>
      <w:r w:rsidR="0038086E" w:rsidRPr="0038086E">
        <w:rPr>
          <w:rFonts w:asciiTheme="minorEastAsia" w:eastAsiaTheme="minorEastAsia" w:hAnsiTheme="minorEastAsia" w:hint="eastAsia"/>
        </w:rPr>
        <w:t>Multi-Head Self-Attention模組Feed Forward Network</w:t>
      </w:r>
      <w:r w:rsidR="0038086E">
        <w:rPr>
          <w:rFonts w:asciiTheme="minorEastAsia" w:eastAsiaTheme="minorEastAsia" w:hAnsiTheme="minorEastAsia" w:hint="eastAsia"/>
        </w:rPr>
        <w:t>模組組合而成，第一層為一個補丁輸入層，</w:t>
      </w:r>
      <w:r w:rsidR="0038086E">
        <w:rPr>
          <w:rFonts w:asciiTheme="minorEastAsia" w:eastAsiaTheme="minorEastAsia" w:hAnsiTheme="minorEastAsia" w:hint="eastAsia"/>
        </w:rPr>
        <w:t>最後再接上一個全連接層。</w:t>
      </w:r>
    </w:p>
    <w:p w14:paraId="372F5ACD" w14:textId="29773079" w:rsidR="00FB7CA5" w:rsidRDefault="00FB7CA5" w:rsidP="00FB7CA5">
      <w:pPr>
        <w:pStyle w:val="10BodySubsequentParagraph"/>
        <w:numPr>
          <w:ilvl w:val="2"/>
          <w:numId w:val="6"/>
        </w:numPr>
        <w:rPr>
          <w:rFonts w:asciiTheme="minorEastAsia" w:eastAsiaTheme="minorEastAsia" w:hAnsiTheme="minorEastAsia"/>
          <w:i/>
          <w:iCs/>
        </w:rPr>
      </w:pPr>
      <w:r w:rsidRPr="00FB7CA5">
        <w:rPr>
          <w:rFonts w:asciiTheme="minorEastAsia" w:eastAsiaTheme="minorEastAsia" w:hAnsiTheme="minorEastAsia"/>
          <w:i/>
          <w:iCs/>
        </w:rPr>
        <w:t>ConvModel</w:t>
      </w:r>
    </w:p>
    <w:p w14:paraId="45144F34" w14:textId="7CEA2427" w:rsidR="00FB7CA5" w:rsidRPr="00FB7CA5" w:rsidRDefault="00FB7CA5" w:rsidP="0080011A">
      <w:pPr>
        <w:pStyle w:val="10BodySubsequentParagraph"/>
        <w:ind w:firstLine="425"/>
        <w:rPr>
          <w:rFonts w:asciiTheme="minorEastAsia" w:eastAsiaTheme="minorEastAsia" w:hAnsiTheme="minorEastAsia" w:hint="eastAsia"/>
        </w:rPr>
      </w:pPr>
      <w:r>
        <w:rPr>
          <w:rFonts w:asciiTheme="minorEastAsia" w:eastAsiaTheme="minorEastAsia" w:hAnsiTheme="minorEastAsia" w:hint="eastAsia"/>
        </w:rPr>
        <w:t>模型架構: 總共有</w:t>
      </w:r>
      <w:r w:rsidR="004F3721">
        <w:rPr>
          <w:rFonts w:asciiTheme="minorEastAsia" w:eastAsiaTheme="minorEastAsia" w:hAnsiTheme="minorEastAsia" w:hint="eastAsia"/>
        </w:rPr>
        <w:t>5</w:t>
      </w:r>
      <w:r>
        <w:rPr>
          <w:rFonts w:asciiTheme="minorEastAsia" w:eastAsiaTheme="minorEastAsia" w:hAnsiTheme="minorEastAsia" w:hint="eastAsia"/>
        </w:rPr>
        <w:t>層，</w:t>
      </w:r>
      <w:r w:rsidR="004F3721">
        <w:rPr>
          <w:rFonts w:asciiTheme="minorEastAsia" w:eastAsiaTheme="minorEastAsia" w:hAnsiTheme="minorEastAsia" w:hint="eastAsia"/>
        </w:rPr>
        <w:t>由</w:t>
      </w:r>
      <w:r w:rsidR="004F3721" w:rsidRPr="004F3721">
        <w:rPr>
          <w:rFonts w:asciiTheme="minorEastAsia" w:eastAsiaTheme="minorEastAsia" w:hAnsiTheme="minorEastAsia" w:hint="eastAsia"/>
        </w:rPr>
        <w:t>3 個卷積層</w:t>
      </w:r>
      <w:r w:rsidR="004F3721">
        <w:rPr>
          <w:rFonts w:asciiTheme="minorEastAsia" w:eastAsiaTheme="minorEastAsia" w:hAnsiTheme="minorEastAsia" w:hint="eastAsia"/>
        </w:rPr>
        <w:t>接上</w:t>
      </w:r>
      <w:r w:rsidR="004F3721" w:rsidRPr="004F3721">
        <w:rPr>
          <w:rFonts w:asciiTheme="minorEastAsia" w:eastAsiaTheme="minorEastAsia" w:hAnsiTheme="minorEastAsia" w:hint="eastAsia"/>
        </w:rPr>
        <w:t xml:space="preserve"> 2 個全連接層</w:t>
      </w:r>
      <w:r w:rsidR="004F3721">
        <w:rPr>
          <w:rFonts w:asciiTheme="minorEastAsia" w:eastAsiaTheme="minorEastAsia" w:hAnsiTheme="minorEastAsia" w:hint="eastAsia"/>
        </w:rPr>
        <w:t>組成</w:t>
      </w:r>
      <w:r w:rsidR="0080011A">
        <w:rPr>
          <w:rFonts w:asciiTheme="minorEastAsia" w:eastAsiaTheme="minorEastAsia" w:hAnsiTheme="minorEastAsia" w:hint="eastAsia"/>
        </w:rPr>
        <w:t>。</w:t>
      </w:r>
    </w:p>
    <w:p w14:paraId="342C9746" w14:textId="3F8FC1E8" w:rsidR="009F11E6" w:rsidRDefault="009F11E6" w:rsidP="009F11E6">
      <w:pPr>
        <w:pStyle w:val="10BodySubsequentParagraph"/>
        <w:numPr>
          <w:ilvl w:val="2"/>
          <w:numId w:val="6"/>
        </w:numPr>
        <w:rPr>
          <w:rFonts w:asciiTheme="minorEastAsia" w:eastAsiaTheme="minorEastAsia" w:hAnsiTheme="minorEastAsia"/>
          <w:i/>
          <w:iCs/>
        </w:rPr>
      </w:pPr>
      <w:r w:rsidRPr="009F11E6">
        <w:rPr>
          <w:rFonts w:asciiTheme="minorEastAsia" w:eastAsiaTheme="minorEastAsia" w:hAnsiTheme="minorEastAsia"/>
          <w:i/>
          <w:iCs/>
        </w:rPr>
        <w:t>resnet18</w:t>
      </w:r>
    </w:p>
    <w:p w14:paraId="5A3D06F6" w14:textId="32ABC3FA" w:rsidR="001127F8" w:rsidRDefault="00794294" w:rsidP="0080011A">
      <w:pPr>
        <w:pStyle w:val="10BodySubsequentParagraph"/>
        <w:ind w:left="425"/>
        <w:rPr>
          <w:rFonts w:asciiTheme="minorEastAsia" w:eastAsiaTheme="minorEastAsia" w:hAnsiTheme="minorEastAsia"/>
        </w:rPr>
      </w:pPr>
      <w:r>
        <w:rPr>
          <w:rFonts w:asciiTheme="minorEastAsia" w:eastAsiaTheme="minorEastAsia" w:hAnsiTheme="minorEastAsia" w:hint="eastAsia"/>
        </w:rPr>
        <w:t>模型架構: 總共有18層，其中是17個</w:t>
      </w:r>
      <w:r w:rsidR="001127F8">
        <w:rPr>
          <w:rFonts w:asciiTheme="minorEastAsia" w:eastAsiaTheme="minorEastAsia" w:hAnsiTheme="minorEastAsia" w:hint="eastAsia"/>
        </w:rPr>
        <w:t>卷積</w:t>
      </w:r>
      <w:r>
        <w:rPr>
          <w:rFonts w:asciiTheme="minorEastAsia" w:eastAsiaTheme="minorEastAsia" w:hAnsiTheme="minorEastAsia" w:hint="eastAsia"/>
        </w:rPr>
        <w:t>與1層的</w:t>
      </w:r>
      <w:r w:rsidR="001127F8">
        <w:rPr>
          <w:rFonts w:asciiTheme="minorEastAsia" w:eastAsiaTheme="minorEastAsia" w:hAnsiTheme="minorEastAsia" w:hint="eastAsia"/>
        </w:rPr>
        <w:t>全連接</w:t>
      </w:r>
      <w:r>
        <w:rPr>
          <w:rFonts w:asciiTheme="minorEastAsia" w:eastAsiaTheme="minorEastAsia" w:hAnsiTheme="minorEastAsia" w:hint="eastAsia"/>
        </w:rPr>
        <w:t>層，</w:t>
      </w:r>
      <w:r w:rsidR="001127F8">
        <w:rPr>
          <w:rFonts w:asciiTheme="minorEastAsia" w:eastAsiaTheme="minorEastAsia" w:hAnsiTheme="minorEastAsia" w:hint="eastAsia"/>
        </w:rPr>
        <w:t>架構為兩個卷積層構成</w:t>
      </w:r>
      <w:r w:rsidR="00886900">
        <w:rPr>
          <w:rFonts w:asciiTheme="minorEastAsia" w:eastAsiaTheme="minorEastAsia" w:hAnsiTheme="minorEastAsia"/>
        </w:rPr>
        <w:t>Residual Block</w:t>
      </w:r>
      <w:r w:rsidR="001127F8">
        <w:rPr>
          <w:rFonts w:asciiTheme="minorEastAsia" w:eastAsiaTheme="minorEastAsia" w:hAnsiTheme="minorEastAsia" w:hint="eastAsia"/>
        </w:rPr>
        <w:t>，兩個基本塊構成的殘差層</w:t>
      </w:r>
      <w:r w:rsidR="00886900">
        <w:rPr>
          <w:rFonts w:asciiTheme="minorEastAsia" w:eastAsiaTheme="minorEastAsia" w:hAnsiTheme="minorEastAsia" w:hint="eastAsia"/>
        </w:rPr>
        <w:t>R</w:t>
      </w:r>
      <w:r w:rsidR="001127F8">
        <w:rPr>
          <w:rFonts w:asciiTheme="minorEastAsia" w:eastAsiaTheme="minorEastAsia" w:hAnsiTheme="minorEastAsia"/>
        </w:rPr>
        <w:t>esnet</w:t>
      </w:r>
      <w:r w:rsidR="001127F8">
        <w:rPr>
          <w:rFonts w:asciiTheme="minorEastAsia" w:eastAsiaTheme="minorEastAsia" w:hAnsiTheme="minorEastAsia" w:hint="eastAsia"/>
        </w:rPr>
        <w:t>塊。順序為卷積層、四個連續的</w:t>
      </w:r>
      <w:r w:rsidR="00886900">
        <w:rPr>
          <w:rFonts w:asciiTheme="minorEastAsia" w:eastAsiaTheme="minorEastAsia" w:hAnsiTheme="minorEastAsia"/>
        </w:rPr>
        <w:t>R</w:t>
      </w:r>
      <w:r w:rsidR="001127F8">
        <w:rPr>
          <w:rFonts w:asciiTheme="minorEastAsia" w:eastAsiaTheme="minorEastAsia" w:hAnsiTheme="minorEastAsia"/>
        </w:rPr>
        <w:t>esnet</w:t>
      </w:r>
      <w:r w:rsidR="001127F8">
        <w:rPr>
          <w:rFonts w:asciiTheme="minorEastAsia" w:eastAsiaTheme="minorEastAsia" w:hAnsiTheme="minorEastAsia" w:hint="eastAsia"/>
        </w:rPr>
        <w:t>塊，最後再接上一個全連接層。</w:t>
      </w:r>
    </w:p>
    <w:p w14:paraId="73ADFD03" w14:textId="0D3AD957" w:rsidR="00EA4B5E" w:rsidRDefault="00F1145B" w:rsidP="00EA4B5E">
      <w:pPr>
        <w:pStyle w:val="10BodySubsequentParagraph"/>
        <w:numPr>
          <w:ilvl w:val="2"/>
          <w:numId w:val="6"/>
        </w:numPr>
        <w:rPr>
          <w:rFonts w:asciiTheme="minorEastAsia" w:eastAsiaTheme="minorEastAsia" w:hAnsiTheme="minorEastAsia"/>
          <w:i/>
          <w:iCs/>
        </w:rPr>
      </w:pPr>
      <w:r w:rsidRPr="00F1145B">
        <w:rPr>
          <w:rFonts w:asciiTheme="minorEastAsia" w:eastAsiaTheme="minorEastAsia" w:hAnsiTheme="minorEastAsia"/>
          <w:i/>
          <w:iCs/>
        </w:rPr>
        <w:t>AlexNet</w:t>
      </w:r>
    </w:p>
    <w:p w14:paraId="5CF665D8" w14:textId="521B1A5A" w:rsidR="00EA4B5E" w:rsidRPr="00EA4B5E" w:rsidRDefault="00EA4B5E" w:rsidP="0080011A">
      <w:pPr>
        <w:pStyle w:val="10BodySubsequentParagraph"/>
        <w:ind w:left="425" w:firstLine="720"/>
        <w:rPr>
          <w:rFonts w:asciiTheme="minorEastAsia" w:eastAsiaTheme="minorEastAsia" w:hAnsiTheme="minorEastAsia"/>
        </w:rPr>
      </w:pPr>
      <w:r>
        <w:rPr>
          <w:rFonts w:asciiTheme="minorEastAsia" w:eastAsiaTheme="minorEastAsia" w:hAnsiTheme="minorEastAsia" w:hint="eastAsia"/>
        </w:rPr>
        <w:t>模型架構:</w:t>
      </w:r>
      <w:r w:rsidR="00C75925" w:rsidRPr="00C75925">
        <w:rPr>
          <w:rFonts w:asciiTheme="minorEastAsia" w:eastAsiaTheme="minorEastAsia" w:hAnsiTheme="minorEastAsia" w:hint="eastAsia"/>
        </w:rPr>
        <w:t xml:space="preserve"> </w:t>
      </w:r>
      <w:r w:rsidR="00C75925">
        <w:rPr>
          <w:rFonts w:asciiTheme="minorEastAsia" w:eastAsiaTheme="minorEastAsia" w:hAnsiTheme="minorEastAsia" w:hint="eastAsia"/>
        </w:rPr>
        <w:t>總共8層，</w:t>
      </w:r>
      <w:r w:rsidR="00F1145B" w:rsidRPr="00F1145B">
        <w:rPr>
          <w:rFonts w:asciiTheme="minorEastAsia" w:eastAsiaTheme="minorEastAsia" w:hAnsiTheme="minorEastAsia" w:hint="eastAsia"/>
        </w:rPr>
        <w:t>5個卷積層和3個全連接層。前兩個卷積層後接最大池化層，第五個卷積層後接平均池化層，最後三個全連接層中的前兩層後接Dropout層。AlexNet使用ReLU作為激活函數，並在第一層和第二層卷積層後使用局部響應歸一化（Local Response Normalization）。</w:t>
      </w:r>
    </w:p>
    <w:p w14:paraId="1B345E9E" w14:textId="2E66FABA" w:rsidR="009F11E6" w:rsidRDefault="00A94B59" w:rsidP="0080011A">
      <w:pPr>
        <w:pStyle w:val="10BodySubsequentParagraph"/>
        <w:numPr>
          <w:ilvl w:val="2"/>
          <w:numId w:val="6"/>
        </w:numPr>
        <w:rPr>
          <w:rFonts w:asciiTheme="minorEastAsia" w:eastAsiaTheme="minorEastAsia" w:hAnsiTheme="minorEastAsia"/>
          <w:i/>
          <w:iCs/>
        </w:rPr>
      </w:pPr>
      <w:r w:rsidRPr="00A94B59">
        <w:rPr>
          <w:rFonts w:asciiTheme="minorEastAsia" w:eastAsiaTheme="minorEastAsia" w:hAnsiTheme="minorEastAsia"/>
          <w:i/>
          <w:iCs/>
        </w:rPr>
        <w:t>googlenet</w:t>
      </w:r>
    </w:p>
    <w:p w14:paraId="414B0DF1" w14:textId="51D527C3" w:rsidR="00886900" w:rsidRPr="00886900" w:rsidRDefault="001127F8" w:rsidP="0080011A">
      <w:pPr>
        <w:pStyle w:val="10BodySubsequentParagraph"/>
        <w:ind w:left="720"/>
        <w:rPr>
          <w:rFonts w:asciiTheme="minorEastAsia" w:eastAsiaTheme="minorEastAsia" w:hAnsiTheme="minorEastAsia"/>
        </w:rPr>
      </w:pPr>
      <w:r w:rsidRPr="001127F8">
        <w:rPr>
          <w:rFonts w:asciiTheme="minorEastAsia" w:eastAsiaTheme="minorEastAsia" w:hAnsiTheme="minorEastAsia" w:hint="eastAsia"/>
        </w:rPr>
        <w:t>模型架構:</w:t>
      </w:r>
      <w:r w:rsidR="00C75925" w:rsidRPr="00C75925">
        <w:rPr>
          <w:rFonts w:asciiTheme="minorEastAsia" w:eastAsiaTheme="minorEastAsia" w:hAnsiTheme="minorEastAsia" w:hint="eastAsia"/>
        </w:rPr>
        <w:t xml:space="preserve"> </w:t>
      </w:r>
      <w:r w:rsidR="00A94B59" w:rsidRPr="00A94B59">
        <w:rPr>
          <w:rFonts w:asciiTheme="minorEastAsia" w:eastAsiaTheme="minorEastAsia" w:hAnsiTheme="minorEastAsia" w:hint="eastAsia"/>
        </w:rPr>
        <w:t>GoogleNet 總共約有 22 層，每個 Inception 模組包括多個並行的捲積層和池化層。</w:t>
      </w:r>
    </w:p>
    <w:p w14:paraId="641A3752" w14:textId="5F70AA62" w:rsidR="00886900" w:rsidRPr="00EA4B5E" w:rsidRDefault="00C75925" w:rsidP="00EA4B5E">
      <w:pPr>
        <w:pStyle w:val="10BodySubsequentParagraph"/>
        <w:numPr>
          <w:ilvl w:val="2"/>
          <w:numId w:val="6"/>
        </w:numPr>
        <w:rPr>
          <w:rFonts w:asciiTheme="minorEastAsia" w:eastAsiaTheme="minorEastAsia" w:hAnsiTheme="minorEastAsia"/>
          <w:i/>
          <w:iCs/>
        </w:rPr>
      </w:pPr>
      <w:r w:rsidRPr="00C75925">
        <w:rPr>
          <w:rFonts w:asciiTheme="minorEastAsia" w:eastAsiaTheme="minorEastAsia" w:hAnsiTheme="minorEastAsia"/>
          <w:i/>
          <w:iCs/>
        </w:rPr>
        <w:t>ResNet50</w:t>
      </w:r>
    </w:p>
    <w:p w14:paraId="6BBBD1EB" w14:textId="1067DB4C" w:rsidR="0034589B" w:rsidRDefault="00886900" w:rsidP="0080011A">
      <w:pPr>
        <w:pStyle w:val="10BodySubsequentParagraph"/>
        <w:ind w:left="425"/>
        <w:rPr>
          <w:rFonts w:asciiTheme="minorEastAsia" w:eastAsiaTheme="minorEastAsia" w:hAnsiTheme="minorEastAsia"/>
        </w:rPr>
      </w:pPr>
      <w:r w:rsidRPr="00886900">
        <w:rPr>
          <w:rFonts w:asciiTheme="minorEastAsia" w:eastAsiaTheme="minorEastAsia" w:hAnsiTheme="minorEastAsia" w:hint="eastAsia"/>
        </w:rPr>
        <w:lastRenderedPageBreak/>
        <w:t>模型架構</w:t>
      </w:r>
      <w:r w:rsidRPr="00886900">
        <w:rPr>
          <w:rFonts w:asciiTheme="minorEastAsia" w:eastAsiaTheme="minorEastAsia" w:hAnsiTheme="minorEastAsia"/>
        </w:rPr>
        <w:t>:</w:t>
      </w:r>
      <w:r w:rsidR="00F1145B" w:rsidRPr="00F1145B">
        <w:rPr>
          <w:rFonts w:hint="eastAsia"/>
        </w:rPr>
        <w:t xml:space="preserve"> </w:t>
      </w:r>
      <w:r w:rsidR="00C75925" w:rsidRPr="00C75925">
        <w:rPr>
          <w:rFonts w:asciiTheme="minorEastAsia" w:eastAsiaTheme="minorEastAsia" w:hAnsiTheme="minorEastAsia" w:hint="eastAsia"/>
        </w:rPr>
        <w:t>總共50層，由更多的殘差層基本塊構成。這些基本塊包含3個卷積層（不同於 ResNet18 的2個卷積層基本塊）。最後是全局平均池化層和全連接層。</w:t>
      </w:r>
    </w:p>
    <w:p w14:paraId="50DA6AB2" w14:textId="74631347" w:rsidR="00EA4B5E" w:rsidRPr="00EA4B5E" w:rsidRDefault="00C75925" w:rsidP="00EA4B5E">
      <w:pPr>
        <w:pStyle w:val="10BodySubsequentParagraph"/>
        <w:numPr>
          <w:ilvl w:val="2"/>
          <w:numId w:val="6"/>
        </w:numPr>
        <w:rPr>
          <w:rFonts w:asciiTheme="minorEastAsia" w:eastAsiaTheme="minorEastAsia" w:hAnsiTheme="minorEastAsia"/>
          <w:i/>
          <w:iCs/>
        </w:rPr>
      </w:pPr>
      <w:r w:rsidRPr="00C75925">
        <w:rPr>
          <w:rFonts w:asciiTheme="minorEastAsia" w:eastAsiaTheme="minorEastAsia" w:hAnsiTheme="minorEastAsia"/>
          <w:i/>
          <w:iCs/>
        </w:rPr>
        <w:t>EfficientNetB</w:t>
      </w:r>
      <w:r>
        <w:rPr>
          <w:rFonts w:asciiTheme="minorEastAsia" w:eastAsiaTheme="minorEastAsia" w:hAnsiTheme="minorEastAsia" w:hint="eastAsia"/>
          <w:i/>
          <w:iCs/>
        </w:rPr>
        <w:t>4</w:t>
      </w:r>
    </w:p>
    <w:p w14:paraId="663C190F" w14:textId="38EF635F" w:rsidR="00EA4B5E" w:rsidRDefault="00EA4B5E" w:rsidP="0080011A">
      <w:pPr>
        <w:pStyle w:val="10BodySubsequentParagraph"/>
        <w:ind w:left="425"/>
        <w:rPr>
          <w:rFonts w:asciiTheme="minorEastAsia" w:eastAsiaTheme="minorEastAsia" w:hAnsiTheme="minorEastAsia"/>
        </w:rPr>
      </w:pPr>
      <w:r w:rsidRPr="00886900">
        <w:rPr>
          <w:rFonts w:asciiTheme="minorEastAsia" w:eastAsiaTheme="minorEastAsia" w:hAnsiTheme="minorEastAsia" w:hint="eastAsia"/>
        </w:rPr>
        <w:t>模型架構</w:t>
      </w:r>
      <w:r w:rsidRPr="00886900">
        <w:rPr>
          <w:rFonts w:asciiTheme="minorEastAsia" w:eastAsiaTheme="minorEastAsia" w:hAnsiTheme="minorEastAsia"/>
        </w:rPr>
        <w:t>:</w:t>
      </w:r>
      <w:r w:rsidR="00C75925">
        <w:rPr>
          <w:rFonts w:asciiTheme="minorEastAsia" w:eastAsiaTheme="minorEastAsia" w:hAnsiTheme="minorEastAsia" w:hint="eastAsia"/>
        </w:rPr>
        <w:t>總共</w:t>
      </w:r>
      <w:r w:rsidR="002268F7">
        <w:rPr>
          <w:rFonts w:asciiTheme="minorEastAsia" w:eastAsiaTheme="minorEastAsia" w:hAnsiTheme="minorEastAsia" w:hint="eastAsia"/>
        </w:rPr>
        <w:t>大概50</w:t>
      </w:r>
      <w:r w:rsidR="00C75925">
        <w:rPr>
          <w:rFonts w:asciiTheme="minorEastAsia" w:eastAsiaTheme="minorEastAsia" w:hAnsiTheme="minorEastAsia" w:hint="eastAsia"/>
        </w:rPr>
        <w:t>層，</w:t>
      </w:r>
      <w:r w:rsidR="00C75925" w:rsidRPr="00C75925">
        <w:rPr>
          <w:rFonts w:asciiTheme="minorEastAsia" w:eastAsiaTheme="minorEastAsia" w:hAnsiTheme="minorEastAsia" w:hint="eastAsia"/>
        </w:rPr>
        <w:t>架構使用了深度可分卷積和倒置殘差結構。包括多個倒置殘差塊，每個塊都具有一系列的卷積、激活和批量正規化操作。</w:t>
      </w:r>
      <w:r w:rsidR="00C75925">
        <w:rPr>
          <w:rFonts w:asciiTheme="minorEastAsia" w:eastAsiaTheme="minorEastAsia" w:hAnsiTheme="minorEastAsia" w:hint="eastAsia"/>
        </w:rPr>
        <w:t>最後次</w:t>
      </w:r>
      <w:r w:rsidR="00C75925" w:rsidRPr="00C75925">
        <w:rPr>
          <w:rFonts w:asciiTheme="minorEastAsia" w:eastAsiaTheme="minorEastAsia" w:hAnsiTheme="minorEastAsia" w:hint="eastAsia"/>
        </w:rPr>
        <w:t>全局平均池化層和全連接層</w:t>
      </w:r>
      <w:r w:rsidR="00C75925">
        <w:rPr>
          <w:rFonts w:asciiTheme="minorEastAsia" w:eastAsiaTheme="minorEastAsia" w:hAnsiTheme="minorEastAsia" w:hint="eastAsia"/>
        </w:rPr>
        <w:t>。</w:t>
      </w:r>
      <w:r w:rsidR="00C75925">
        <w:rPr>
          <w:rFonts w:asciiTheme="minorEastAsia" w:eastAsiaTheme="minorEastAsia" w:hAnsiTheme="minorEastAsia"/>
        </w:rPr>
        <w:t xml:space="preserve"> </w:t>
      </w:r>
    </w:p>
    <w:p w14:paraId="295CB118" w14:textId="1A47915C" w:rsidR="00EA4B5E" w:rsidRPr="00EA4B5E" w:rsidRDefault="00EA4B5E" w:rsidP="00EA4B5E">
      <w:pPr>
        <w:pStyle w:val="10BodySubsequentParagraph"/>
        <w:numPr>
          <w:ilvl w:val="2"/>
          <w:numId w:val="6"/>
        </w:numPr>
        <w:rPr>
          <w:rFonts w:asciiTheme="minorEastAsia" w:eastAsiaTheme="minorEastAsia" w:hAnsiTheme="minorEastAsia"/>
          <w:i/>
          <w:iCs/>
        </w:rPr>
      </w:pPr>
      <w:r w:rsidRPr="00EA4B5E">
        <w:rPr>
          <w:rFonts w:asciiTheme="minorEastAsia" w:eastAsiaTheme="minorEastAsia" w:hAnsiTheme="minorEastAsia"/>
          <w:i/>
          <w:iCs/>
        </w:rPr>
        <w:t>DenseNet121</w:t>
      </w:r>
    </w:p>
    <w:p w14:paraId="6402B7D7" w14:textId="7A5419E1" w:rsidR="00EA4B5E" w:rsidRDefault="00EA4B5E" w:rsidP="0080011A">
      <w:pPr>
        <w:pStyle w:val="10BodySubsequentParagraph"/>
        <w:ind w:left="360"/>
        <w:rPr>
          <w:rFonts w:asciiTheme="minorEastAsia" w:eastAsiaTheme="minorEastAsia" w:hAnsiTheme="minorEastAsia"/>
        </w:rPr>
      </w:pPr>
      <w:r w:rsidRPr="00886900">
        <w:rPr>
          <w:rFonts w:asciiTheme="minorEastAsia" w:eastAsiaTheme="minorEastAsia" w:hAnsiTheme="minorEastAsia" w:hint="eastAsia"/>
        </w:rPr>
        <w:t>模型架構</w:t>
      </w:r>
      <w:r w:rsidRPr="00886900">
        <w:rPr>
          <w:rFonts w:asciiTheme="minorEastAsia" w:eastAsiaTheme="minorEastAsia" w:hAnsiTheme="minorEastAsia"/>
        </w:rPr>
        <w:t>:</w:t>
      </w:r>
      <w:r w:rsidRPr="00886900">
        <w:rPr>
          <w:rFonts w:asciiTheme="minorEastAsia" w:eastAsiaTheme="minorEastAsia" w:hAnsiTheme="minorEastAsia" w:hint="eastAsia"/>
        </w:rPr>
        <w:t>共有121層，由多個密集塊（Dense Block）和過渡層（Transition Layer）組成。每個密集塊內的層都與之前所有層直接相連。最後以全球平均池化層和一個全連接層結束</w:t>
      </w:r>
      <w:r>
        <w:rPr>
          <w:rFonts w:asciiTheme="minorEastAsia" w:eastAsiaTheme="minorEastAsia" w:hAnsiTheme="minorEastAsia" w:hint="eastAsia"/>
        </w:rPr>
        <w:t>。</w:t>
      </w:r>
    </w:p>
    <w:p w14:paraId="07BC8E3D" w14:textId="77777777" w:rsidR="00EA4B5E" w:rsidRPr="00EA4B5E" w:rsidRDefault="00EA4B5E" w:rsidP="00886900">
      <w:pPr>
        <w:pStyle w:val="10BodySubsequentParagraph"/>
        <w:rPr>
          <w:rFonts w:asciiTheme="minorEastAsia" w:eastAsiaTheme="minorEastAsia" w:hAnsiTheme="minorEastAsia"/>
        </w:rPr>
      </w:pPr>
    </w:p>
    <w:p w14:paraId="0606652E" w14:textId="77777777" w:rsidR="0034589B" w:rsidRPr="004F3462" w:rsidRDefault="0034589B" w:rsidP="0034589B">
      <w:pPr>
        <w:pStyle w:val="08SectionHeader1"/>
        <w:numPr>
          <w:ilvl w:val="0"/>
          <w:numId w:val="6"/>
        </w:numPr>
        <w:rPr>
          <w:rFonts w:asciiTheme="majorEastAsia" w:eastAsiaTheme="majorEastAsia" w:hAnsiTheme="majorEastAsia"/>
          <w:sz w:val="28"/>
          <w:szCs w:val="28"/>
        </w:rPr>
      </w:pPr>
      <w:r w:rsidRPr="004F3462">
        <w:rPr>
          <w:rFonts w:asciiTheme="majorEastAsia" w:eastAsiaTheme="majorEastAsia" w:hAnsiTheme="majorEastAsia" w:hint="eastAsia"/>
          <w:sz w:val="28"/>
          <w:szCs w:val="28"/>
        </w:rPr>
        <w:t>實驗結果與討論</w:t>
      </w:r>
    </w:p>
    <w:p w14:paraId="07EE10DF" w14:textId="3B333F4F" w:rsidR="00E72FE4" w:rsidRPr="0080011A" w:rsidRDefault="00000000" w:rsidP="00E72FE4">
      <w:pPr>
        <w:pStyle w:val="10BodySubsequentParagraph"/>
        <w:numPr>
          <w:ilvl w:val="1"/>
          <w:numId w:val="6"/>
        </w:numPr>
        <w:rPr>
          <w:rFonts w:asciiTheme="minorEastAsia" w:eastAsiaTheme="minorEastAsia" w:hAnsiTheme="minorEastAsia"/>
          <w:b/>
          <w:bCs/>
          <w:i/>
          <w:iCs/>
        </w:rPr>
      </w:pPr>
      <w:r w:rsidRPr="0080011A">
        <w:rPr>
          <w:rFonts w:asciiTheme="minorEastAsia" w:eastAsiaTheme="minorEastAsia" w:hAnsiTheme="minorEastAsia"/>
          <w:b/>
          <w:bCs/>
          <w:i/>
          <w:iCs/>
        </w:rPr>
        <w:t xml:space="preserve"> </w:t>
      </w:r>
      <w:r w:rsidR="00BC4D41" w:rsidRPr="0080011A">
        <w:rPr>
          <w:rFonts w:asciiTheme="minorEastAsia" w:eastAsiaTheme="minorEastAsia" w:hAnsiTheme="minorEastAsia" w:cs="新細明體" w:hint="eastAsia"/>
          <w:b/>
          <w:bCs/>
          <w:i/>
          <w:iCs/>
        </w:rPr>
        <w:t>訓練結果</w:t>
      </w:r>
      <w:r w:rsidR="00C964E8" w:rsidRPr="0080011A">
        <w:rPr>
          <w:rFonts w:asciiTheme="minorEastAsia" w:eastAsiaTheme="minorEastAsia" w:hAnsiTheme="minorEastAsia" w:cs="新細明體" w:hint="eastAsia"/>
          <w:b/>
          <w:bCs/>
          <w:i/>
          <w:iCs/>
        </w:rPr>
        <w:t>與分析</w:t>
      </w:r>
    </w:p>
    <w:p w14:paraId="7FED8E67" w14:textId="23E8A2C5" w:rsidR="0080011A" w:rsidRPr="00E72FE4" w:rsidRDefault="0080011A" w:rsidP="0080011A">
      <w:pPr>
        <w:pStyle w:val="10BodySubsequentParagraph"/>
        <w:numPr>
          <w:ilvl w:val="2"/>
          <w:numId w:val="6"/>
        </w:numPr>
        <w:rPr>
          <w:rFonts w:asciiTheme="minorEastAsia" w:eastAsiaTheme="minorEastAsia" w:hAnsiTheme="minorEastAsia"/>
          <w:i/>
          <w:iCs/>
        </w:rPr>
      </w:pPr>
      <w:r>
        <w:rPr>
          <w:rFonts w:asciiTheme="minorEastAsia" w:eastAsiaTheme="minorEastAsia" w:hAnsiTheme="minorEastAsia" w:cs="新細明體" w:hint="eastAsia"/>
          <w:i/>
          <w:iCs/>
        </w:rPr>
        <w:t>總體表現</w:t>
      </w:r>
    </w:p>
    <w:p w14:paraId="6504EE98" w14:textId="3C0F6D6D" w:rsidR="00C964E8" w:rsidRDefault="00BC4D41" w:rsidP="0080011A">
      <w:pPr>
        <w:pStyle w:val="10BodySubsequentParagraph"/>
        <w:ind w:left="425"/>
        <w:rPr>
          <w:rFonts w:asciiTheme="minorEastAsia" w:eastAsiaTheme="minorEastAsia" w:hAnsiTheme="minorEastAsia"/>
        </w:rPr>
      </w:pPr>
      <w:r>
        <w:rPr>
          <w:rFonts w:asciiTheme="minorEastAsia" w:eastAsiaTheme="minorEastAsia" w:hAnsiTheme="minorEastAsia" w:hint="eastAsia"/>
        </w:rPr>
        <w:t>在表1</w:t>
      </w:r>
      <w:r w:rsidR="00C964E8">
        <w:rPr>
          <w:rFonts w:asciiTheme="minorEastAsia" w:eastAsiaTheme="minorEastAsia" w:hAnsiTheme="minorEastAsia" w:hint="eastAsia"/>
        </w:rPr>
        <w:t>的</w:t>
      </w:r>
      <w:r w:rsidR="00E72FE4">
        <w:rPr>
          <w:rFonts w:asciiTheme="minorEastAsia" w:eastAsiaTheme="minorEastAsia" w:hAnsiTheme="minorEastAsia" w:hint="eastAsia"/>
        </w:rPr>
        <w:t>所有</w:t>
      </w:r>
      <w:r w:rsidR="00C964E8">
        <w:rPr>
          <w:rFonts w:asciiTheme="minorEastAsia" w:eastAsiaTheme="minorEastAsia" w:hAnsiTheme="minorEastAsia" w:hint="eastAsia"/>
        </w:rPr>
        <w:t>訓練結果</w:t>
      </w:r>
      <w:r>
        <w:rPr>
          <w:rFonts w:asciiTheme="minorEastAsia" w:eastAsiaTheme="minorEastAsia" w:hAnsiTheme="minorEastAsia" w:hint="eastAsia"/>
        </w:rPr>
        <w:t>中，</w:t>
      </w:r>
      <w:r w:rsidR="00A86435">
        <w:rPr>
          <w:rFonts w:asciiTheme="minorEastAsia" w:eastAsiaTheme="minorEastAsia" w:hAnsiTheme="minorEastAsia" w:hint="eastAsia"/>
        </w:rPr>
        <w:t>訓練效果最好的是</w:t>
      </w:r>
      <w:r w:rsidR="00A86435">
        <w:rPr>
          <w:rFonts w:asciiTheme="minorEastAsia" w:eastAsiaTheme="minorEastAsia" w:hAnsiTheme="minorEastAsia"/>
        </w:rPr>
        <w:t xml:space="preserve"> </w:t>
      </w:r>
      <w:r w:rsidR="00A86435" w:rsidRPr="00A86435">
        <w:rPr>
          <w:rFonts w:asciiTheme="minorEastAsia" w:eastAsiaTheme="minorEastAsia" w:hAnsiTheme="minorEastAsia"/>
        </w:rPr>
        <w:t>DenseNet121</w:t>
      </w:r>
      <w:r w:rsidR="00A86435">
        <w:rPr>
          <w:rFonts w:asciiTheme="minorEastAsia" w:eastAsiaTheme="minorEastAsia" w:hAnsiTheme="minorEastAsia" w:hint="eastAsia"/>
        </w:rPr>
        <w:t>，最差的為</w:t>
      </w:r>
      <w:r w:rsidR="00E72FE4" w:rsidRPr="00E72FE4">
        <w:rPr>
          <w:rFonts w:asciiTheme="minorEastAsia" w:eastAsiaTheme="minorEastAsia" w:hAnsiTheme="minorEastAsia"/>
        </w:rPr>
        <w:t>ConvModel</w:t>
      </w:r>
      <w:r w:rsidR="00A86435">
        <w:rPr>
          <w:rFonts w:asciiTheme="minorEastAsia" w:eastAsiaTheme="minorEastAsia" w:hAnsiTheme="minorEastAsia" w:hint="eastAsia"/>
        </w:rPr>
        <w:t>，</w:t>
      </w:r>
      <w:r w:rsidR="00C964E8">
        <w:rPr>
          <w:rFonts w:asciiTheme="minorEastAsia" w:eastAsiaTheme="minorEastAsia" w:hAnsiTheme="minorEastAsia" w:hint="eastAsia"/>
        </w:rPr>
        <w:t>雖然</w:t>
      </w:r>
      <w:r w:rsidR="00E72FE4" w:rsidRPr="00E72FE4">
        <w:rPr>
          <w:rFonts w:asciiTheme="minorEastAsia" w:eastAsiaTheme="minorEastAsia" w:hAnsiTheme="minorEastAsia"/>
        </w:rPr>
        <w:t>ConvModel</w:t>
      </w:r>
      <w:r w:rsidR="00C964E8">
        <w:rPr>
          <w:rFonts w:asciiTheme="minorEastAsia" w:eastAsiaTheme="minorEastAsia" w:hAnsiTheme="minorEastAsia" w:hint="eastAsia"/>
        </w:rPr>
        <w:t>毫不意外的是最差的，但他的模型是極其簡單</w:t>
      </w:r>
      <w:r w:rsidR="00E72FE4">
        <w:rPr>
          <w:rFonts w:asciiTheme="minorEastAsia" w:eastAsiaTheme="minorEastAsia" w:hAnsiTheme="minorEastAsia" w:hint="eastAsia"/>
        </w:rPr>
        <w:t>5</w:t>
      </w:r>
      <w:r w:rsidR="00C964E8">
        <w:rPr>
          <w:rFonts w:asciiTheme="minorEastAsia" w:eastAsiaTheme="minorEastAsia" w:hAnsiTheme="minorEastAsia" w:hint="eastAsia"/>
        </w:rPr>
        <w:t>層，也就是說在本組影</w:t>
      </w:r>
      <w:r w:rsidR="00E72FE4">
        <w:rPr>
          <w:rFonts w:asciiTheme="minorEastAsia" w:eastAsiaTheme="minorEastAsia" w:hAnsiTheme="minorEastAsia" w:hint="eastAsia"/>
        </w:rPr>
        <w:t>像</w:t>
      </w:r>
      <w:r w:rsidR="00C964E8">
        <w:rPr>
          <w:rFonts w:asciiTheme="minorEastAsia" w:eastAsiaTheme="minorEastAsia" w:hAnsiTheme="minorEastAsia" w:hint="eastAsia"/>
        </w:rPr>
        <w:t>分類問題之上，隨意挑選模型即可達到一定程度上的分類</w:t>
      </w:r>
      <w:r w:rsidR="00E72FE4">
        <w:rPr>
          <w:rFonts w:asciiTheme="minorEastAsia" w:eastAsiaTheme="minorEastAsia" w:hAnsiTheme="minorEastAsia" w:hint="eastAsia"/>
        </w:rPr>
        <w:t>，因為隨意亂猜僅會有16.7</w:t>
      </w:r>
      <w:r w:rsidR="0080011A">
        <w:rPr>
          <w:rFonts w:asciiTheme="minorEastAsia" w:eastAsiaTheme="minorEastAsia" w:hAnsiTheme="minorEastAsia" w:hint="eastAsia"/>
        </w:rPr>
        <w:t>%的準確率，所有結果皆在70%之上</w:t>
      </w:r>
      <w:r w:rsidR="00C964E8">
        <w:rPr>
          <w:rFonts w:asciiTheme="minorEastAsia" w:eastAsiaTheme="minorEastAsia" w:hAnsiTheme="minorEastAsia" w:hint="eastAsia"/>
        </w:rPr>
        <w:t>。</w:t>
      </w:r>
    </w:p>
    <w:p w14:paraId="4302CC56" w14:textId="70AD2CFC" w:rsidR="0080011A" w:rsidRPr="0080011A" w:rsidRDefault="0080011A" w:rsidP="0080011A">
      <w:pPr>
        <w:pStyle w:val="10BodySubsequentParagraph"/>
        <w:numPr>
          <w:ilvl w:val="2"/>
          <w:numId w:val="6"/>
        </w:numPr>
        <w:rPr>
          <w:rFonts w:asciiTheme="minorEastAsia" w:eastAsiaTheme="minorEastAsia" w:hAnsiTheme="minorEastAsia" w:hint="eastAsia"/>
          <w:i/>
          <w:iCs/>
        </w:rPr>
      </w:pPr>
      <w:r>
        <w:rPr>
          <w:rFonts w:asciiTheme="minorEastAsia" w:eastAsiaTheme="minorEastAsia" w:hAnsiTheme="minorEastAsia" w:hint="eastAsia"/>
          <w:i/>
          <w:iCs/>
        </w:rPr>
        <w:t>V</w:t>
      </w:r>
      <w:r>
        <w:rPr>
          <w:rFonts w:asciiTheme="minorEastAsia" w:eastAsiaTheme="minorEastAsia" w:hAnsiTheme="minorEastAsia"/>
          <w:i/>
          <w:iCs/>
        </w:rPr>
        <w:t>it</w:t>
      </w:r>
      <w:r>
        <w:rPr>
          <w:rFonts w:asciiTheme="minorEastAsia" w:eastAsiaTheme="minorEastAsia" w:hAnsiTheme="minorEastAsia" w:hint="eastAsia"/>
          <w:i/>
          <w:iCs/>
        </w:rPr>
        <w:t>模型不準結果討論</w:t>
      </w:r>
    </w:p>
    <w:p w14:paraId="28B6D125" w14:textId="1332FFCC" w:rsidR="00E72FE4" w:rsidRDefault="00E72FE4" w:rsidP="0080011A">
      <w:pPr>
        <w:pStyle w:val="10BodySubsequentParagraph"/>
        <w:ind w:left="425"/>
        <w:rPr>
          <w:rFonts w:asciiTheme="minorEastAsia" w:eastAsiaTheme="minorEastAsia" w:hAnsiTheme="minorEastAsia"/>
        </w:rPr>
      </w:pPr>
      <w:r>
        <w:rPr>
          <w:rFonts w:asciiTheme="minorEastAsia" w:eastAsiaTheme="minorEastAsia" w:hAnsiTheme="minorEastAsia" w:hint="eastAsia"/>
        </w:rPr>
        <w:t>首先討論自建模型Vi</w:t>
      </w:r>
      <w:r>
        <w:rPr>
          <w:rFonts w:asciiTheme="minorEastAsia" w:eastAsiaTheme="minorEastAsia" w:hAnsiTheme="minorEastAsia"/>
        </w:rPr>
        <w:t>t</w:t>
      </w:r>
      <w:r>
        <w:rPr>
          <w:rFonts w:asciiTheme="minorEastAsia" w:eastAsiaTheme="minorEastAsia" w:hAnsiTheme="minorEastAsia" w:hint="eastAsia"/>
        </w:rPr>
        <w:t>，</w:t>
      </w:r>
      <w:r w:rsidR="0080011A">
        <w:rPr>
          <w:rFonts w:asciiTheme="minorEastAsia" w:eastAsiaTheme="minorEastAsia" w:hAnsiTheme="minorEastAsia" w:hint="eastAsia"/>
        </w:rPr>
        <w:t>對比</w:t>
      </w:r>
      <w:r>
        <w:rPr>
          <w:rFonts w:asciiTheme="minorEastAsia" w:eastAsiaTheme="minorEastAsia" w:hAnsiTheme="minorEastAsia" w:hint="eastAsia"/>
        </w:rPr>
        <w:t>Vit的訓練效果，而無論是何者</w:t>
      </w:r>
      <w:r w:rsidR="0080011A">
        <w:rPr>
          <w:rFonts w:asciiTheme="minorEastAsia" w:eastAsiaTheme="minorEastAsia" w:hAnsiTheme="minorEastAsia" w:hint="eastAsia"/>
        </w:rPr>
        <w:t>轉移學習比較</w:t>
      </w:r>
      <w:r>
        <w:rPr>
          <w:rFonts w:asciiTheme="minorEastAsia" w:eastAsiaTheme="minorEastAsia" w:hAnsiTheme="minorEastAsia" w:hint="eastAsia"/>
        </w:rPr>
        <w:t>都比V</w:t>
      </w:r>
      <w:r>
        <w:rPr>
          <w:rFonts w:asciiTheme="minorEastAsia" w:eastAsiaTheme="minorEastAsia" w:hAnsiTheme="minorEastAsia"/>
        </w:rPr>
        <w:t>it</w:t>
      </w:r>
      <w:r>
        <w:rPr>
          <w:rFonts w:asciiTheme="minorEastAsia" w:eastAsiaTheme="minorEastAsia" w:hAnsiTheme="minorEastAsia" w:hint="eastAsia"/>
        </w:rPr>
        <w:t>的表現良好</w:t>
      </w:r>
      <w:r w:rsidR="00E923D1">
        <w:rPr>
          <w:rFonts w:asciiTheme="minorEastAsia" w:eastAsiaTheme="minorEastAsia" w:hAnsiTheme="minorEastAsia" w:hint="eastAsia"/>
        </w:rPr>
        <w:t>，甚至僅只比簡單設置的</w:t>
      </w:r>
      <w:r w:rsidR="00E923D1" w:rsidRPr="00E72FE4">
        <w:rPr>
          <w:rFonts w:asciiTheme="minorEastAsia" w:eastAsiaTheme="minorEastAsia" w:hAnsiTheme="minorEastAsia"/>
        </w:rPr>
        <w:t>ConvModel</w:t>
      </w:r>
      <w:r w:rsidR="00E923D1">
        <w:rPr>
          <w:rFonts w:asciiTheme="minorEastAsia" w:eastAsiaTheme="minorEastAsia" w:hAnsiTheme="minorEastAsia" w:hint="eastAsia"/>
        </w:rPr>
        <w:t>表現好上一點點而已</w:t>
      </w:r>
      <w:r w:rsidR="0080011A">
        <w:rPr>
          <w:rFonts w:asciiTheme="minorEastAsia" w:eastAsiaTheme="minorEastAsia" w:hAnsiTheme="minorEastAsia" w:hint="eastAsia"/>
        </w:rPr>
        <w:t>，我推測可能原因有三個:模型補丁個數、預訓練差別以及圖片性質。</w:t>
      </w:r>
    </w:p>
    <w:p w14:paraId="0756C64E" w14:textId="1E962868" w:rsidR="0080011A" w:rsidRDefault="0080011A" w:rsidP="0080011A">
      <w:pPr>
        <w:pStyle w:val="10BodySubsequentParagraph"/>
        <w:numPr>
          <w:ilvl w:val="0"/>
          <w:numId w:val="7"/>
        </w:numPr>
        <w:rPr>
          <w:rFonts w:asciiTheme="minorEastAsia" w:eastAsiaTheme="minorEastAsia" w:hAnsiTheme="minorEastAsia"/>
        </w:rPr>
      </w:pPr>
      <w:r>
        <w:rPr>
          <w:rFonts w:asciiTheme="minorEastAsia" w:eastAsiaTheme="minorEastAsia" w:hAnsiTheme="minorEastAsia" w:hint="eastAsia"/>
        </w:rPr>
        <w:t>模型補丁個數</w:t>
      </w:r>
      <w:r>
        <w:rPr>
          <w:rFonts w:asciiTheme="minorEastAsia" w:eastAsiaTheme="minorEastAsia" w:hAnsiTheme="minorEastAsia" w:hint="eastAsia"/>
        </w:rPr>
        <w:t>: 在我所使用的Vit中為了能夠整除影像大小(150*150)，我將補丁設定為10與15作為對比，但是10和15</w:t>
      </w:r>
      <w:r w:rsidR="00C909F3">
        <w:rPr>
          <w:rFonts w:asciiTheme="minorEastAsia" w:eastAsiaTheme="minorEastAsia" w:hAnsiTheme="minorEastAsia" w:hint="eastAsia"/>
        </w:rPr>
        <w:t>除了一點準確度的差別</w:t>
      </w:r>
      <w:r>
        <w:rPr>
          <w:rFonts w:asciiTheme="minorEastAsia" w:eastAsiaTheme="minorEastAsia" w:hAnsiTheme="minorEastAsia" w:hint="eastAsia"/>
        </w:rPr>
        <w:t>僅只有訓練速度的差異，所以或許需要使用原先設定的16或是常用的32，而如需改為使用16或32，需要直接動到訓練的圖片，將大小變為16或32的倍數。</w:t>
      </w:r>
    </w:p>
    <w:p w14:paraId="6ECF14E1" w14:textId="7E8599EC" w:rsidR="0080011A" w:rsidRDefault="0080011A" w:rsidP="0080011A">
      <w:pPr>
        <w:pStyle w:val="10BodySubsequentParagraph"/>
        <w:numPr>
          <w:ilvl w:val="0"/>
          <w:numId w:val="7"/>
        </w:numPr>
        <w:rPr>
          <w:rFonts w:asciiTheme="minorEastAsia" w:eastAsiaTheme="minorEastAsia" w:hAnsiTheme="minorEastAsia"/>
        </w:rPr>
      </w:pPr>
      <w:r>
        <w:rPr>
          <w:rFonts w:asciiTheme="minorEastAsia" w:eastAsiaTheme="minorEastAsia" w:hAnsiTheme="minorEastAsia" w:hint="eastAsia"/>
        </w:rPr>
        <w:t>預訓練差別</w:t>
      </w:r>
      <w:r>
        <w:rPr>
          <w:rFonts w:asciiTheme="minorEastAsia" w:eastAsiaTheme="minorEastAsia" w:hAnsiTheme="minorEastAsia" w:hint="eastAsia"/>
        </w:rPr>
        <w:t>: 在</w:t>
      </w:r>
      <w:r>
        <w:rPr>
          <w:rFonts w:asciiTheme="minorEastAsia" w:eastAsiaTheme="minorEastAsia" w:hAnsiTheme="minorEastAsia" w:hint="eastAsia"/>
        </w:rPr>
        <w:t>轉移</w:t>
      </w:r>
      <w:r>
        <w:rPr>
          <w:rFonts w:asciiTheme="minorEastAsia" w:eastAsiaTheme="minorEastAsia" w:hAnsiTheme="minorEastAsia" w:hint="eastAsia"/>
        </w:rPr>
        <w:t>訓練</w:t>
      </w:r>
      <w:r>
        <w:rPr>
          <w:rFonts w:asciiTheme="minorEastAsia" w:eastAsiaTheme="minorEastAsia" w:hAnsiTheme="minorEastAsia" w:hint="eastAsia"/>
        </w:rPr>
        <w:t>模型</w:t>
      </w:r>
      <w:r>
        <w:rPr>
          <w:rFonts w:asciiTheme="minorEastAsia" w:eastAsiaTheme="minorEastAsia" w:hAnsiTheme="minorEastAsia" w:hint="eastAsia"/>
        </w:rPr>
        <w:t>中，我皆是使用了</w:t>
      </w:r>
      <w:r w:rsidRPr="0080011A">
        <w:rPr>
          <w:rFonts w:asciiTheme="minorEastAsia" w:eastAsiaTheme="minorEastAsia" w:hAnsiTheme="minorEastAsia"/>
        </w:rPr>
        <w:t>IMAGENET1K_V1</w:t>
      </w:r>
      <w:r>
        <w:rPr>
          <w:rFonts w:asciiTheme="minorEastAsia" w:eastAsiaTheme="minorEastAsia" w:hAnsiTheme="minorEastAsia" w:hint="eastAsia"/>
        </w:rPr>
        <w:t>作為初始的預訓練，或許</w:t>
      </w:r>
      <w:r w:rsidRPr="0080011A">
        <w:rPr>
          <w:rFonts w:asciiTheme="minorEastAsia" w:eastAsiaTheme="minorEastAsia" w:hAnsiTheme="minorEastAsia"/>
        </w:rPr>
        <w:t>IMAGENET1K_V1</w:t>
      </w:r>
      <w:r>
        <w:rPr>
          <w:rFonts w:asciiTheme="minorEastAsia" w:eastAsiaTheme="minorEastAsia" w:hAnsiTheme="minorEastAsia" w:hint="eastAsia"/>
        </w:rPr>
        <w:t>的權重與本資料及的相容性佳，導致所有使用了</w:t>
      </w:r>
      <w:r w:rsidRPr="0080011A">
        <w:rPr>
          <w:rFonts w:asciiTheme="minorEastAsia" w:eastAsiaTheme="minorEastAsia" w:hAnsiTheme="minorEastAsia"/>
        </w:rPr>
        <w:t>IMAGENET1K_V1</w:t>
      </w:r>
      <w:r>
        <w:rPr>
          <w:rFonts w:asciiTheme="minorEastAsia" w:eastAsiaTheme="minorEastAsia" w:hAnsiTheme="minorEastAsia" w:hint="eastAsia"/>
        </w:rPr>
        <w:t>的模型最差也有80%</w:t>
      </w:r>
    </w:p>
    <w:p w14:paraId="0A6248B4" w14:textId="60032E06" w:rsidR="0080011A" w:rsidRPr="00E923D1" w:rsidRDefault="0080011A" w:rsidP="00E923D1">
      <w:pPr>
        <w:pStyle w:val="10BodySubsequentParagraph"/>
        <w:numPr>
          <w:ilvl w:val="0"/>
          <w:numId w:val="7"/>
        </w:numPr>
        <w:rPr>
          <w:rFonts w:asciiTheme="minorEastAsia" w:eastAsiaTheme="minorEastAsia" w:hAnsiTheme="minorEastAsia" w:hint="eastAsia"/>
        </w:rPr>
      </w:pPr>
      <w:r>
        <w:rPr>
          <w:rFonts w:asciiTheme="minorEastAsia" w:eastAsiaTheme="minorEastAsia" w:hAnsiTheme="minorEastAsia" w:hint="eastAsia"/>
        </w:rPr>
        <w:t>圖片性質</w:t>
      </w:r>
      <w:r>
        <w:rPr>
          <w:rFonts w:asciiTheme="minorEastAsia" w:eastAsiaTheme="minorEastAsia" w:hAnsiTheme="minorEastAsia" w:hint="eastAsia"/>
        </w:rPr>
        <w:t>: 在圖片集中，我們所有訓練資料皆是挑選六種分類的照片，而每一種照片大多都是完整表明清楚，這或許也使V</w:t>
      </w:r>
      <w:r>
        <w:rPr>
          <w:rFonts w:asciiTheme="minorEastAsia" w:eastAsiaTheme="minorEastAsia" w:hAnsiTheme="minorEastAsia"/>
        </w:rPr>
        <w:t>it</w:t>
      </w:r>
      <w:r>
        <w:rPr>
          <w:rFonts w:asciiTheme="minorEastAsia" w:eastAsiaTheme="minorEastAsia" w:hAnsiTheme="minorEastAsia" w:hint="eastAsia"/>
        </w:rPr>
        <w:t>的attention部分沒有特別的表現空間，因為資料及已經對圖片進行了一次人工的attention了。</w:t>
      </w:r>
    </w:p>
    <w:p w14:paraId="4F19FD43" w14:textId="0C0F3C1C" w:rsidR="0080011A" w:rsidRPr="0080011A" w:rsidRDefault="00E923D1" w:rsidP="0080011A">
      <w:pPr>
        <w:pStyle w:val="10BodySubsequentParagraph"/>
        <w:numPr>
          <w:ilvl w:val="2"/>
          <w:numId w:val="6"/>
        </w:numPr>
        <w:rPr>
          <w:rFonts w:asciiTheme="minorEastAsia" w:eastAsiaTheme="minorEastAsia" w:hAnsiTheme="minorEastAsia" w:hint="eastAsia"/>
          <w:i/>
          <w:iCs/>
        </w:rPr>
      </w:pPr>
      <w:r>
        <w:rPr>
          <w:rFonts w:asciiTheme="minorEastAsia" w:eastAsiaTheme="minorEastAsia" w:hAnsiTheme="minorEastAsia" w:hint="eastAsia"/>
        </w:rPr>
        <w:t>轉移</w:t>
      </w:r>
      <w:r w:rsidR="0080011A">
        <w:rPr>
          <w:rFonts w:asciiTheme="minorEastAsia" w:eastAsiaTheme="minorEastAsia" w:hAnsiTheme="minorEastAsia" w:cs="新細明體" w:hint="eastAsia"/>
          <w:i/>
          <w:iCs/>
        </w:rPr>
        <w:t>訓練模型表現</w:t>
      </w:r>
    </w:p>
    <w:p w14:paraId="6D4926E8" w14:textId="31D979F8" w:rsidR="00C964E8" w:rsidRDefault="0080011A" w:rsidP="0080011A">
      <w:pPr>
        <w:pStyle w:val="10BodySubsequentParagraph"/>
        <w:ind w:leftChars="120" w:left="288"/>
        <w:rPr>
          <w:rFonts w:asciiTheme="minorEastAsia" w:eastAsiaTheme="minorEastAsia" w:hAnsiTheme="minorEastAsia"/>
        </w:rPr>
      </w:pPr>
      <w:r>
        <w:rPr>
          <w:rFonts w:asciiTheme="minorEastAsia" w:eastAsiaTheme="minorEastAsia" w:hAnsiTheme="minorEastAsia" w:hint="eastAsia"/>
        </w:rPr>
        <w:t>在</w:t>
      </w:r>
      <w:r>
        <w:rPr>
          <w:rFonts w:asciiTheme="minorEastAsia" w:eastAsiaTheme="minorEastAsia" w:hAnsiTheme="minorEastAsia" w:hint="eastAsia"/>
        </w:rPr>
        <w:t>轉移模型</w:t>
      </w:r>
      <w:r>
        <w:rPr>
          <w:rFonts w:asciiTheme="minorEastAsia" w:eastAsiaTheme="minorEastAsia" w:hAnsiTheme="minorEastAsia" w:hint="eastAsia"/>
        </w:rPr>
        <w:t>中，</w:t>
      </w:r>
      <w:r w:rsidR="00A94B59">
        <w:rPr>
          <w:rFonts w:asciiTheme="minorEastAsia" w:eastAsiaTheme="minorEastAsia" w:hAnsiTheme="minorEastAsia" w:hint="eastAsia"/>
        </w:rPr>
        <w:t>我</w:t>
      </w:r>
      <w:r w:rsidR="00C964E8">
        <w:rPr>
          <w:rFonts w:asciiTheme="minorEastAsia" w:eastAsiaTheme="minorEastAsia" w:hAnsiTheme="minorEastAsia" w:hint="eastAsia"/>
        </w:rPr>
        <w:t>以30層為分隔點把分為兩組: 低層組與深層組，我們可以發現，在低層組中，層數與訓練時間是等比例的，層數越深，訓練得越久，而在高層組中，層數越深就不完全與時間成等比關係了，這</w:t>
      </w:r>
      <w:r w:rsidR="004C2D6F">
        <w:rPr>
          <w:rFonts w:asciiTheme="minorEastAsia" w:eastAsiaTheme="minorEastAsia" w:hAnsiTheme="minorEastAsia" w:hint="eastAsia"/>
        </w:rPr>
        <w:t>可能</w:t>
      </w:r>
      <w:r w:rsidR="00C964E8">
        <w:rPr>
          <w:rFonts w:asciiTheme="minorEastAsia" w:eastAsiaTheme="minorEastAsia" w:hAnsiTheme="minorEastAsia" w:hint="eastAsia"/>
        </w:rPr>
        <w:t>是因為</w:t>
      </w:r>
      <w:r w:rsidR="004C2D6F" w:rsidRPr="004C2D6F">
        <w:rPr>
          <w:rFonts w:asciiTheme="minorEastAsia" w:eastAsiaTheme="minorEastAsia" w:hAnsiTheme="minorEastAsia" w:hint="eastAsia"/>
        </w:rPr>
        <w:t>在某些深層模型中，透過參數共享和重複使用技術，即使層數增加，模型的參數總數和計算複雜度可能不會線性成長。這有助於在保持較高層數的同時，控制訓練時間和計算需求。</w:t>
      </w:r>
      <w:r w:rsidR="00C964E8">
        <w:rPr>
          <w:rFonts w:asciiTheme="minorEastAsia" w:eastAsiaTheme="minorEastAsia" w:hAnsiTheme="minorEastAsia" w:hint="eastAsia"/>
        </w:rPr>
        <w:t>，比較兩組結果，我們可以得出如果隨意選擇越深層的模型，更有可能訓練的比低層數模型訓練的好。</w:t>
      </w:r>
    </w:p>
    <w:p w14:paraId="3B547B15" w14:textId="2078C884" w:rsidR="000E6AF9" w:rsidRDefault="00C964E8" w:rsidP="0080011A">
      <w:pPr>
        <w:pStyle w:val="10BodySubsequentParagraph"/>
        <w:ind w:leftChars="120" w:left="288"/>
        <w:rPr>
          <w:rFonts w:asciiTheme="minorEastAsia" w:eastAsiaTheme="minorEastAsia" w:hAnsiTheme="minorEastAsia"/>
        </w:rPr>
      </w:pPr>
      <w:r>
        <w:rPr>
          <w:rFonts w:asciiTheme="minorEastAsia" w:eastAsiaTheme="minorEastAsia" w:hAnsiTheme="minorEastAsia" w:hint="eastAsia"/>
        </w:rPr>
        <w:lastRenderedPageBreak/>
        <w:t>而如果加上所花上的時間而言，高層數的模型並未取得飛躍性的增長，甚至在選擇R</w:t>
      </w:r>
      <w:r>
        <w:rPr>
          <w:rFonts w:asciiTheme="minorEastAsia" w:eastAsiaTheme="minorEastAsia" w:hAnsiTheme="minorEastAsia"/>
        </w:rPr>
        <w:t>esnet</w:t>
      </w:r>
      <w:r>
        <w:rPr>
          <w:rFonts w:asciiTheme="minorEastAsia" w:eastAsiaTheme="minorEastAsia" w:hAnsiTheme="minorEastAsia" w:hint="eastAsia"/>
        </w:rPr>
        <w:t>的模型架構之上，更深層的Re</w:t>
      </w:r>
      <w:r>
        <w:rPr>
          <w:rFonts w:asciiTheme="minorEastAsia" w:eastAsiaTheme="minorEastAsia" w:hAnsiTheme="minorEastAsia"/>
        </w:rPr>
        <w:t>snet50</w:t>
      </w:r>
      <w:r>
        <w:rPr>
          <w:rFonts w:asciiTheme="minorEastAsia" w:eastAsiaTheme="minorEastAsia" w:hAnsiTheme="minorEastAsia" w:hint="eastAsia"/>
        </w:rPr>
        <w:t>效果竟不比Re</w:t>
      </w:r>
      <w:r>
        <w:rPr>
          <w:rFonts w:asciiTheme="minorEastAsia" w:eastAsiaTheme="minorEastAsia" w:hAnsiTheme="minorEastAsia"/>
        </w:rPr>
        <w:t>snet</w:t>
      </w:r>
      <w:r>
        <w:rPr>
          <w:rFonts w:asciiTheme="minorEastAsia" w:eastAsiaTheme="minorEastAsia" w:hAnsiTheme="minorEastAsia" w:hint="eastAsia"/>
        </w:rPr>
        <w:t>18好，</w:t>
      </w:r>
      <w:r w:rsidR="004C2D6F">
        <w:rPr>
          <w:rFonts w:asciiTheme="minorEastAsia" w:eastAsiaTheme="minorEastAsia" w:hAnsiTheme="minorEastAsia" w:hint="eastAsia"/>
        </w:rPr>
        <w:t>或許</w:t>
      </w:r>
      <w:r w:rsidR="004C2D6F" w:rsidRPr="004C2D6F">
        <w:rPr>
          <w:rFonts w:asciiTheme="minorEastAsia" w:eastAsiaTheme="minorEastAsia" w:hAnsiTheme="minorEastAsia" w:hint="eastAsia"/>
        </w:rPr>
        <w:t>是因為更深的</w:t>
      </w:r>
      <w:r w:rsidR="004C2D6F">
        <w:rPr>
          <w:rFonts w:asciiTheme="minorEastAsia" w:eastAsiaTheme="minorEastAsia" w:hAnsiTheme="minorEastAsia" w:hint="eastAsia"/>
        </w:rPr>
        <w:t>R</w:t>
      </w:r>
      <w:r w:rsidR="004C2D6F">
        <w:rPr>
          <w:rFonts w:asciiTheme="minorEastAsia" w:eastAsiaTheme="minorEastAsia" w:hAnsiTheme="minorEastAsia"/>
        </w:rPr>
        <w:t>esnet</w:t>
      </w:r>
      <w:r w:rsidR="004C2D6F" w:rsidRPr="004C2D6F">
        <w:rPr>
          <w:rFonts w:asciiTheme="minorEastAsia" w:eastAsiaTheme="minorEastAsia" w:hAnsiTheme="minorEastAsia" w:hint="eastAsia"/>
        </w:rPr>
        <w:t>模型需要更多的資料來充分訓練。</w:t>
      </w:r>
    </w:p>
    <w:p w14:paraId="31C4F28D" w14:textId="77777777" w:rsidR="003B37DA" w:rsidRPr="003B37DA" w:rsidRDefault="003B37DA" w:rsidP="004C2D6F">
      <w:pPr>
        <w:pStyle w:val="10BodySubsequentParagraph"/>
        <w:rPr>
          <w:rFonts w:asciiTheme="minorEastAsia" w:eastAsiaTheme="minorEastAsia" w:hAnsiTheme="minorEastAsia"/>
        </w:rPr>
      </w:pPr>
    </w:p>
    <w:p w14:paraId="17B2B540" w14:textId="5E5D644C" w:rsidR="004C2D6F" w:rsidRPr="0080011A" w:rsidRDefault="004C2D6F" w:rsidP="004C2D6F">
      <w:pPr>
        <w:pStyle w:val="10BodySubsequentParagraph"/>
        <w:numPr>
          <w:ilvl w:val="1"/>
          <w:numId w:val="6"/>
        </w:numPr>
        <w:rPr>
          <w:rFonts w:asciiTheme="minorEastAsia" w:eastAsiaTheme="minorEastAsia" w:hAnsiTheme="minorEastAsia"/>
          <w:b/>
          <w:bCs/>
          <w:i/>
          <w:iCs/>
        </w:rPr>
      </w:pPr>
      <w:r w:rsidRPr="0080011A">
        <w:rPr>
          <w:rFonts w:asciiTheme="minorEastAsia" w:eastAsiaTheme="minorEastAsia" w:hAnsiTheme="minorEastAsia" w:hint="eastAsia"/>
          <w:b/>
          <w:bCs/>
          <w:i/>
          <w:iCs/>
        </w:rPr>
        <w:t>結論</w:t>
      </w:r>
    </w:p>
    <w:p w14:paraId="3DE009DA" w14:textId="61CAE4E0" w:rsidR="004C2D6F" w:rsidRPr="00E923D1" w:rsidRDefault="004C2D6F" w:rsidP="007236E5">
      <w:pPr>
        <w:pStyle w:val="10BodySubsequentParagraph"/>
        <w:ind w:leftChars="300" w:left="720"/>
        <w:rPr>
          <w:rFonts w:asciiTheme="minorEastAsia" w:eastAsiaTheme="minorEastAsia" w:hAnsiTheme="minorEastAsia" w:hint="eastAsia"/>
        </w:rPr>
      </w:pPr>
      <w:r>
        <w:rPr>
          <w:rFonts w:asciiTheme="minorEastAsia" w:eastAsiaTheme="minorEastAsia" w:hAnsiTheme="minorEastAsia" w:hint="eastAsia"/>
        </w:rPr>
        <w:t>總的來說，在本次實驗之中，</w:t>
      </w:r>
      <w:r w:rsidR="00E923D1">
        <w:rPr>
          <w:rFonts w:asciiTheme="minorEastAsia" w:eastAsiaTheme="minorEastAsia" w:hAnsiTheme="minorEastAsia" w:hint="eastAsia"/>
        </w:rPr>
        <w:t>比起自己建立模型，如果目標僅是常見的影像分類，或是對於訓練資料集有特別的理解之外，直接選擇有名的模型做轉移學習，可能會比自己從頭建起還要優秀，更何況許多模型還能夠使用預訓練的權重，</w:t>
      </w:r>
      <w:r w:rsidR="007236E5">
        <w:rPr>
          <w:rFonts w:asciiTheme="minorEastAsia" w:eastAsiaTheme="minorEastAsia" w:hAnsiTheme="minorEastAsia" w:hint="eastAsia"/>
        </w:rPr>
        <w:t>而在表一中，</w:t>
      </w:r>
      <w:r w:rsidR="00B90D43">
        <w:rPr>
          <w:rFonts w:asciiTheme="minorEastAsia" w:eastAsiaTheme="minorEastAsia" w:hAnsiTheme="minorEastAsia" w:hint="eastAsia"/>
        </w:rPr>
        <w:t>模型選擇</w:t>
      </w:r>
      <w:r w:rsidR="007236E5">
        <w:rPr>
          <w:rFonts w:asciiTheme="minorEastAsia" w:eastAsiaTheme="minorEastAsia" w:hAnsiTheme="minorEastAsia" w:hint="eastAsia"/>
        </w:rPr>
        <w:t>並非皆是越深表現越好，</w:t>
      </w:r>
      <w:r w:rsidR="00E923D1">
        <w:rPr>
          <w:rFonts w:asciiTheme="minorEastAsia" w:eastAsiaTheme="minorEastAsia" w:hAnsiTheme="minorEastAsia" w:hint="eastAsia"/>
        </w:rPr>
        <w:t>而在圖一中，我們可以由訓練時間與準確率看到個模型的效率，由此可以看出性價比最高的模型是</w:t>
      </w:r>
      <w:r w:rsidR="00E923D1" w:rsidRPr="00E923D1">
        <w:rPr>
          <w:rFonts w:asciiTheme="minorEastAsia" w:eastAsiaTheme="minorEastAsia" w:hAnsiTheme="minorEastAsia"/>
        </w:rPr>
        <w:t>ConvModel</w:t>
      </w:r>
      <w:r w:rsidR="00E923D1">
        <w:rPr>
          <w:rFonts w:asciiTheme="minorEastAsia" w:eastAsiaTheme="minorEastAsia" w:hAnsiTheme="minorEastAsia" w:hint="eastAsia"/>
        </w:rPr>
        <w:t>、</w:t>
      </w:r>
      <w:r w:rsidR="00E923D1" w:rsidRPr="00E923D1">
        <w:rPr>
          <w:rFonts w:asciiTheme="minorEastAsia" w:eastAsiaTheme="minorEastAsia" w:hAnsiTheme="minorEastAsia"/>
        </w:rPr>
        <w:t>AlexNet</w:t>
      </w:r>
      <w:r w:rsidR="00E923D1">
        <w:rPr>
          <w:rFonts w:asciiTheme="minorEastAsia" w:eastAsiaTheme="minorEastAsia" w:hAnsiTheme="minorEastAsia" w:hint="eastAsia"/>
        </w:rPr>
        <w:t>與</w:t>
      </w:r>
      <w:r w:rsidR="00E923D1" w:rsidRPr="00E923D1">
        <w:rPr>
          <w:rFonts w:asciiTheme="minorEastAsia" w:eastAsiaTheme="minorEastAsia" w:hAnsiTheme="minorEastAsia"/>
        </w:rPr>
        <w:t>ResNet18</w:t>
      </w:r>
      <w:r w:rsidR="00E923D1">
        <w:rPr>
          <w:rFonts w:asciiTheme="minorEastAsia" w:eastAsiaTheme="minorEastAsia" w:hAnsiTheme="minorEastAsia" w:hint="eastAsia"/>
        </w:rPr>
        <w:t>，而其中，</w:t>
      </w:r>
      <w:r w:rsidR="00E923D1" w:rsidRPr="00E923D1">
        <w:rPr>
          <w:rFonts w:asciiTheme="minorEastAsia" w:eastAsiaTheme="minorEastAsia" w:hAnsiTheme="minorEastAsia"/>
        </w:rPr>
        <w:t>ResNet18</w:t>
      </w:r>
      <w:r w:rsidR="00E923D1">
        <w:rPr>
          <w:rFonts w:asciiTheme="minorEastAsia" w:eastAsiaTheme="minorEastAsia" w:hAnsiTheme="minorEastAsia" w:hint="eastAsia"/>
        </w:rPr>
        <w:t>是可以用較低的資源得到模型中，</w:t>
      </w:r>
      <w:r w:rsidR="00E923D1">
        <w:rPr>
          <w:rFonts w:asciiTheme="minorEastAsia" w:eastAsiaTheme="minorEastAsia" w:hAnsiTheme="minorEastAsia" w:hint="eastAsia"/>
        </w:rPr>
        <w:t>準確率最高的</w:t>
      </w:r>
      <w:r w:rsidR="00E923D1">
        <w:rPr>
          <w:rFonts w:asciiTheme="minorEastAsia" w:eastAsiaTheme="minorEastAsia" w:hAnsiTheme="minorEastAsia" w:hint="eastAsia"/>
        </w:rPr>
        <w:t>。</w:t>
      </w:r>
    </w:p>
    <w:p w14:paraId="2B893A8C" w14:textId="10AA9424" w:rsidR="004C2D6F" w:rsidRPr="00E923D1" w:rsidRDefault="004C2D6F" w:rsidP="004C2D6F">
      <w:pPr>
        <w:pStyle w:val="10BodySubsequentParagraph"/>
        <w:ind w:firstLine="0"/>
        <w:rPr>
          <w:rFonts w:asciiTheme="minorEastAsia" w:eastAsiaTheme="minorEastAsia" w:hAnsiTheme="minorEastAsia"/>
        </w:rPr>
      </w:pPr>
    </w:p>
    <w:p w14:paraId="512BC301" w14:textId="77777777" w:rsidR="0034589B" w:rsidRDefault="0034589B" w:rsidP="0034589B">
      <w:pPr>
        <w:pStyle w:val="08SectionHeader1"/>
        <w:numPr>
          <w:ilvl w:val="0"/>
          <w:numId w:val="6"/>
        </w:numPr>
        <w:rPr>
          <w:rFonts w:asciiTheme="majorEastAsia" w:eastAsiaTheme="majorEastAsia" w:hAnsiTheme="majorEastAsia"/>
          <w:sz w:val="28"/>
          <w:szCs w:val="28"/>
        </w:rPr>
      </w:pPr>
      <w:r w:rsidRPr="004F3462">
        <w:rPr>
          <w:rFonts w:asciiTheme="majorEastAsia" w:eastAsiaTheme="majorEastAsia" w:hAnsiTheme="majorEastAsia" w:hint="eastAsia"/>
          <w:sz w:val="28"/>
          <w:szCs w:val="28"/>
        </w:rPr>
        <w:t>實驗圖表</w:t>
      </w:r>
    </w:p>
    <w:p w14:paraId="575D6053" w14:textId="77777777" w:rsidR="000E6AF9" w:rsidRDefault="000E6AF9">
      <w:pPr>
        <w:pStyle w:val="10BodySubsequentParagraph"/>
      </w:pPr>
    </w:p>
    <w:p w14:paraId="0CB2B45E" w14:textId="3EBE38DD" w:rsidR="0034589B" w:rsidRPr="0034589B" w:rsidRDefault="0034589B" w:rsidP="0034589B">
      <w:pPr>
        <w:pStyle w:val="10BodySubsequentParagraph"/>
        <w:numPr>
          <w:ilvl w:val="1"/>
          <w:numId w:val="6"/>
        </w:numPr>
        <w:rPr>
          <w:rFonts w:asciiTheme="minorEastAsia" w:eastAsiaTheme="minorEastAsia" w:hAnsiTheme="minorEastAsia"/>
          <w:i/>
          <w:iCs/>
        </w:rPr>
      </w:pPr>
      <w:r>
        <w:rPr>
          <w:rFonts w:asciiTheme="minorEastAsia" w:eastAsiaTheme="minorEastAsia" w:hAnsiTheme="minorEastAsia" w:hint="eastAsia"/>
          <w:i/>
          <w:iCs/>
        </w:rPr>
        <w:t>結果表</w:t>
      </w:r>
    </w:p>
    <w:p w14:paraId="14097EF7" w14:textId="1AE52E7C" w:rsidR="000E6AF9" w:rsidRDefault="000E6AF9" w:rsidP="0034589B">
      <w:pPr>
        <w:pStyle w:val="10BodySubsequentParagraph"/>
        <w:ind w:firstLine="0"/>
        <w:rPr>
          <w:rFonts w:asciiTheme="minorEastAsia" w:eastAsiaTheme="minorEastAsia" w:hAnsiTheme="minorEastAsia" w:cs="新細明體"/>
        </w:rPr>
      </w:pPr>
    </w:p>
    <w:tbl>
      <w:tblPr>
        <w:tblStyle w:val="5"/>
        <w:tblW w:w="9498" w:type="dxa"/>
        <w:tblInd w:w="-284" w:type="dxa"/>
        <w:tblLayout w:type="fixed"/>
        <w:tblLook w:val="04A0" w:firstRow="1" w:lastRow="0" w:firstColumn="1" w:lastColumn="0" w:noHBand="0" w:noVBand="1"/>
      </w:tblPr>
      <w:tblGrid>
        <w:gridCol w:w="1645"/>
        <w:gridCol w:w="1398"/>
        <w:gridCol w:w="1399"/>
        <w:gridCol w:w="1399"/>
        <w:gridCol w:w="1399"/>
        <w:gridCol w:w="1399"/>
        <w:gridCol w:w="859"/>
      </w:tblGrid>
      <w:tr w:rsidR="00A94B59" w:rsidRPr="009A4114" w14:paraId="0B094981" w14:textId="1CBEE8FA" w:rsidTr="0080011A">
        <w:trPr>
          <w:cnfStyle w:val="100000000000" w:firstRow="1" w:lastRow="0" w:firstColumn="0" w:lastColumn="0" w:oddVBand="0" w:evenVBand="0" w:oddHBand="0" w:evenHBand="0" w:firstRowFirstColumn="0" w:firstRowLastColumn="0" w:lastRowFirstColumn="0" w:lastRowLastColumn="0"/>
          <w:trHeight w:val="168"/>
        </w:trPr>
        <w:tc>
          <w:tcPr>
            <w:cnfStyle w:val="001000000100" w:firstRow="0" w:lastRow="0" w:firstColumn="1" w:lastColumn="0" w:oddVBand="0" w:evenVBand="0" w:oddHBand="0" w:evenHBand="0" w:firstRowFirstColumn="1" w:firstRowLastColumn="0" w:lastRowFirstColumn="0" w:lastRowLastColumn="0"/>
            <w:tcW w:w="1645" w:type="dxa"/>
          </w:tcPr>
          <w:p w14:paraId="64FE1A5B" w14:textId="77777777" w:rsidR="00A94B59" w:rsidRPr="001B7A53" w:rsidRDefault="00A94B59" w:rsidP="00E60585">
            <w:pPr>
              <w:pStyle w:val="10BodySubsequentParagraph"/>
              <w:rPr>
                <w:rFonts w:eastAsiaTheme="minorEastAsia" w:cs="Times New Roman"/>
                <w:sz w:val="24"/>
                <w:szCs w:val="24"/>
              </w:rPr>
            </w:pPr>
            <w:r w:rsidRPr="001B7A53">
              <w:rPr>
                <w:rFonts w:eastAsiaTheme="minorEastAsia" w:cs="Times New Roman"/>
                <w:sz w:val="24"/>
                <w:szCs w:val="24"/>
              </w:rPr>
              <w:t>Name</w:t>
            </w:r>
          </w:p>
        </w:tc>
        <w:tc>
          <w:tcPr>
            <w:tcW w:w="1398" w:type="dxa"/>
          </w:tcPr>
          <w:p w14:paraId="0345FF50" w14:textId="77777777" w:rsidR="00A94B59" w:rsidRPr="001B7A53" w:rsidRDefault="00A94B59" w:rsidP="00E60585">
            <w:pPr>
              <w:pStyle w:val="15TableBody"/>
              <w:cnfStyle w:val="100000000000" w:firstRow="1" w:lastRow="0" w:firstColumn="0" w:lastColumn="0" w:oddVBand="0" w:evenVBand="0" w:oddHBand="0" w:evenHBand="0" w:firstRowFirstColumn="0" w:firstRowLastColumn="0" w:lastRowFirstColumn="0" w:lastRowLastColumn="0"/>
              <w:rPr>
                <w:rFonts w:eastAsiaTheme="majorEastAsia" w:cs="Times New Roman"/>
                <w:sz w:val="24"/>
                <w:szCs w:val="24"/>
              </w:rPr>
            </w:pPr>
            <w:r>
              <w:rPr>
                <w:rFonts w:eastAsiaTheme="majorEastAsia" w:cs="Times New Roman"/>
                <w:sz w:val="24"/>
                <w:szCs w:val="24"/>
              </w:rPr>
              <w:t>t</w:t>
            </w:r>
            <w:r w:rsidRPr="001B7A53">
              <w:rPr>
                <w:rFonts w:eastAsiaTheme="majorEastAsia" w:cs="Times New Roman"/>
                <w:sz w:val="24"/>
                <w:szCs w:val="24"/>
              </w:rPr>
              <w:t>est accuracy</w:t>
            </w:r>
          </w:p>
        </w:tc>
        <w:tc>
          <w:tcPr>
            <w:tcW w:w="1399" w:type="dxa"/>
          </w:tcPr>
          <w:p w14:paraId="2F6042E8" w14:textId="77777777" w:rsidR="00A94B59" w:rsidRPr="001B7A53" w:rsidRDefault="00A94B59" w:rsidP="00E60585">
            <w:pPr>
              <w:pStyle w:val="15TableBody"/>
              <w:cnfStyle w:val="100000000000" w:firstRow="1" w:lastRow="0" w:firstColumn="0" w:lastColumn="0" w:oddVBand="0" w:evenVBand="0" w:oddHBand="0" w:evenHBand="0" w:firstRowFirstColumn="0" w:firstRowLastColumn="0" w:lastRowFirstColumn="0" w:lastRowLastColumn="0"/>
              <w:rPr>
                <w:rFonts w:eastAsiaTheme="majorEastAsia" w:cs="Times New Roman"/>
                <w:sz w:val="24"/>
                <w:szCs w:val="24"/>
              </w:rPr>
            </w:pPr>
            <w:r w:rsidRPr="001B7A53">
              <w:rPr>
                <w:rFonts w:eastAsiaTheme="majorEastAsia" w:cs="Times New Roman"/>
                <w:sz w:val="24"/>
                <w:szCs w:val="24"/>
              </w:rPr>
              <w:t>test_avg_loss</w:t>
            </w:r>
          </w:p>
        </w:tc>
        <w:tc>
          <w:tcPr>
            <w:tcW w:w="1399" w:type="dxa"/>
          </w:tcPr>
          <w:p w14:paraId="1AF38385" w14:textId="1F7A07AD" w:rsidR="00A94B59" w:rsidRPr="001B7A53" w:rsidRDefault="00A94B59" w:rsidP="00E60585">
            <w:pPr>
              <w:pStyle w:val="15TableBody"/>
              <w:cnfStyle w:val="100000000000" w:firstRow="1" w:lastRow="0" w:firstColumn="0" w:lastColumn="0" w:oddVBand="0" w:evenVBand="0" w:oddHBand="0" w:evenHBand="0" w:firstRowFirstColumn="0" w:firstRowLastColumn="0" w:lastRowFirstColumn="0" w:lastRowLastColumn="0"/>
              <w:rPr>
                <w:rFonts w:eastAsiaTheme="majorEastAsia" w:cs="Times New Roman"/>
                <w:sz w:val="24"/>
                <w:szCs w:val="24"/>
              </w:rPr>
            </w:pPr>
            <w:r>
              <w:rPr>
                <w:rFonts w:eastAsiaTheme="majorEastAsia" w:cs="Times New Roman"/>
                <w:sz w:val="24"/>
                <w:szCs w:val="24"/>
              </w:rPr>
              <w:t>Time cost</w:t>
            </w:r>
          </w:p>
        </w:tc>
        <w:tc>
          <w:tcPr>
            <w:tcW w:w="1399" w:type="dxa"/>
          </w:tcPr>
          <w:p w14:paraId="2F67F941" w14:textId="715C6E75" w:rsidR="00A94B59" w:rsidRDefault="00A94B59" w:rsidP="00E60585">
            <w:pPr>
              <w:pStyle w:val="15TableBody"/>
              <w:cnfStyle w:val="100000000000" w:firstRow="1" w:lastRow="0" w:firstColumn="0" w:lastColumn="0" w:oddVBand="0" w:evenVBand="0" w:oddHBand="0"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accuracy_per_second</w:t>
            </w:r>
          </w:p>
        </w:tc>
        <w:tc>
          <w:tcPr>
            <w:tcW w:w="1399" w:type="dxa"/>
          </w:tcPr>
          <w:p w14:paraId="3BE27ABB" w14:textId="714B9459" w:rsidR="00A94B59" w:rsidRDefault="00A94B59" w:rsidP="00E60585">
            <w:pPr>
              <w:pStyle w:val="15TableBody"/>
              <w:cnfStyle w:val="100000000000" w:firstRow="1" w:lastRow="0" w:firstColumn="0" w:lastColumn="0" w:oddVBand="0" w:evenVBand="0" w:oddHBand="0"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loss_per_second</w:t>
            </w:r>
          </w:p>
        </w:tc>
        <w:tc>
          <w:tcPr>
            <w:tcW w:w="859" w:type="dxa"/>
          </w:tcPr>
          <w:p w14:paraId="62FC8421" w14:textId="37368126" w:rsidR="00A94B59" w:rsidRPr="00A94B59" w:rsidRDefault="00A94B59" w:rsidP="00E60585">
            <w:pPr>
              <w:pStyle w:val="15TableBody"/>
              <w:cnfStyle w:val="100000000000" w:firstRow="1" w:lastRow="0" w:firstColumn="0" w:lastColumn="0" w:oddVBand="0" w:evenVBand="0" w:oddHBand="0" w:evenHBand="0" w:firstRowFirstColumn="0" w:firstRowLastColumn="0" w:lastRowFirstColumn="0" w:lastRowLastColumn="0"/>
              <w:rPr>
                <w:rFonts w:eastAsiaTheme="majorEastAsia" w:cs="Times New Roman"/>
                <w:sz w:val="24"/>
                <w:szCs w:val="24"/>
              </w:rPr>
            </w:pPr>
            <w:r>
              <w:rPr>
                <w:rFonts w:eastAsiaTheme="majorEastAsia" w:cs="Times New Roman"/>
                <w:sz w:val="24"/>
                <w:szCs w:val="24"/>
              </w:rPr>
              <w:t>layer</w:t>
            </w:r>
          </w:p>
        </w:tc>
      </w:tr>
      <w:tr w:rsidR="004F3721" w:rsidRPr="009A4114" w14:paraId="29D1E8A1" w14:textId="77777777" w:rsidTr="0080011A">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645" w:type="dxa"/>
          </w:tcPr>
          <w:p w14:paraId="3000CF80" w14:textId="1E396C98" w:rsidR="004F3721" w:rsidRPr="001B7A53" w:rsidRDefault="004F3721" w:rsidP="004F3721">
            <w:pPr>
              <w:pStyle w:val="10BodySubsequentParagraph"/>
              <w:ind w:firstLine="0"/>
              <w:rPr>
                <w:rFonts w:eastAsiaTheme="minorEastAsia" w:cs="Times New Roman"/>
                <w:sz w:val="24"/>
                <w:szCs w:val="24"/>
              </w:rPr>
            </w:pPr>
            <w:r w:rsidRPr="004F3721">
              <w:rPr>
                <w:rFonts w:eastAsiaTheme="minorEastAsia" w:cs="Times New Roman"/>
                <w:sz w:val="24"/>
                <w:szCs w:val="24"/>
              </w:rPr>
              <w:t>ViT</w:t>
            </w:r>
            <w:r>
              <w:rPr>
                <w:rFonts w:eastAsiaTheme="minorEastAsia" w:cs="Times New Roman"/>
                <w:sz w:val="24"/>
                <w:szCs w:val="24"/>
              </w:rPr>
              <w:t>_</w:t>
            </w:r>
            <w:r>
              <w:rPr>
                <w:rFonts w:eastAsiaTheme="minorEastAsia" w:cs="Times New Roman" w:hint="eastAsia"/>
                <w:sz w:val="24"/>
                <w:szCs w:val="24"/>
              </w:rPr>
              <w:t>p</w:t>
            </w:r>
            <w:r>
              <w:rPr>
                <w:rFonts w:eastAsiaTheme="minorEastAsia" w:cs="Times New Roman"/>
                <w:sz w:val="24"/>
                <w:szCs w:val="24"/>
              </w:rPr>
              <w:t>atch10</w:t>
            </w:r>
          </w:p>
        </w:tc>
        <w:tc>
          <w:tcPr>
            <w:tcW w:w="1398" w:type="dxa"/>
          </w:tcPr>
          <w:p w14:paraId="2A253D83" w14:textId="342170E7" w:rsidR="004F3721" w:rsidRDefault="004F3721" w:rsidP="00E60585">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4F3721">
              <w:rPr>
                <w:rFonts w:eastAsiaTheme="majorEastAsia" w:cs="Times New Roman"/>
                <w:sz w:val="24"/>
                <w:szCs w:val="24"/>
              </w:rPr>
              <w:t>75.333</w:t>
            </w:r>
            <w:r>
              <w:rPr>
                <w:rFonts w:eastAsiaTheme="majorEastAsia" w:cs="Times New Roman"/>
                <w:sz w:val="24"/>
                <w:szCs w:val="24"/>
              </w:rPr>
              <w:t>%</w:t>
            </w:r>
          </w:p>
        </w:tc>
        <w:tc>
          <w:tcPr>
            <w:tcW w:w="1399" w:type="dxa"/>
          </w:tcPr>
          <w:p w14:paraId="71B5A686" w14:textId="6A7037EF" w:rsidR="004F3721" w:rsidRPr="001B7A53" w:rsidRDefault="004F3721" w:rsidP="00E60585">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4F3721">
              <w:rPr>
                <w:rFonts w:eastAsiaTheme="majorEastAsia" w:cs="Times New Roman"/>
                <w:sz w:val="24"/>
                <w:szCs w:val="24"/>
              </w:rPr>
              <w:t>0.683</w:t>
            </w:r>
          </w:p>
        </w:tc>
        <w:tc>
          <w:tcPr>
            <w:tcW w:w="1399" w:type="dxa"/>
          </w:tcPr>
          <w:p w14:paraId="60C25E03" w14:textId="0553BBC4" w:rsidR="004F3721" w:rsidRDefault="004F3721" w:rsidP="00E60585">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4F3721">
              <w:rPr>
                <w:rFonts w:eastAsiaTheme="majorEastAsia" w:cs="Times New Roman"/>
                <w:sz w:val="24"/>
                <w:szCs w:val="24"/>
              </w:rPr>
              <w:t>359.7</w:t>
            </w:r>
            <w:r w:rsidR="00F355F4" w:rsidRPr="00F355F4">
              <w:rPr>
                <w:rFonts w:eastAsiaTheme="majorEastAsia" w:cs="Times New Roman" w:hint="eastAsia"/>
                <w:sz w:val="24"/>
                <w:szCs w:val="24"/>
              </w:rPr>
              <w:t>秒</w:t>
            </w:r>
          </w:p>
        </w:tc>
        <w:tc>
          <w:tcPr>
            <w:tcW w:w="1399" w:type="dxa"/>
          </w:tcPr>
          <w:p w14:paraId="1B9D7255" w14:textId="561DFBD1" w:rsidR="004F3721" w:rsidRPr="00A94B59" w:rsidRDefault="004F3721" w:rsidP="00E60585">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4F3721">
              <w:rPr>
                <w:rFonts w:eastAsiaTheme="majorEastAsia" w:cs="Times New Roman"/>
                <w:sz w:val="24"/>
                <w:szCs w:val="24"/>
              </w:rPr>
              <w:t>0.20943 %</w:t>
            </w:r>
          </w:p>
        </w:tc>
        <w:tc>
          <w:tcPr>
            <w:tcW w:w="1399" w:type="dxa"/>
          </w:tcPr>
          <w:p w14:paraId="0237E72C" w14:textId="3DF6BDAF" w:rsidR="004F3721" w:rsidRPr="00A94B59" w:rsidRDefault="004F3721" w:rsidP="00E60585">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4F3721">
              <w:rPr>
                <w:rFonts w:eastAsiaTheme="majorEastAsia" w:cs="Times New Roman"/>
                <w:sz w:val="24"/>
                <w:szCs w:val="24"/>
              </w:rPr>
              <w:t>0.0019</w:t>
            </w:r>
          </w:p>
        </w:tc>
        <w:tc>
          <w:tcPr>
            <w:tcW w:w="859" w:type="dxa"/>
          </w:tcPr>
          <w:p w14:paraId="35AC309E" w14:textId="0EAB6850" w:rsidR="004F3721" w:rsidRDefault="00F355F4" w:rsidP="00E60585">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Pr>
                <w:rFonts w:eastAsiaTheme="majorEastAsia" w:cs="Times New Roman" w:hint="eastAsia"/>
                <w:sz w:val="24"/>
                <w:szCs w:val="24"/>
              </w:rPr>
              <w:t>4</w:t>
            </w:r>
            <w:r>
              <w:rPr>
                <w:rFonts w:eastAsiaTheme="majorEastAsia" w:cs="Times New Roman"/>
                <w:sz w:val="24"/>
                <w:szCs w:val="24"/>
              </w:rPr>
              <w:t>7</w:t>
            </w:r>
          </w:p>
        </w:tc>
      </w:tr>
      <w:tr w:rsidR="004F3721" w:rsidRPr="009A4114" w14:paraId="19CAA7C9" w14:textId="77777777" w:rsidTr="0080011A">
        <w:trPr>
          <w:trHeight w:val="168"/>
        </w:trPr>
        <w:tc>
          <w:tcPr>
            <w:cnfStyle w:val="001000000000" w:firstRow="0" w:lastRow="0" w:firstColumn="1" w:lastColumn="0" w:oddVBand="0" w:evenVBand="0" w:oddHBand="0" w:evenHBand="0" w:firstRowFirstColumn="0" w:firstRowLastColumn="0" w:lastRowFirstColumn="0" w:lastRowLastColumn="0"/>
            <w:tcW w:w="1645" w:type="dxa"/>
          </w:tcPr>
          <w:p w14:paraId="78575195" w14:textId="79FC7ADB" w:rsidR="004F3721" w:rsidRPr="001B7A53" w:rsidRDefault="004F3721" w:rsidP="004F3721">
            <w:pPr>
              <w:pStyle w:val="10BodySubsequentParagraph"/>
              <w:ind w:firstLine="0"/>
              <w:rPr>
                <w:rFonts w:eastAsiaTheme="minorEastAsia" w:cs="Times New Roman" w:hint="eastAsia"/>
                <w:sz w:val="24"/>
                <w:szCs w:val="24"/>
              </w:rPr>
            </w:pPr>
            <w:r w:rsidRPr="004F3721">
              <w:rPr>
                <w:rFonts w:eastAsiaTheme="minorEastAsia" w:cs="Times New Roman"/>
                <w:sz w:val="24"/>
                <w:szCs w:val="24"/>
              </w:rPr>
              <w:t>ViT</w:t>
            </w:r>
            <w:r>
              <w:rPr>
                <w:rFonts w:eastAsiaTheme="minorEastAsia" w:cs="Times New Roman"/>
                <w:sz w:val="24"/>
                <w:szCs w:val="24"/>
              </w:rPr>
              <w:t>_</w:t>
            </w:r>
            <w:r>
              <w:rPr>
                <w:rFonts w:eastAsiaTheme="minorEastAsia" w:cs="Times New Roman" w:hint="eastAsia"/>
                <w:sz w:val="24"/>
                <w:szCs w:val="24"/>
              </w:rPr>
              <w:t>p</w:t>
            </w:r>
            <w:r>
              <w:rPr>
                <w:rFonts w:eastAsiaTheme="minorEastAsia" w:cs="Times New Roman"/>
                <w:sz w:val="24"/>
                <w:szCs w:val="24"/>
              </w:rPr>
              <w:t>atch1</w:t>
            </w:r>
            <w:r>
              <w:rPr>
                <w:rFonts w:eastAsiaTheme="minorEastAsia" w:cs="Times New Roman"/>
                <w:sz w:val="24"/>
                <w:szCs w:val="24"/>
              </w:rPr>
              <w:t>5</w:t>
            </w:r>
          </w:p>
        </w:tc>
        <w:tc>
          <w:tcPr>
            <w:tcW w:w="1398" w:type="dxa"/>
          </w:tcPr>
          <w:p w14:paraId="48E1B8B7" w14:textId="5BD49467" w:rsidR="004F3721" w:rsidRDefault="00F355F4"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F355F4">
              <w:rPr>
                <w:rFonts w:eastAsiaTheme="majorEastAsia" w:cs="Times New Roman"/>
                <w:sz w:val="24"/>
                <w:szCs w:val="24"/>
              </w:rPr>
              <w:t>79.5</w:t>
            </w:r>
            <w:r>
              <w:rPr>
                <w:rFonts w:eastAsiaTheme="majorEastAsia" w:cs="Times New Roman"/>
                <w:sz w:val="24"/>
                <w:szCs w:val="24"/>
              </w:rPr>
              <w:t>%</w:t>
            </w:r>
          </w:p>
        </w:tc>
        <w:tc>
          <w:tcPr>
            <w:tcW w:w="1399" w:type="dxa"/>
          </w:tcPr>
          <w:p w14:paraId="16781A6D" w14:textId="7AB547CA" w:rsidR="004F3721" w:rsidRPr="001B7A53" w:rsidRDefault="00F355F4"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F355F4">
              <w:rPr>
                <w:rFonts w:eastAsiaTheme="majorEastAsia" w:cs="Times New Roman"/>
                <w:sz w:val="24"/>
                <w:szCs w:val="24"/>
              </w:rPr>
              <w:t>0.633</w:t>
            </w:r>
          </w:p>
        </w:tc>
        <w:tc>
          <w:tcPr>
            <w:tcW w:w="1399" w:type="dxa"/>
          </w:tcPr>
          <w:p w14:paraId="189A8830" w14:textId="6B9E4E97" w:rsidR="004F3721" w:rsidRDefault="00F355F4"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F355F4">
              <w:rPr>
                <w:rFonts w:eastAsiaTheme="majorEastAsia" w:cs="Times New Roman" w:hint="eastAsia"/>
                <w:sz w:val="24"/>
                <w:szCs w:val="24"/>
              </w:rPr>
              <w:t xml:space="preserve">129.9 </w:t>
            </w:r>
            <w:r w:rsidRPr="00F355F4">
              <w:rPr>
                <w:rFonts w:eastAsiaTheme="majorEastAsia" w:cs="Times New Roman" w:hint="eastAsia"/>
                <w:sz w:val="24"/>
                <w:szCs w:val="24"/>
              </w:rPr>
              <w:t>秒</w:t>
            </w:r>
          </w:p>
        </w:tc>
        <w:tc>
          <w:tcPr>
            <w:tcW w:w="1399" w:type="dxa"/>
          </w:tcPr>
          <w:p w14:paraId="7B6762F0" w14:textId="1298E226" w:rsidR="004F3721" w:rsidRPr="00A94B59" w:rsidRDefault="00F355F4"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F355F4">
              <w:rPr>
                <w:rFonts w:eastAsiaTheme="majorEastAsia" w:cs="Times New Roman"/>
                <w:sz w:val="24"/>
                <w:szCs w:val="24"/>
              </w:rPr>
              <w:t>0.61201 %</w:t>
            </w:r>
          </w:p>
        </w:tc>
        <w:tc>
          <w:tcPr>
            <w:tcW w:w="1399" w:type="dxa"/>
          </w:tcPr>
          <w:p w14:paraId="484B98A8" w14:textId="78942A33" w:rsidR="004F3721" w:rsidRPr="00A94B59" w:rsidRDefault="00F355F4"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F355F4">
              <w:rPr>
                <w:rFonts w:eastAsiaTheme="majorEastAsia" w:cs="Times New Roman"/>
                <w:sz w:val="24"/>
                <w:szCs w:val="24"/>
              </w:rPr>
              <w:t>0.00487</w:t>
            </w:r>
          </w:p>
        </w:tc>
        <w:tc>
          <w:tcPr>
            <w:tcW w:w="859" w:type="dxa"/>
          </w:tcPr>
          <w:p w14:paraId="172C4E75" w14:textId="473CA4CB" w:rsidR="004F3721" w:rsidRDefault="00F355F4"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Pr>
                <w:rFonts w:eastAsiaTheme="majorEastAsia" w:cs="Times New Roman" w:hint="eastAsia"/>
                <w:sz w:val="24"/>
                <w:szCs w:val="24"/>
              </w:rPr>
              <w:t>4</w:t>
            </w:r>
            <w:r>
              <w:rPr>
                <w:rFonts w:eastAsiaTheme="majorEastAsia" w:cs="Times New Roman"/>
                <w:sz w:val="24"/>
                <w:szCs w:val="24"/>
              </w:rPr>
              <w:t>7</w:t>
            </w:r>
          </w:p>
        </w:tc>
      </w:tr>
      <w:tr w:rsidR="004F3721" w:rsidRPr="009A4114" w14:paraId="7E21C26E" w14:textId="77777777" w:rsidTr="0080011A">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645" w:type="dxa"/>
          </w:tcPr>
          <w:p w14:paraId="5D579CBE" w14:textId="60AFCACB" w:rsidR="004F3721" w:rsidRPr="00D05CE8" w:rsidRDefault="004F3721" w:rsidP="004F3721">
            <w:pPr>
              <w:pStyle w:val="15TableBody"/>
              <w:rPr>
                <w:rFonts w:eastAsiaTheme="majorEastAsia" w:cs="Times New Roman"/>
                <w:sz w:val="24"/>
                <w:szCs w:val="24"/>
              </w:rPr>
            </w:pPr>
            <w:r w:rsidRPr="004F3721">
              <w:rPr>
                <w:rFonts w:eastAsiaTheme="majorEastAsia" w:cs="Times New Roman"/>
                <w:sz w:val="24"/>
                <w:szCs w:val="24"/>
              </w:rPr>
              <w:t>ConvModel</w:t>
            </w:r>
          </w:p>
        </w:tc>
        <w:tc>
          <w:tcPr>
            <w:tcW w:w="1398" w:type="dxa"/>
          </w:tcPr>
          <w:p w14:paraId="05251186" w14:textId="3998D30A" w:rsidR="004F3721" w:rsidRPr="00D05CE8" w:rsidRDefault="00F355F4" w:rsidP="004F3721">
            <w:pPr>
              <w:pStyle w:val="15TableBody"/>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5F4">
              <w:rPr>
                <w:rFonts w:cs="Times New Roman"/>
                <w:sz w:val="24"/>
                <w:szCs w:val="24"/>
              </w:rPr>
              <w:t>74.667</w:t>
            </w:r>
          </w:p>
        </w:tc>
        <w:tc>
          <w:tcPr>
            <w:tcW w:w="1399" w:type="dxa"/>
          </w:tcPr>
          <w:p w14:paraId="7A1DF5C0" w14:textId="07E1B264" w:rsidR="004F3721" w:rsidRPr="00D05CE8" w:rsidRDefault="00F355F4"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F355F4">
              <w:rPr>
                <w:rFonts w:eastAsiaTheme="majorEastAsia" w:cs="Times New Roman"/>
                <w:sz w:val="24"/>
                <w:szCs w:val="24"/>
              </w:rPr>
              <w:t>0.709</w:t>
            </w:r>
          </w:p>
        </w:tc>
        <w:tc>
          <w:tcPr>
            <w:tcW w:w="1399" w:type="dxa"/>
          </w:tcPr>
          <w:p w14:paraId="6A69D02B" w14:textId="125EAC3A" w:rsidR="004F3721" w:rsidRPr="00D05CE8" w:rsidRDefault="00F355F4"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hint="eastAsia"/>
                <w:sz w:val="24"/>
                <w:szCs w:val="24"/>
              </w:rPr>
            </w:pPr>
            <w:r w:rsidRPr="00F355F4">
              <w:rPr>
                <w:rFonts w:eastAsiaTheme="majorEastAsia" w:cs="Times New Roman" w:hint="eastAsia"/>
                <w:sz w:val="24"/>
                <w:szCs w:val="24"/>
              </w:rPr>
              <w:t xml:space="preserve">52.8 </w:t>
            </w:r>
            <w:r w:rsidRPr="00F355F4">
              <w:rPr>
                <w:rFonts w:eastAsiaTheme="majorEastAsia" w:cs="Times New Roman" w:hint="eastAsia"/>
                <w:sz w:val="24"/>
                <w:szCs w:val="24"/>
              </w:rPr>
              <w:t>秒</w:t>
            </w:r>
          </w:p>
        </w:tc>
        <w:tc>
          <w:tcPr>
            <w:tcW w:w="1399" w:type="dxa"/>
          </w:tcPr>
          <w:p w14:paraId="7863E08D" w14:textId="69740681" w:rsidR="004F3721" w:rsidRPr="00A94B59" w:rsidRDefault="00F355F4"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F355F4">
              <w:rPr>
                <w:rFonts w:eastAsiaTheme="majorEastAsia" w:cs="Times New Roman"/>
                <w:sz w:val="24"/>
                <w:szCs w:val="24"/>
              </w:rPr>
              <w:t>1.41414 %</w:t>
            </w:r>
          </w:p>
        </w:tc>
        <w:tc>
          <w:tcPr>
            <w:tcW w:w="1399" w:type="dxa"/>
          </w:tcPr>
          <w:p w14:paraId="2AAA86BF" w14:textId="478EECF2" w:rsidR="004F3721" w:rsidRPr="00A94B59" w:rsidRDefault="00F355F4"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F355F4">
              <w:rPr>
                <w:rFonts w:eastAsiaTheme="majorEastAsia" w:cs="Times New Roman"/>
                <w:sz w:val="24"/>
                <w:szCs w:val="24"/>
              </w:rPr>
              <w:t>0.01342</w:t>
            </w:r>
          </w:p>
        </w:tc>
        <w:tc>
          <w:tcPr>
            <w:tcW w:w="859" w:type="dxa"/>
          </w:tcPr>
          <w:p w14:paraId="6B001B3C" w14:textId="7C8AE126" w:rsidR="004F3721" w:rsidRDefault="00F355F4"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Pr>
                <w:rFonts w:eastAsiaTheme="majorEastAsia" w:cs="Times New Roman" w:hint="eastAsia"/>
                <w:sz w:val="24"/>
                <w:szCs w:val="24"/>
              </w:rPr>
              <w:t>5</w:t>
            </w:r>
          </w:p>
        </w:tc>
      </w:tr>
      <w:tr w:rsidR="004F3721" w:rsidRPr="009A4114" w14:paraId="10A8E53A" w14:textId="0C65C081" w:rsidTr="0080011A">
        <w:trPr>
          <w:trHeight w:val="168"/>
        </w:trPr>
        <w:tc>
          <w:tcPr>
            <w:cnfStyle w:val="001000000000" w:firstRow="0" w:lastRow="0" w:firstColumn="1" w:lastColumn="0" w:oddVBand="0" w:evenVBand="0" w:oddHBand="0" w:evenHBand="0" w:firstRowFirstColumn="0" w:firstRowLastColumn="0" w:lastRowFirstColumn="0" w:lastRowLastColumn="0"/>
            <w:tcW w:w="1645" w:type="dxa"/>
          </w:tcPr>
          <w:p w14:paraId="7E559893" w14:textId="31D73288" w:rsidR="004F3721" w:rsidRPr="00D05CE8" w:rsidRDefault="004F3721" w:rsidP="004F3721">
            <w:pPr>
              <w:pStyle w:val="15TableBody"/>
              <w:rPr>
                <w:rFonts w:eastAsiaTheme="majorEastAsia" w:cs="Times New Roman"/>
                <w:sz w:val="24"/>
                <w:szCs w:val="24"/>
              </w:rPr>
            </w:pPr>
            <w:bookmarkStart w:id="0" w:name="_Hlk149314201"/>
            <w:r w:rsidRPr="00D05CE8">
              <w:rPr>
                <w:rFonts w:eastAsiaTheme="majorEastAsia" w:cs="Times New Roman"/>
                <w:sz w:val="24"/>
                <w:szCs w:val="24"/>
              </w:rPr>
              <w:t>ResNet18</w:t>
            </w:r>
          </w:p>
        </w:tc>
        <w:tc>
          <w:tcPr>
            <w:tcW w:w="1398" w:type="dxa"/>
          </w:tcPr>
          <w:p w14:paraId="34CB40E1" w14:textId="247D592C" w:rsidR="004F3721" w:rsidRPr="00D05CE8"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D05CE8">
              <w:rPr>
                <w:rFonts w:cs="Times New Roman"/>
                <w:sz w:val="24"/>
                <w:szCs w:val="24"/>
              </w:rPr>
              <w:t>93.0%</w:t>
            </w:r>
          </w:p>
        </w:tc>
        <w:tc>
          <w:tcPr>
            <w:tcW w:w="1399" w:type="dxa"/>
          </w:tcPr>
          <w:p w14:paraId="7484CCC7" w14:textId="0E49E6F8" w:rsidR="004F3721" w:rsidRPr="00D05CE8"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D05CE8">
              <w:rPr>
                <w:rFonts w:eastAsiaTheme="majorEastAsia" w:cs="Times New Roman"/>
                <w:sz w:val="24"/>
                <w:szCs w:val="24"/>
              </w:rPr>
              <w:t>0.307</w:t>
            </w:r>
          </w:p>
        </w:tc>
        <w:tc>
          <w:tcPr>
            <w:tcW w:w="1399" w:type="dxa"/>
          </w:tcPr>
          <w:p w14:paraId="25B0F4B7" w14:textId="2D830A9F" w:rsidR="004F3721" w:rsidRPr="00D05CE8"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D05CE8">
              <w:rPr>
                <w:rFonts w:eastAsiaTheme="majorEastAsia" w:cs="Times New Roman" w:hint="eastAsia"/>
                <w:sz w:val="24"/>
                <w:szCs w:val="24"/>
              </w:rPr>
              <w:t xml:space="preserve">148.5 </w:t>
            </w:r>
            <w:r w:rsidRPr="00D05CE8">
              <w:rPr>
                <w:rFonts w:eastAsiaTheme="majorEastAsia" w:cs="Times New Roman" w:hint="eastAsia"/>
                <w:sz w:val="24"/>
                <w:szCs w:val="24"/>
              </w:rPr>
              <w:t>秒</w:t>
            </w:r>
          </w:p>
        </w:tc>
        <w:tc>
          <w:tcPr>
            <w:tcW w:w="1399" w:type="dxa"/>
          </w:tcPr>
          <w:p w14:paraId="0BBF37A6" w14:textId="16A35F43" w:rsidR="004F3721" w:rsidRPr="00D05CE8"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0.62626 %</w:t>
            </w:r>
          </w:p>
        </w:tc>
        <w:tc>
          <w:tcPr>
            <w:tcW w:w="1399" w:type="dxa"/>
          </w:tcPr>
          <w:p w14:paraId="4AF2943A" w14:textId="27D17D1C" w:rsidR="004F3721" w:rsidRPr="00D05CE8"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0.00207</w:t>
            </w:r>
          </w:p>
        </w:tc>
        <w:tc>
          <w:tcPr>
            <w:tcW w:w="859" w:type="dxa"/>
          </w:tcPr>
          <w:p w14:paraId="3696D886" w14:textId="538E1474" w:rsidR="004F3721" w:rsidRPr="00A94B59"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Pr>
                <w:rFonts w:eastAsiaTheme="majorEastAsia" w:cs="Times New Roman"/>
                <w:sz w:val="24"/>
                <w:szCs w:val="24"/>
              </w:rPr>
              <w:t>18</w:t>
            </w:r>
          </w:p>
        </w:tc>
      </w:tr>
      <w:tr w:rsidR="004F3721" w:rsidRPr="009A4114" w14:paraId="30635548" w14:textId="53FD6758" w:rsidTr="0080011A">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645" w:type="dxa"/>
          </w:tcPr>
          <w:p w14:paraId="3A6EA641" w14:textId="505D6514" w:rsidR="004F3721" w:rsidRPr="00D05CE8" w:rsidRDefault="004F3721" w:rsidP="004F3721">
            <w:pPr>
              <w:pStyle w:val="15TableBody"/>
              <w:rPr>
                <w:rFonts w:eastAsiaTheme="majorEastAsia" w:cs="Times New Roman"/>
                <w:sz w:val="24"/>
                <w:szCs w:val="24"/>
              </w:rPr>
            </w:pPr>
            <w:bookmarkStart w:id="1" w:name="_Hlk151325929"/>
            <w:r w:rsidRPr="00D05CE8">
              <w:rPr>
                <w:rFonts w:eastAsiaTheme="majorEastAsia" w:cs="Times New Roman"/>
                <w:sz w:val="24"/>
                <w:szCs w:val="24"/>
              </w:rPr>
              <w:t>AlexNet</w:t>
            </w:r>
            <w:bookmarkEnd w:id="1"/>
          </w:p>
        </w:tc>
        <w:tc>
          <w:tcPr>
            <w:tcW w:w="1398" w:type="dxa"/>
          </w:tcPr>
          <w:p w14:paraId="41ECF0B1" w14:textId="509A990C" w:rsidR="004F3721" w:rsidRPr="00D05CE8"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D05CE8">
              <w:rPr>
                <w:rFonts w:cs="Times New Roman"/>
                <w:sz w:val="24"/>
                <w:szCs w:val="24"/>
              </w:rPr>
              <w:t>85.0%</w:t>
            </w:r>
          </w:p>
        </w:tc>
        <w:tc>
          <w:tcPr>
            <w:tcW w:w="1399" w:type="dxa"/>
          </w:tcPr>
          <w:p w14:paraId="39DA916A" w14:textId="27C68027" w:rsidR="004F3721" w:rsidRPr="00D05CE8"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D05CE8">
              <w:rPr>
                <w:rFonts w:eastAsiaTheme="majorEastAsia" w:cs="Times New Roman"/>
                <w:sz w:val="24"/>
                <w:szCs w:val="24"/>
              </w:rPr>
              <w:t>0.543</w:t>
            </w:r>
          </w:p>
        </w:tc>
        <w:tc>
          <w:tcPr>
            <w:tcW w:w="1399" w:type="dxa"/>
          </w:tcPr>
          <w:p w14:paraId="1109648E" w14:textId="7820D221" w:rsidR="004F3721" w:rsidRPr="00D05CE8"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B802B6">
              <w:rPr>
                <w:rFonts w:eastAsiaTheme="majorEastAsia" w:cs="Times New Roman" w:hint="eastAsia"/>
                <w:sz w:val="24"/>
                <w:szCs w:val="24"/>
              </w:rPr>
              <w:t xml:space="preserve">95.5 </w:t>
            </w:r>
            <w:r w:rsidRPr="00B802B6">
              <w:rPr>
                <w:rFonts w:eastAsiaTheme="majorEastAsia" w:cs="Times New Roman" w:hint="eastAsia"/>
                <w:sz w:val="24"/>
                <w:szCs w:val="24"/>
              </w:rPr>
              <w:t>秒</w:t>
            </w:r>
          </w:p>
        </w:tc>
        <w:tc>
          <w:tcPr>
            <w:tcW w:w="1399" w:type="dxa"/>
          </w:tcPr>
          <w:p w14:paraId="79CD9B69" w14:textId="148A5A98" w:rsidR="004F3721" w:rsidRPr="00B802B6"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0.89005 %</w:t>
            </w:r>
          </w:p>
        </w:tc>
        <w:tc>
          <w:tcPr>
            <w:tcW w:w="1399" w:type="dxa"/>
          </w:tcPr>
          <w:p w14:paraId="028EF76C" w14:textId="2AB967E6" w:rsidR="004F3721" w:rsidRPr="00B802B6"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0.00568</w:t>
            </w:r>
          </w:p>
        </w:tc>
        <w:tc>
          <w:tcPr>
            <w:tcW w:w="859" w:type="dxa"/>
          </w:tcPr>
          <w:p w14:paraId="3B726C91" w14:textId="5CA12E04" w:rsidR="004F3721" w:rsidRPr="00A94B59"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Pr>
                <w:rFonts w:eastAsiaTheme="majorEastAsia" w:cs="Times New Roman"/>
                <w:sz w:val="24"/>
                <w:szCs w:val="24"/>
              </w:rPr>
              <w:t>8</w:t>
            </w:r>
          </w:p>
        </w:tc>
      </w:tr>
      <w:tr w:rsidR="004F3721" w:rsidRPr="009A4114" w14:paraId="5D63980D" w14:textId="2FBBC919" w:rsidTr="0080011A">
        <w:trPr>
          <w:trHeight w:val="172"/>
        </w:trPr>
        <w:tc>
          <w:tcPr>
            <w:cnfStyle w:val="001000000000" w:firstRow="0" w:lastRow="0" w:firstColumn="1" w:lastColumn="0" w:oddVBand="0" w:evenVBand="0" w:oddHBand="0" w:evenHBand="0" w:firstRowFirstColumn="0" w:firstRowLastColumn="0" w:lastRowFirstColumn="0" w:lastRowLastColumn="0"/>
            <w:tcW w:w="1645" w:type="dxa"/>
          </w:tcPr>
          <w:p w14:paraId="6DCB7FBF" w14:textId="68DD0CBB" w:rsidR="004F3721" w:rsidRPr="00D05CE8" w:rsidRDefault="004F3721" w:rsidP="004F3721">
            <w:pPr>
              <w:pStyle w:val="15TableBody"/>
              <w:rPr>
                <w:rFonts w:eastAsiaTheme="majorEastAsia" w:cs="Times New Roman"/>
                <w:sz w:val="24"/>
                <w:szCs w:val="24"/>
              </w:rPr>
            </w:pPr>
            <w:r w:rsidRPr="00B802B6">
              <w:rPr>
                <w:rFonts w:eastAsiaTheme="majorEastAsia" w:cs="Times New Roman"/>
                <w:sz w:val="24"/>
                <w:szCs w:val="24"/>
              </w:rPr>
              <w:t>googlenet</w:t>
            </w:r>
          </w:p>
        </w:tc>
        <w:tc>
          <w:tcPr>
            <w:tcW w:w="1398" w:type="dxa"/>
          </w:tcPr>
          <w:p w14:paraId="32F0C55D" w14:textId="76AD2861" w:rsidR="004F3721" w:rsidRPr="00D05CE8"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B802B6">
              <w:rPr>
                <w:rFonts w:cs="Times New Roman"/>
                <w:sz w:val="24"/>
                <w:szCs w:val="24"/>
              </w:rPr>
              <w:t>91.667</w:t>
            </w:r>
            <w:r w:rsidRPr="00D05CE8">
              <w:rPr>
                <w:rFonts w:cs="Times New Roman"/>
                <w:sz w:val="24"/>
                <w:szCs w:val="24"/>
              </w:rPr>
              <w:t>%</w:t>
            </w:r>
          </w:p>
        </w:tc>
        <w:tc>
          <w:tcPr>
            <w:tcW w:w="1399" w:type="dxa"/>
          </w:tcPr>
          <w:p w14:paraId="59D047BE" w14:textId="50AD4F76" w:rsidR="004F3721" w:rsidRPr="00D05CE8"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B802B6">
              <w:rPr>
                <w:rFonts w:eastAsiaTheme="majorEastAsia" w:cs="Times New Roman"/>
                <w:sz w:val="24"/>
                <w:szCs w:val="24"/>
              </w:rPr>
              <w:t>0.276</w:t>
            </w:r>
          </w:p>
        </w:tc>
        <w:tc>
          <w:tcPr>
            <w:tcW w:w="1399" w:type="dxa"/>
          </w:tcPr>
          <w:p w14:paraId="265D1E64" w14:textId="4009B8B8" w:rsidR="004F3721" w:rsidRPr="00D05CE8"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B802B6">
              <w:rPr>
                <w:rFonts w:eastAsiaTheme="majorEastAsia" w:cs="Times New Roman" w:hint="eastAsia"/>
                <w:sz w:val="24"/>
                <w:szCs w:val="24"/>
              </w:rPr>
              <w:t xml:space="preserve">162.2 </w:t>
            </w:r>
            <w:r w:rsidRPr="00B802B6">
              <w:rPr>
                <w:rFonts w:eastAsiaTheme="majorEastAsia" w:cs="Times New Roman" w:hint="eastAsia"/>
                <w:sz w:val="24"/>
                <w:szCs w:val="24"/>
              </w:rPr>
              <w:t>秒</w:t>
            </w:r>
          </w:p>
        </w:tc>
        <w:tc>
          <w:tcPr>
            <w:tcW w:w="1399" w:type="dxa"/>
          </w:tcPr>
          <w:p w14:paraId="4AC62D49" w14:textId="1AC2371D" w:rsidR="004F3721" w:rsidRPr="00B802B6"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0.56515 %</w:t>
            </w:r>
          </w:p>
        </w:tc>
        <w:tc>
          <w:tcPr>
            <w:tcW w:w="1399" w:type="dxa"/>
          </w:tcPr>
          <w:p w14:paraId="13C1F855" w14:textId="25D3BC65" w:rsidR="004F3721" w:rsidRPr="00B802B6"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0.0017</w:t>
            </w:r>
          </w:p>
        </w:tc>
        <w:tc>
          <w:tcPr>
            <w:tcW w:w="859" w:type="dxa"/>
          </w:tcPr>
          <w:p w14:paraId="521E966D" w14:textId="376CC15D" w:rsidR="004F3721" w:rsidRPr="00A94B59"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Pr>
                <w:rFonts w:eastAsiaTheme="majorEastAsia" w:cs="Times New Roman" w:hint="eastAsia"/>
                <w:sz w:val="24"/>
                <w:szCs w:val="24"/>
              </w:rPr>
              <w:t>2</w:t>
            </w:r>
            <w:r>
              <w:rPr>
                <w:rFonts w:eastAsiaTheme="majorEastAsia" w:cs="Times New Roman"/>
                <w:sz w:val="24"/>
                <w:szCs w:val="24"/>
              </w:rPr>
              <w:t>2</w:t>
            </w:r>
          </w:p>
        </w:tc>
      </w:tr>
      <w:tr w:rsidR="004F3721" w:rsidRPr="009A4114" w14:paraId="1090C3FD" w14:textId="7A7DC556" w:rsidTr="0080011A">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645" w:type="dxa"/>
          </w:tcPr>
          <w:p w14:paraId="50CD0DA1" w14:textId="376473C2" w:rsidR="004F3721" w:rsidRPr="00D05CE8" w:rsidRDefault="004F3721" w:rsidP="004F3721">
            <w:pPr>
              <w:pStyle w:val="15TableBody"/>
              <w:rPr>
                <w:rFonts w:eastAsiaTheme="majorEastAsia" w:cs="Times New Roman"/>
                <w:sz w:val="24"/>
                <w:szCs w:val="24"/>
              </w:rPr>
            </w:pPr>
            <w:r w:rsidRPr="00B802B6">
              <w:rPr>
                <w:rFonts w:eastAsiaTheme="majorEastAsia" w:cs="Times New Roman"/>
                <w:sz w:val="24"/>
                <w:szCs w:val="24"/>
              </w:rPr>
              <w:t>DenseNet121</w:t>
            </w:r>
          </w:p>
        </w:tc>
        <w:tc>
          <w:tcPr>
            <w:tcW w:w="1398" w:type="dxa"/>
          </w:tcPr>
          <w:p w14:paraId="6590AA55" w14:textId="43F08928" w:rsidR="004F3721" w:rsidRPr="00D05CE8"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B802B6">
              <w:rPr>
                <w:rFonts w:cs="Times New Roman"/>
                <w:sz w:val="24"/>
                <w:szCs w:val="24"/>
              </w:rPr>
              <w:t>93.5</w:t>
            </w:r>
            <w:r w:rsidRPr="00D05CE8">
              <w:rPr>
                <w:rFonts w:cs="Times New Roman"/>
                <w:sz w:val="24"/>
                <w:szCs w:val="24"/>
              </w:rPr>
              <w:t>%</w:t>
            </w:r>
          </w:p>
        </w:tc>
        <w:tc>
          <w:tcPr>
            <w:tcW w:w="1399" w:type="dxa"/>
          </w:tcPr>
          <w:p w14:paraId="79E37EB4" w14:textId="24C28EF2" w:rsidR="004F3721" w:rsidRPr="00D05CE8" w:rsidRDefault="004F3721" w:rsidP="004F3721">
            <w:pPr>
              <w:pStyle w:val="15TableBody"/>
              <w:ind w:left="720" w:hanging="720"/>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B802B6">
              <w:rPr>
                <w:rFonts w:eastAsiaTheme="majorEastAsia" w:cs="Times New Roman"/>
                <w:sz w:val="24"/>
                <w:szCs w:val="24"/>
              </w:rPr>
              <w:t>0.289</w:t>
            </w:r>
          </w:p>
        </w:tc>
        <w:tc>
          <w:tcPr>
            <w:tcW w:w="1399" w:type="dxa"/>
          </w:tcPr>
          <w:p w14:paraId="2780BAF3" w14:textId="2E1C1064" w:rsidR="004F3721" w:rsidRPr="00D05CE8"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B802B6">
              <w:rPr>
                <w:rFonts w:eastAsiaTheme="majorEastAsia" w:cs="Times New Roman" w:hint="eastAsia"/>
                <w:sz w:val="24"/>
                <w:szCs w:val="24"/>
              </w:rPr>
              <w:t xml:space="preserve">408.5 </w:t>
            </w:r>
            <w:r w:rsidRPr="00B802B6">
              <w:rPr>
                <w:rFonts w:eastAsiaTheme="majorEastAsia" w:cs="Times New Roman" w:hint="eastAsia"/>
                <w:sz w:val="24"/>
                <w:szCs w:val="24"/>
              </w:rPr>
              <w:t>秒</w:t>
            </w:r>
          </w:p>
        </w:tc>
        <w:tc>
          <w:tcPr>
            <w:tcW w:w="1399" w:type="dxa"/>
          </w:tcPr>
          <w:p w14:paraId="146D5C80" w14:textId="27C9085D" w:rsidR="004F3721" w:rsidRPr="00B802B6"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0.22889 %</w:t>
            </w:r>
          </w:p>
        </w:tc>
        <w:tc>
          <w:tcPr>
            <w:tcW w:w="1399" w:type="dxa"/>
          </w:tcPr>
          <w:p w14:paraId="7A27F38C" w14:textId="46EF405D" w:rsidR="004F3721" w:rsidRPr="00B802B6"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0.00071</w:t>
            </w:r>
          </w:p>
        </w:tc>
        <w:tc>
          <w:tcPr>
            <w:tcW w:w="859" w:type="dxa"/>
          </w:tcPr>
          <w:p w14:paraId="46086A1B" w14:textId="23726080" w:rsidR="004F3721" w:rsidRPr="00A94B59"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Pr>
                <w:rFonts w:eastAsiaTheme="majorEastAsia" w:cs="Times New Roman"/>
                <w:sz w:val="24"/>
                <w:szCs w:val="24"/>
              </w:rPr>
              <w:t>121</w:t>
            </w:r>
          </w:p>
        </w:tc>
      </w:tr>
      <w:tr w:rsidR="004F3721" w:rsidRPr="009A4114" w14:paraId="4668F76B" w14:textId="4BDB5D02" w:rsidTr="0080011A">
        <w:trPr>
          <w:trHeight w:val="168"/>
        </w:trPr>
        <w:tc>
          <w:tcPr>
            <w:cnfStyle w:val="001000000000" w:firstRow="0" w:lastRow="0" w:firstColumn="1" w:lastColumn="0" w:oddVBand="0" w:evenVBand="0" w:oddHBand="0" w:evenHBand="0" w:firstRowFirstColumn="0" w:firstRowLastColumn="0" w:lastRowFirstColumn="0" w:lastRowLastColumn="0"/>
            <w:tcW w:w="1645" w:type="dxa"/>
          </w:tcPr>
          <w:p w14:paraId="1CBB6DDF" w14:textId="511F9408" w:rsidR="004F3721" w:rsidRPr="00D05CE8" w:rsidRDefault="004F3721" w:rsidP="004F3721">
            <w:pPr>
              <w:pStyle w:val="15TableBody"/>
              <w:rPr>
                <w:rFonts w:eastAsiaTheme="majorEastAsia" w:cs="Times New Roman"/>
                <w:sz w:val="24"/>
                <w:szCs w:val="24"/>
              </w:rPr>
            </w:pPr>
            <w:r w:rsidRPr="00B802B6">
              <w:rPr>
                <w:rFonts w:eastAsiaTheme="majorEastAsia" w:cs="Times New Roman"/>
                <w:sz w:val="24"/>
                <w:szCs w:val="24"/>
              </w:rPr>
              <w:t>ResNet50</w:t>
            </w:r>
          </w:p>
        </w:tc>
        <w:tc>
          <w:tcPr>
            <w:tcW w:w="1398" w:type="dxa"/>
          </w:tcPr>
          <w:p w14:paraId="5D72B6E3" w14:textId="5E94B41D" w:rsidR="004F3721" w:rsidRPr="00D05CE8"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B802B6">
              <w:rPr>
                <w:rFonts w:cs="Times New Roman"/>
                <w:sz w:val="24"/>
                <w:szCs w:val="24"/>
              </w:rPr>
              <w:t>89.833</w:t>
            </w:r>
            <w:r w:rsidRPr="00D05CE8">
              <w:rPr>
                <w:rFonts w:cs="Times New Roman"/>
                <w:sz w:val="24"/>
                <w:szCs w:val="24"/>
              </w:rPr>
              <w:t>%</w:t>
            </w:r>
          </w:p>
        </w:tc>
        <w:tc>
          <w:tcPr>
            <w:tcW w:w="1399" w:type="dxa"/>
          </w:tcPr>
          <w:p w14:paraId="14DF091F" w14:textId="182A0800" w:rsidR="004F3721" w:rsidRPr="00D05CE8"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inorEastAsia" w:cs="Times New Roman"/>
                <w:sz w:val="24"/>
                <w:szCs w:val="24"/>
              </w:rPr>
            </w:pPr>
            <w:r w:rsidRPr="00B802B6">
              <w:rPr>
                <w:rFonts w:eastAsiaTheme="minorEastAsia" w:cs="Times New Roman"/>
                <w:sz w:val="24"/>
                <w:szCs w:val="24"/>
              </w:rPr>
              <w:t>0.276</w:t>
            </w:r>
          </w:p>
        </w:tc>
        <w:tc>
          <w:tcPr>
            <w:tcW w:w="1399" w:type="dxa"/>
          </w:tcPr>
          <w:p w14:paraId="4B6D97E5" w14:textId="7C9D3056" w:rsidR="004F3721" w:rsidRPr="00D05CE8"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A86435">
              <w:rPr>
                <w:rFonts w:eastAsiaTheme="majorEastAsia" w:cs="Times New Roman" w:hint="eastAsia"/>
                <w:sz w:val="24"/>
                <w:szCs w:val="24"/>
              </w:rPr>
              <w:t xml:space="preserve">434.3 </w:t>
            </w:r>
            <w:r w:rsidRPr="00A86435">
              <w:rPr>
                <w:rFonts w:eastAsiaTheme="majorEastAsia" w:cs="Times New Roman" w:hint="eastAsia"/>
                <w:sz w:val="24"/>
                <w:szCs w:val="24"/>
              </w:rPr>
              <w:t>秒</w:t>
            </w:r>
          </w:p>
        </w:tc>
        <w:tc>
          <w:tcPr>
            <w:tcW w:w="1399" w:type="dxa"/>
          </w:tcPr>
          <w:p w14:paraId="1C3E1E43" w14:textId="66528D6F" w:rsidR="004F3721" w:rsidRPr="00A86435"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0.20685 %</w:t>
            </w:r>
          </w:p>
        </w:tc>
        <w:tc>
          <w:tcPr>
            <w:tcW w:w="1399" w:type="dxa"/>
          </w:tcPr>
          <w:p w14:paraId="32C23BC6" w14:textId="6385092C" w:rsidR="004F3721" w:rsidRPr="00A86435"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0.00063</w:t>
            </w:r>
          </w:p>
        </w:tc>
        <w:tc>
          <w:tcPr>
            <w:tcW w:w="859" w:type="dxa"/>
          </w:tcPr>
          <w:p w14:paraId="398BEF57" w14:textId="178F42AB" w:rsidR="004F3721" w:rsidRPr="00A94B59" w:rsidRDefault="004F3721" w:rsidP="004F3721">
            <w:pPr>
              <w:pStyle w:val="15TableBody"/>
              <w:cnfStyle w:val="000000000000" w:firstRow="0" w:lastRow="0" w:firstColumn="0" w:lastColumn="0" w:oddVBand="0" w:evenVBand="0" w:oddHBand="0" w:evenHBand="0" w:firstRowFirstColumn="0" w:firstRowLastColumn="0" w:lastRowFirstColumn="0" w:lastRowLastColumn="0"/>
              <w:rPr>
                <w:rFonts w:eastAsiaTheme="majorEastAsia" w:cs="Times New Roman"/>
                <w:sz w:val="24"/>
                <w:szCs w:val="24"/>
              </w:rPr>
            </w:pPr>
            <w:r>
              <w:rPr>
                <w:rFonts w:eastAsiaTheme="majorEastAsia" w:cs="Times New Roman" w:hint="eastAsia"/>
                <w:sz w:val="24"/>
                <w:szCs w:val="24"/>
              </w:rPr>
              <w:t>5</w:t>
            </w:r>
            <w:r>
              <w:rPr>
                <w:rFonts w:eastAsiaTheme="majorEastAsia" w:cs="Times New Roman"/>
                <w:sz w:val="24"/>
                <w:szCs w:val="24"/>
              </w:rPr>
              <w:t>0</w:t>
            </w:r>
          </w:p>
        </w:tc>
      </w:tr>
      <w:tr w:rsidR="004F3721" w:rsidRPr="009A4114" w14:paraId="288F73A8" w14:textId="4869BFBC" w:rsidTr="0080011A">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645" w:type="dxa"/>
          </w:tcPr>
          <w:p w14:paraId="43E8ABCC" w14:textId="3CABA28E" w:rsidR="004F3721" w:rsidRPr="00D05CE8" w:rsidRDefault="004F3721" w:rsidP="004F3721">
            <w:pPr>
              <w:pStyle w:val="15TableBody"/>
              <w:rPr>
                <w:rFonts w:eastAsiaTheme="majorEastAsia" w:cs="Times New Roman"/>
                <w:sz w:val="24"/>
                <w:szCs w:val="24"/>
              </w:rPr>
            </w:pPr>
            <w:r w:rsidRPr="00D05CE8">
              <w:rPr>
                <w:rFonts w:eastAsiaTheme="majorEastAsia" w:cs="Times New Roman"/>
                <w:sz w:val="24"/>
                <w:szCs w:val="24"/>
              </w:rPr>
              <w:t>efficientnet_b4</w:t>
            </w:r>
          </w:p>
        </w:tc>
        <w:tc>
          <w:tcPr>
            <w:tcW w:w="1398" w:type="dxa"/>
          </w:tcPr>
          <w:p w14:paraId="5013887A" w14:textId="3AC85122" w:rsidR="004F3721" w:rsidRPr="00D05CE8"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A86435">
              <w:rPr>
                <w:rFonts w:cs="Times New Roman"/>
                <w:sz w:val="24"/>
                <w:szCs w:val="24"/>
              </w:rPr>
              <w:t>92.833</w:t>
            </w:r>
            <w:r w:rsidRPr="00D05CE8">
              <w:rPr>
                <w:rFonts w:cs="Times New Roman"/>
                <w:sz w:val="24"/>
                <w:szCs w:val="24"/>
              </w:rPr>
              <w:t>%</w:t>
            </w:r>
          </w:p>
        </w:tc>
        <w:tc>
          <w:tcPr>
            <w:tcW w:w="1399" w:type="dxa"/>
          </w:tcPr>
          <w:p w14:paraId="18678238" w14:textId="120CE04D" w:rsidR="004F3721" w:rsidRPr="00D05CE8"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A86435">
              <w:rPr>
                <w:rFonts w:eastAsiaTheme="majorEastAsia" w:cs="Times New Roman"/>
                <w:sz w:val="24"/>
                <w:szCs w:val="24"/>
              </w:rPr>
              <w:t>0.265</w:t>
            </w:r>
          </w:p>
        </w:tc>
        <w:tc>
          <w:tcPr>
            <w:tcW w:w="1399" w:type="dxa"/>
          </w:tcPr>
          <w:p w14:paraId="55FB6646" w14:textId="0D555EBE" w:rsidR="004F3721" w:rsidRPr="00D05CE8"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A86435">
              <w:rPr>
                <w:rFonts w:eastAsiaTheme="majorEastAsia" w:cs="Times New Roman" w:hint="eastAsia"/>
                <w:sz w:val="24"/>
                <w:szCs w:val="24"/>
              </w:rPr>
              <w:t xml:space="preserve">609.8 </w:t>
            </w:r>
            <w:r w:rsidRPr="00A86435">
              <w:rPr>
                <w:rFonts w:eastAsiaTheme="majorEastAsia" w:cs="Times New Roman" w:hint="eastAsia"/>
                <w:sz w:val="24"/>
                <w:szCs w:val="24"/>
              </w:rPr>
              <w:t>秒</w:t>
            </w:r>
          </w:p>
        </w:tc>
        <w:tc>
          <w:tcPr>
            <w:tcW w:w="1399" w:type="dxa"/>
          </w:tcPr>
          <w:p w14:paraId="3F25E68D" w14:textId="0808B744" w:rsidR="004F3721" w:rsidRPr="00A86435"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0.15224 %</w:t>
            </w:r>
          </w:p>
        </w:tc>
        <w:tc>
          <w:tcPr>
            <w:tcW w:w="1399" w:type="dxa"/>
          </w:tcPr>
          <w:p w14:paraId="0F13939D" w14:textId="01BDD194" w:rsidR="004F3721" w:rsidRPr="00A86435"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sidRPr="00A94B59">
              <w:rPr>
                <w:rFonts w:eastAsiaTheme="majorEastAsia" w:cs="Times New Roman"/>
                <w:sz w:val="24"/>
                <w:szCs w:val="24"/>
              </w:rPr>
              <w:t>0.00043</w:t>
            </w:r>
          </w:p>
        </w:tc>
        <w:tc>
          <w:tcPr>
            <w:tcW w:w="859" w:type="dxa"/>
          </w:tcPr>
          <w:p w14:paraId="1BED750D" w14:textId="724C762D" w:rsidR="004F3721" w:rsidRPr="00A94B59" w:rsidRDefault="004F3721" w:rsidP="004F3721">
            <w:pPr>
              <w:pStyle w:val="15TableBody"/>
              <w:cnfStyle w:val="000000100000" w:firstRow="0" w:lastRow="0" w:firstColumn="0" w:lastColumn="0" w:oddVBand="0" w:evenVBand="0" w:oddHBand="1" w:evenHBand="0" w:firstRowFirstColumn="0" w:firstRowLastColumn="0" w:lastRowFirstColumn="0" w:lastRowLastColumn="0"/>
              <w:rPr>
                <w:rFonts w:eastAsiaTheme="majorEastAsia" w:cs="Times New Roman"/>
                <w:sz w:val="24"/>
                <w:szCs w:val="24"/>
              </w:rPr>
            </w:pPr>
            <w:r>
              <w:rPr>
                <w:rFonts w:eastAsiaTheme="majorEastAsia" w:cs="Times New Roman" w:hint="eastAsia"/>
                <w:sz w:val="24"/>
                <w:szCs w:val="24"/>
              </w:rPr>
              <w:t>5</w:t>
            </w:r>
            <w:r>
              <w:rPr>
                <w:rFonts w:eastAsiaTheme="majorEastAsia" w:cs="Times New Roman"/>
                <w:sz w:val="24"/>
                <w:szCs w:val="24"/>
              </w:rPr>
              <w:t>0</w:t>
            </w:r>
          </w:p>
        </w:tc>
      </w:tr>
    </w:tbl>
    <w:bookmarkEnd w:id="0"/>
    <w:p w14:paraId="6F9990CB" w14:textId="7E9EFA0E" w:rsidR="00AE4133" w:rsidRDefault="00BC4D41" w:rsidP="00AE4133">
      <w:pPr>
        <w:pStyle w:val="14TableCaption"/>
        <w:widowControl w:val="0"/>
        <w:rPr>
          <w:rFonts w:asciiTheme="majorEastAsia" w:eastAsiaTheme="majorEastAsia" w:hAnsiTheme="majorEastAsia"/>
          <w:sz w:val="18"/>
          <w:szCs w:val="18"/>
        </w:rPr>
      </w:pPr>
      <w:r>
        <w:rPr>
          <w:rFonts w:asciiTheme="majorEastAsia" w:eastAsiaTheme="majorEastAsia" w:hAnsiTheme="majorEastAsia" w:hint="eastAsia"/>
          <w:sz w:val="18"/>
          <w:szCs w:val="18"/>
        </w:rPr>
        <w:t>表</w:t>
      </w:r>
      <w:r w:rsidR="00AE4133" w:rsidRPr="005F449A">
        <w:rPr>
          <w:rFonts w:asciiTheme="majorEastAsia" w:eastAsiaTheme="majorEastAsia" w:hAnsiTheme="majorEastAsia" w:hint="eastAsia"/>
          <w:sz w:val="18"/>
          <w:szCs w:val="18"/>
        </w:rPr>
        <w:t>1</w:t>
      </w:r>
      <w:r w:rsidR="00AE4133" w:rsidRPr="005F449A">
        <w:rPr>
          <w:rFonts w:asciiTheme="majorEastAsia" w:eastAsiaTheme="majorEastAsia" w:hAnsiTheme="majorEastAsia"/>
          <w:sz w:val="18"/>
          <w:szCs w:val="18"/>
        </w:rPr>
        <w:t xml:space="preserve">. </w:t>
      </w:r>
      <w:r w:rsidR="00AE4133" w:rsidRPr="005F449A">
        <w:rPr>
          <w:rFonts w:asciiTheme="majorEastAsia" w:eastAsiaTheme="majorEastAsia" w:hAnsiTheme="majorEastAsia" w:hint="eastAsia"/>
          <w:sz w:val="18"/>
          <w:szCs w:val="18"/>
        </w:rPr>
        <w:t>實驗結果</w:t>
      </w:r>
    </w:p>
    <w:p w14:paraId="76AF0B7D" w14:textId="77777777" w:rsidR="00AE4133" w:rsidRPr="0034589B" w:rsidRDefault="00AE4133" w:rsidP="00AE4133">
      <w:pPr>
        <w:pStyle w:val="10BodySubsequentParagraph"/>
        <w:numPr>
          <w:ilvl w:val="1"/>
          <w:numId w:val="6"/>
        </w:numPr>
        <w:rPr>
          <w:rFonts w:asciiTheme="minorEastAsia" w:eastAsiaTheme="minorEastAsia" w:hAnsiTheme="minorEastAsia"/>
          <w:i/>
          <w:iCs/>
        </w:rPr>
      </w:pPr>
      <w:r>
        <w:rPr>
          <w:rFonts w:asciiTheme="minorEastAsia" w:eastAsiaTheme="minorEastAsia" w:hAnsiTheme="minorEastAsia" w:hint="eastAsia"/>
          <w:i/>
          <w:iCs/>
        </w:rPr>
        <w:t>結果圖</w:t>
      </w:r>
    </w:p>
    <w:p w14:paraId="57961B6E" w14:textId="4308615E" w:rsidR="00AE4133" w:rsidRDefault="00B90D43" w:rsidP="00E923D1">
      <w:pPr>
        <w:pStyle w:val="15TableBody"/>
        <w:jc w:val="center"/>
        <w:rPr>
          <w:rFonts w:eastAsiaTheme="minorEastAsia"/>
        </w:rPr>
      </w:pPr>
      <w:r>
        <w:rPr>
          <w:noProof/>
        </w:rPr>
        <w:lastRenderedPageBreak/>
        <w:drawing>
          <wp:inline distT="0" distB="0" distL="0" distR="0" wp14:anchorId="743F0DEB" wp14:editId="7BF2E86C">
            <wp:extent cx="4791710" cy="2706370"/>
            <wp:effectExtent l="0" t="0" r="8890" b="0"/>
            <wp:docPr id="254084900" name="圖片 2"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84900" name="圖片 2" descr="一張含有 文字, 螢幕擷取畫面, 數字, 字型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710" cy="2706370"/>
                    </a:xfrm>
                    <a:prstGeom prst="rect">
                      <a:avLst/>
                    </a:prstGeom>
                    <a:noFill/>
                    <a:ln>
                      <a:noFill/>
                    </a:ln>
                  </pic:spPr>
                </pic:pic>
              </a:graphicData>
            </a:graphic>
          </wp:inline>
        </w:drawing>
      </w:r>
    </w:p>
    <w:p w14:paraId="62AB3A0A" w14:textId="54C24E61" w:rsidR="00E923D1" w:rsidRPr="00E923D1" w:rsidRDefault="00E923D1" w:rsidP="00E923D1">
      <w:pPr>
        <w:pStyle w:val="10BodySubsequentParagraph"/>
        <w:jc w:val="center"/>
        <w:rPr>
          <w:rFonts w:eastAsiaTheme="minorEastAsia" w:hint="eastAsia"/>
        </w:rPr>
      </w:pPr>
      <w:r>
        <w:rPr>
          <w:rFonts w:eastAsiaTheme="minorEastAsia" w:hint="eastAsia"/>
        </w:rPr>
        <w:t>圖一</w:t>
      </w:r>
      <w:r w:rsidR="00353744">
        <w:rPr>
          <w:rFonts w:eastAsiaTheme="minorEastAsia" w:hint="eastAsia"/>
        </w:rPr>
        <w:t>、各模型</w:t>
      </w:r>
      <w:r w:rsidR="00353744">
        <w:rPr>
          <w:rFonts w:asciiTheme="minorEastAsia" w:eastAsiaTheme="minorEastAsia" w:hAnsiTheme="minorEastAsia" w:hint="eastAsia"/>
        </w:rPr>
        <w:t>訓練時間與準確率</w:t>
      </w:r>
    </w:p>
    <w:sectPr w:rsidR="00E923D1" w:rsidRPr="00E923D1">
      <w:headerReference w:type="default" r:id="rId9"/>
      <w:footerReference w:type="default" r:id="rId10"/>
      <w:pgSz w:w="12240" w:h="15840"/>
      <w:pgMar w:top="1872" w:right="2347" w:bottom="1872" w:left="234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86C2D" w14:textId="77777777" w:rsidR="006F59C0" w:rsidRDefault="006F59C0">
      <w:r>
        <w:separator/>
      </w:r>
    </w:p>
  </w:endnote>
  <w:endnote w:type="continuationSeparator" w:id="0">
    <w:p w14:paraId="51B2B41D" w14:textId="77777777" w:rsidR="006F59C0" w:rsidRDefault="006F5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標楷體">
    <w:panose1 w:val="03000509000000000000"/>
    <w:charset w:val="88"/>
    <w:family w:val="script"/>
    <w:pitch w:val="fixed"/>
    <w:sig w:usb0="00000003" w:usb1="080E0000" w:usb2="00000016" w:usb3="00000000" w:csb0="00100001"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2DE2A" w14:textId="77777777" w:rsidR="000E6AF9" w:rsidRDefault="000E6A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7ACAF" w14:textId="77777777" w:rsidR="006F59C0" w:rsidRDefault="006F59C0">
      <w:r>
        <w:separator/>
      </w:r>
    </w:p>
  </w:footnote>
  <w:footnote w:type="continuationSeparator" w:id="0">
    <w:p w14:paraId="2ADCC655" w14:textId="77777777" w:rsidR="006F59C0" w:rsidRDefault="006F5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C166A" w14:textId="77777777" w:rsidR="000E6AF9" w:rsidRDefault="000E6A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911E7"/>
    <w:multiLevelType w:val="hybridMultilevel"/>
    <w:tmpl w:val="EF4E1644"/>
    <w:styleLink w:val="ImportedStyle3"/>
    <w:lvl w:ilvl="0" w:tplc="A39E615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DA385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BE476B0">
      <w:start w:val="1"/>
      <w:numFmt w:val="lowerRoman"/>
      <w:lvlText w:val="%3."/>
      <w:lvlJc w:val="left"/>
      <w:pPr>
        <w:ind w:left="180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0E0F8E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DC2AF0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8004C0">
      <w:start w:val="1"/>
      <w:numFmt w:val="lowerRoman"/>
      <w:lvlText w:val="%6."/>
      <w:lvlJc w:val="left"/>
      <w:pPr>
        <w:ind w:left="396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7DAEFDF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C86F2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4048E9E">
      <w:start w:val="1"/>
      <w:numFmt w:val="lowerRoman"/>
      <w:lvlText w:val="%9."/>
      <w:lvlJc w:val="left"/>
      <w:pPr>
        <w:ind w:left="612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D7B0F24"/>
    <w:multiLevelType w:val="multilevel"/>
    <w:tmpl w:val="0B4E186E"/>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145"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0BE1D02"/>
    <w:multiLevelType w:val="hybridMultilevel"/>
    <w:tmpl w:val="EF4E1644"/>
    <w:numStyleLink w:val="ImportedStyle3"/>
  </w:abstractNum>
  <w:abstractNum w:abstractNumId="3" w15:restartNumberingAfterBreak="0">
    <w:nsid w:val="51DA5E63"/>
    <w:multiLevelType w:val="multilevel"/>
    <w:tmpl w:val="0B4E186E"/>
    <w:numStyleLink w:val="ImportedStyle1"/>
  </w:abstractNum>
  <w:abstractNum w:abstractNumId="4" w15:restartNumberingAfterBreak="0">
    <w:nsid w:val="54020D2E"/>
    <w:multiLevelType w:val="multilevel"/>
    <w:tmpl w:val="0B4E186E"/>
    <w:numStyleLink w:val="ImportedStyle1"/>
  </w:abstractNum>
  <w:abstractNum w:abstractNumId="5" w15:restartNumberingAfterBreak="0">
    <w:nsid w:val="5C3F3342"/>
    <w:multiLevelType w:val="hybridMultilevel"/>
    <w:tmpl w:val="057CB242"/>
    <w:lvl w:ilvl="0" w:tplc="6FDE05BA">
      <w:start w:val="1"/>
      <w:numFmt w:val="decimal"/>
      <w:lvlText w:val="%1."/>
      <w:lvlJc w:val="left"/>
      <w:pPr>
        <w:ind w:left="1073" w:hanging="360"/>
      </w:pPr>
      <w:rPr>
        <w:rFonts w:hint="default"/>
      </w:rPr>
    </w:lvl>
    <w:lvl w:ilvl="1" w:tplc="04090019" w:tentative="1">
      <w:start w:val="1"/>
      <w:numFmt w:val="ideographTraditional"/>
      <w:lvlText w:val="%2、"/>
      <w:lvlJc w:val="left"/>
      <w:pPr>
        <w:ind w:left="1673" w:hanging="480"/>
      </w:pPr>
    </w:lvl>
    <w:lvl w:ilvl="2" w:tplc="0409001B">
      <w:start w:val="1"/>
      <w:numFmt w:val="lowerRoman"/>
      <w:lvlText w:val="%3."/>
      <w:lvlJc w:val="right"/>
      <w:pPr>
        <w:ind w:left="2153" w:hanging="480"/>
      </w:pPr>
    </w:lvl>
    <w:lvl w:ilvl="3" w:tplc="0409000F" w:tentative="1">
      <w:start w:val="1"/>
      <w:numFmt w:val="decimal"/>
      <w:lvlText w:val="%4."/>
      <w:lvlJc w:val="left"/>
      <w:pPr>
        <w:ind w:left="2633" w:hanging="480"/>
      </w:pPr>
    </w:lvl>
    <w:lvl w:ilvl="4" w:tplc="04090019" w:tentative="1">
      <w:start w:val="1"/>
      <w:numFmt w:val="ideographTraditional"/>
      <w:lvlText w:val="%5、"/>
      <w:lvlJc w:val="left"/>
      <w:pPr>
        <w:ind w:left="3113" w:hanging="480"/>
      </w:pPr>
    </w:lvl>
    <w:lvl w:ilvl="5" w:tplc="0409001B" w:tentative="1">
      <w:start w:val="1"/>
      <w:numFmt w:val="lowerRoman"/>
      <w:lvlText w:val="%6."/>
      <w:lvlJc w:val="right"/>
      <w:pPr>
        <w:ind w:left="3593" w:hanging="480"/>
      </w:pPr>
    </w:lvl>
    <w:lvl w:ilvl="6" w:tplc="0409000F" w:tentative="1">
      <w:start w:val="1"/>
      <w:numFmt w:val="decimal"/>
      <w:lvlText w:val="%7."/>
      <w:lvlJc w:val="left"/>
      <w:pPr>
        <w:ind w:left="4073" w:hanging="480"/>
      </w:pPr>
    </w:lvl>
    <w:lvl w:ilvl="7" w:tplc="04090019" w:tentative="1">
      <w:start w:val="1"/>
      <w:numFmt w:val="ideographTraditional"/>
      <w:lvlText w:val="%8、"/>
      <w:lvlJc w:val="left"/>
      <w:pPr>
        <w:ind w:left="4553" w:hanging="480"/>
      </w:pPr>
    </w:lvl>
    <w:lvl w:ilvl="8" w:tplc="0409001B" w:tentative="1">
      <w:start w:val="1"/>
      <w:numFmt w:val="lowerRoman"/>
      <w:lvlText w:val="%9."/>
      <w:lvlJc w:val="right"/>
      <w:pPr>
        <w:ind w:left="5033" w:hanging="480"/>
      </w:pPr>
    </w:lvl>
  </w:abstractNum>
  <w:num w:numId="1" w16cid:durableId="1675642961">
    <w:abstractNumId w:val="1"/>
  </w:num>
  <w:num w:numId="2" w16cid:durableId="2117096281">
    <w:abstractNumId w:val="3"/>
  </w:num>
  <w:num w:numId="3" w16cid:durableId="1095639420">
    <w:abstractNumId w:val="3"/>
    <w:lvlOverride w:ilvl="0">
      <w:startOverride w:val="6"/>
    </w:lvlOverride>
  </w:num>
  <w:num w:numId="4" w16cid:durableId="1912352377">
    <w:abstractNumId w:val="0"/>
  </w:num>
  <w:num w:numId="5" w16cid:durableId="1046566227">
    <w:abstractNumId w:val="2"/>
  </w:num>
  <w:num w:numId="6" w16cid:durableId="1560903551">
    <w:abstractNumId w:val="4"/>
  </w:num>
  <w:num w:numId="7" w16cid:durableId="655299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AF9"/>
    <w:rsid w:val="000E6AF9"/>
    <w:rsid w:val="001050E4"/>
    <w:rsid w:val="001127F8"/>
    <w:rsid w:val="00190288"/>
    <w:rsid w:val="00213DBD"/>
    <w:rsid w:val="002268F7"/>
    <w:rsid w:val="00240C9B"/>
    <w:rsid w:val="0034589B"/>
    <w:rsid w:val="00353744"/>
    <w:rsid w:val="0038086E"/>
    <w:rsid w:val="003B37DA"/>
    <w:rsid w:val="003D05E2"/>
    <w:rsid w:val="00485FE0"/>
    <w:rsid w:val="004C2D6F"/>
    <w:rsid w:val="004E67E8"/>
    <w:rsid w:val="004F3721"/>
    <w:rsid w:val="004F7C62"/>
    <w:rsid w:val="005E0139"/>
    <w:rsid w:val="006F59C0"/>
    <w:rsid w:val="007236E5"/>
    <w:rsid w:val="00794294"/>
    <w:rsid w:val="007F0813"/>
    <w:rsid w:val="0080011A"/>
    <w:rsid w:val="00886337"/>
    <w:rsid w:val="00886900"/>
    <w:rsid w:val="00887399"/>
    <w:rsid w:val="008B1B6E"/>
    <w:rsid w:val="009F11E6"/>
    <w:rsid w:val="00A86435"/>
    <w:rsid w:val="00A94B59"/>
    <w:rsid w:val="00AE4133"/>
    <w:rsid w:val="00B802B6"/>
    <w:rsid w:val="00B90D43"/>
    <w:rsid w:val="00BB5D32"/>
    <w:rsid w:val="00BC4D41"/>
    <w:rsid w:val="00C02AF0"/>
    <w:rsid w:val="00C05DFB"/>
    <w:rsid w:val="00C75925"/>
    <w:rsid w:val="00C909F3"/>
    <w:rsid w:val="00C964E8"/>
    <w:rsid w:val="00D01ACC"/>
    <w:rsid w:val="00D05CE8"/>
    <w:rsid w:val="00D67486"/>
    <w:rsid w:val="00D80AB7"/>
    <w:rsid w:val="00DF5BB3"/>
    <w:rsid w:val="00E72FE4"/>
    <w:rsid w:val="00E923D1"/>
    <w:rsid w:val="00EA4B5E"/>
    <w:rsid w:val="00F1145B"/>
    <w:rsid w:val="00F355F4"/>
    <w:rsid w:val="00F363CA"/>
    <w:rsid w:val="00F43952"/>
    <w:rsid w:val="00F52A93"/>
    <w:rsid w:val="00FB1C02"/>
    <w:rsid w:val="00FB7CA5"/>
    <w:rsid w:val="00FE5F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19B4"/>
  <w15:docId w15:val="{280A730B-DB36-4F1B-AB05-590D6631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01Title">
    <w:name w:val="01. Title"/>
    <w:next w:val="02Author"/>
    <w:rPr>
      <w:rFonts w:ascii="Arial" w:eastAsia="Arial Unicode MS" w:hAnsi="Arial" w:cs="Arial Unicode MS"/>
      <w:b/>
      <w:bCs/>
      <w:color w:val="000000"/>
      <w:spacing w:val="10"/>
      <w:kern w:val="32"/>
      <w:sz w:val="32"/>
      <w:szCs w:val="32"/>
      <w:u w:color="000000"/>
    </w:rPr>
  </w:style>
  <w:style w:type="paragraph" w:customStyle="1" w:styleId="02Author">
    <w:name w:val="02. Author"/>
    <w:next w:val="03AuthorAffiliation"/>
    <w:pPr>
      <w:spacing w:before="240" w:after="80"/>
    </w:pPr>
    <w:rPr>
      <w:rFonts w:ascii="Arial" w:eastAsia="Arial Unicode MS" w:hAnsi="Arial" w:cs="Arial Unicode MS"/>
      <w:b/>
      <w:bCs/>
      <w:smallCaps/>
      <w:color w:val="595959"/>
      <w:sz w:val="24"/>
      <w:szCs w:val="24"/>
      <w:u w:color="595959"/>
    </w:rPr>
  </w:style>
  <w:style w:type="paragraph" w:customStyle="1" w:styleId="03AuthorAffiliation">
    <w:name w:val="03. Author Affiliation"/>
    <w:next w:val="04Email"/>
    <w:rPr>
      <w:rFonts w:eastAsia="Arial Unicode MS" w:cs="Arial Unicode MS"/>
      <w:i/>
      <w:iCs/>
      <w:color w:val="000000"/>
      <w:sz w:val="18"/>
      <w:szCs w:val="18"/>
      <w:u w:color="000000"/>
    </w:rPr>
  </w:style>
  <w:style w:type="paragraph" w:customStyle="1" w:styleId="04Email">
    <w:name w:val="04. Email"/>
    <w:next w:val="06AbstractBody"/>
    <w:rPr>
      <w:rFonts w:eastAsia="Arial Unicode MS" w:cs="Arial Unicode MS"/>
      <w:i/>
      <w:iCs/>
      <w:color w:val="2E2EB1"/>
      <w:sz w:val="18"/>
      <w:szCs w:val="18"/>
      <w:u w:color="2E2EB1"/>
    </w:rPr>
  </w:style>
  <w:style w:type="paragraph" w:customStyle="1" w:styleId="06AbstractBody">
    <w:name w:val="06. Abstract Body"/>
    <w:next w:val="07Copyright"/>
    <w:pPr>
      <w:spacing w:before="240"/>
      <w:jc w:val="both"/>
    </w:pPr>
    <w:rPr>
      <w:rFonts w:eastAsia="Arial Unicode MS" w:cs="Arial Unicode MS"/>
      <w:color w:val="000000"/>
      <w:u w:color="000000"/>
    </w:rPr>
  </w:style>
  <w:style w:type="paragraph" w:customStyle="1" w:styleId="07Copyright">
    <w:name w:val="07. Copyright"/>
    <w:next w:val="08SectionHeader1"/>
    <w:pPr>
      <w:spacing w:before="240" w:after="240"/>
      <w:jc w:val="both"/>
    </w:pPr>
    <w:rPr>
      <w:rFonts w:ascii="Arial" w:eastAsia="Arial Unicode MS" w:hAnsi="Arial" w:cs="Arial Unicode MS"/>
      <w:color w:val="000000"/>
      <w:sz w:val="16"/>
      <w:szCs w:val="16"/>
      <w:u w:color="000000"/>
    </w:rPr>
  </w:style>
  <w:style w:type="paragraph" w:customStyle="1" w:styleId="08SectionHeader1">
    <w:name w:val="08 Section Header 1"/>
    <w:next w:val="09BodyFirstParagraph"/>
    <w:pPr>
      <w:spacing w:before="120"/>
    </w:pPr>
    <w:rPr>
      <w:rFonts w:ascii="Arial" w:eastAsia="Arial Unicode MS" w:hAnsi="Arial" w:cs="Arial Unicode MS"/>
      <w:b/>
      <w:bCs/>
      <w:color w:val="000000"/>
      <w:u w:color="000000"/>
    </w:rPr>
  </w:style>
  <w:style w:type="paragraph" w:customStyle="1" w:styleId="09BodyFirstParagraph">
    <w:name w:val="09. Body First Paragraph"/>
    <w:next w:val="10BodySubsequentParagraph"/>
    <w:pPr>
      <w:spacing w:before="120"/>
      <w:jc w:val="both"/>
    </w:pPr>
    <w:rPr>
      <w:rFonts w:eastAsia="Arial Unicode MS" w:cs="Arial Unicode MS"/>
      <w:color w:val="000000"/>
      <w:u w:color="000000"/>
    </w:rPr>
  </w:style>
  <w:style w:type="paragraph" w:customStyle="1" w:styleId="10BodySubsequentParagraph">
    <w:name w:val="10. Body Subsequent Paragraph"/>
    <w:pPr>
      <w:ind w:firstLine="288"/>
      <w:jc w:val="both"/>
    </w:pPr>
    <w:rPr>
      <w:rFonts w:eastAsia="Arial Unicode MS" w:cs="Arial Unicode MS"/>
      <w:color w:val="000000"/>
      <w:u w:color="000000"/>
    </w:rPr>
  </w:style>
  <w:style w:type="paragraph" w:customStyle="1" w:styleId="08SectionHeader10">
    <w:name w:val="08. Section Header 1"/>
    <w:next w:val="09BodyFirstParagraph"/>
    <w:pPr>
      <w:spacing w:before="120"/>
      <w:ind w:left="360" w:hanging="360"/>
    </w:pPr>
    <w:rPr>
      <w:rFonts w:ascii="Arial" w:eastAsia="Arial Unicode MS" w:hAnsi="Arial" w:cs="Arial Unicode MS"/>
      <w:b/>
      <w:bCs/>
      <w:color w:val="000000"/>
      <w:u w:color="000000"/>
    </w:rPr>
  </w:style>
  <w:style w:type="numbering" w:customStyle="1" w:styleId="ImportedStyle1">
    <w:name w:val="Imported Style 1"/>
    <w:pPr>
      <w:numPr>
        <w:numId w:val="1"/>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2E2EB1"/>
      <w:u w:val="none" w:color="2E2EB1"/>
    </w:rPr>
  </w:style>
  <w:style w:type="paragraph" w:customStyle="1" w:styleId="08SectionHeader2">
    <w:name w:val="08. Section Header 2"/>
    <w:next w:val="09BodyFirstParagraph"/>
    <w:pPr>
      <w:spacing w:before="120"/>
    </w:pPr>
    <w:rPr>
      <w:rFonts w:ascii="Arial" w:eastAsia="Arial Unicode MS" w:hAnsi="Arial" w:cs="Arial Unicode MS"/>
      <w:i/>
      <w:iCs/>
      <w:color w:val="000000"/>
      <w:u w:color="000000"/>
    </w:rPr>
  </w:style>
  <w:style w:type="paragraph" w:customStyle="1" w:styleId="11Figure">
    <w:name w:val="11. Figure"/>
    <w:pPr>
      <w:spacing w:before="120"/>
      <w:jc w:val="center"/>
    </w:pPr>
    <w:rPr>
      <w:rFonts w:eastAsia="Times New Roman"/>
      <w:color w:val="000000"/>
      <w:sz w:val="16"/>
      <w:szCs w:val="16"/>
      <w:u w:color="000000"/>
    </w:rPr>
  </w:style>
  <w:style w:type="paragraph" w:customStyle="1" w:styleId="12FigureCaptionShort">
    <w:name w:val="12. Figure Caption Short"/>
    <w:next w:val="10BodySubsequentParagraph"/>
    <w:pPr>
      <w:spacing w:before="120" w:after="120"/>
      <w:ind w:left="720" w:right="720"/>
      <w:jc w:val="center"/>
    </w:pPr>
    <w:rPr>
      <w:rFonts w:eastAsia="Arial Unicode MS" w:cs="Arial Unicode MS"/>
      <w:color w:val="000000"/>
      <w:sz w:val="16"/>
      <w:szCs w:val="16"/>
      <w:u w:color="000000"/>
    </w:rPr>
  </w:style>
  <w:style w:type="paragraph" w:customStyle="1" w:styleId="14TableCaption">
    <w:name w:val="14. Table Caption"/>
    <w:next w:val="15TableBody"/>
    <w:pPr>
      <w:spacing w:before="240" w:after="160"/>
      <w:jc w:val="center"/>
    </w:pPr>
    <w:rPr>
      <w:rFonts w:eastAsia="Arial Unicode MS" w:cs="Arial Unicode MS"/>
      <w:b/>
      <w:bCs/>
      <w:color w:val="000000"/>
      <w:sz w:val="16"/>
      <w:szCs w:val="16"/>
      <w:u w:color="000000"/>
    </w:rPr>
  </w:style>
  <w:style w:type="paragraph" w:customStyle="1" w:styleId="15TableBody">
    <w:name w:val="15. Table Body"/>
    <w:next w:val="10BodySubsequentParagraph"/>
    <w:pPr>
      <w:spacing w:after="80"/>
      <w:jc w:val="both"/>
    </w:pPr>
    <w:rPr>
      <w:rFonts w:eastAsia="Arial Unicode MS" w:cs="Arial Unicode MS"/>
      <w:color w:val="000000"/>
      <w:sz w:val="16"/>
      <w:szCs w:val="16"/>
      <w:u w:color="000000"/>
    </w:rPr>
  </w:style>
  <w:style w:type="paragraph" w:customStyle="1" w:styleId="25ReferenceSectionHeader">
    <w:name w:val="25. Reference Section Header"/>
    <w:next w:val="26References"/>
    <w:pPr>
      <w:spacing w:before="120" w:after="120"/>
    </w:pPr>
    <w:rPr>
      <w:rFonts w:ascii="Arial" w:eastAsia="Arial Unicode MS" w:hAnsi="Arial" w:cs="Arial Unicode MS"/>
      <w:b/>
      <w:bCs/>
      <w:color w:val="000000"/>
      <w:sz w:val="18"/>
      <w:szCs w:val="18"/>
      <w:u w:color="000000"/>
    </w:rPr>
  </w:style>
  <w:style w:type="paragraph" w:customStyle="1" w:styleId="26References">
    <w:name w:val="26. References"/>
    <w:rPr>
      <w:rFonts w:eastAsia="Arial Unicode MS" w:cs="Arial Unicode MS"/>
      <w:color w:val="000000"/>
      <w:sz w:val="16"/>
      <w:szCs w:val="16"/>
      <w:u w:color="000000"/>
    </w:rPr>
  </w:style>
  <w:style w:type="numbering" w:customStyle="1" w:styleId="ImportedStyle3">
    <w:name w:val="Imported Style 3"/>
    <w:pPr>
      <w:numPr>
        <w:numId w:val="4"/>
      </w:numPr>
    </w:pPr>
  </w:style>
  <w:style w:type="paragraph" w:styleId="a4">
    <w:name w:val="List Paragraph"/>
    <w:basedOn w:val="a"/>
    <w:uiPriority w:val="34"/>
    <w:qFormat/>
    <w:rsid w:val="009F11E6"/>
    <w:pPr>
      <w:ind w:leftChars="200" w:left="480"/>
    </w:pPr>
  </w:style>
  <w:style w:type="table" w:styleId="5">
    <w:name w:val="Plain Table 5"/>
    <w:basedOn w:val="a1"/>
    <w:uiPriority w:val="45"/>
    <w:rsid w:val="00AE413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7284">
      <w:bodyDiv w:val="1"/>
      <w:marLeft w:val="0"/>
      <w:marRight w:val="0"/>
      <w:marTop w:val="0"/>
      <w:marBottom w:val="0"/>
      <w:divBdr>
        <w:top w:val="none" w:sz="0" w:space="0" w:color="auto"/>
        <w:left w:val="none" w:sz="0" w:space="0" w:color="auto"/>
        <w:bottom w:val="none" w:sz="0" w:space="0" w:color="auto"/>
        <w:right w:val="none" w:sz="0" w:space="0" w:color="auto"/>
      </w:divBdr>
      <w:divsChild>
        <w:div w:id="96875347">
          <w:marLeft w:val="0"/>
          <w:marRight w:val="0"/>
          <w:marTop w:val="0"/>
          <w:marBottom w:val="0"/>
          <w:divBdr>
            <w:top w:val="none" w:sz="0" w:space="0" w:color="auto"/>
            <w:left w:val="none" w:sz="0" w:space="0" w:color="auto"/>
            <w:bottom w:val="none" w:sz="0" w:space="0" w:color="auto"/>
            <w:right w:val="none" w:sz="0" w:space="0" w:color="auto"/>
          </w:divBdr>
          <w:divsChild>
            <w:div w:id="4534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30335">
      <w:bodyDiv w:val="1"/>
      <w:marLeft w:val="0"/>
      <w:marRight w:val="0"/>
      <w:marTop w:val="0"/>
      <w:marBottom w:val="0"/>
      <w:divBdr>
        <w:top w:val="none" w:sz="0" w:space="0" w:color="auto"/>
        <w:left w:val="none" w:sz="0" w:space="0" w:color="auto"/>
        <w:bottom w:val="none" w:sz="0" w:space="0" w:color="auto"/>
        <w:right w:val="none" w:sz="0" w:space="0" w:color="auto"/>
      </w:divBdr>
      <w:divsChild>
        <w:div w:id="1376850552">
          <w:marLeft w:val="0"/>
          <w:marRight w:val="0"/>
          <w:marTop w:val="0"/>
          <w:marBottom w:val="0"/>
          <w:divBdr>
            <w:top w:val="none" w:sz="0" w:space="0" w:color="auto"/>
            <w:left w:val="none" w:sz="0" w:space="0" w:color="auto"/>
            <w:bottom w:val="none" w:sz="0" w:space="0" w:color="auto"/>
            <w:right w:val="none" w:sz="0" w:space="0" w:color="auto"/>
          </w:divBdr>
          <w:divsChild>
            <w:div w:id="8521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5907">
      <w:bodyDiv w:val="1"/>
      <w:marLeft w:val="0"/>
      <w:marRight w:val="0"/>
      <w:marTop w:val="0"/>
      <w:marBottom w:val="0"/>
      <w:divBdr>
        <w:top w:val="none" w:sz="0" w:space="0" w:color="auto"/>
        <w:left w:val="none" w:sz="0" w:space="0" w:color="auto"/>
        <w:bottom w:val="none" w:sz="0" w:space="0" w:color="auto"/>
        <w:right w:val="none" w:sz="0" w:space="0" w:color="auto"/>
      </w:divBdr>
      <w:divsChild>
        <w:div w:id="113254176">
          <w:marLeft w:val="0"/>
          <w:marRight w:val="0"/>
          <w:marTop w:val="0"/>
          <w:marBottom w:val="0"/>
          <w:divBdr>
            <w:top w:val="none" w:sz="0" w:space="0" w:color="auto"/>
            <w:left w:val="none" w:sz="0" w:space="0" w:color="auto"/>
            <w:bottom w:val="none" w:sz="0" w:space="0" w:color="auto"/>
            <w:right w:val="none" w:sz="0" w:space="0" w:color="auto"/>
          </w:divBdr>
          <w:divsChild>
            <w:div w:id="555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3581">
      <w:bodyDiv w:val="1"/>
      <w:marLeft w:val="0"/>
      <w:marRight w:val="0"/>
      <w:marTop w:val="0"/>
      <w:marBottom w:val="0"/>
      <w:divBdr>
        <w:top w:val="none" w:sz="0" w:space="0" w:color="auto"/>
        <w:left w:val="none" w:sz="0" w:space="0" w:color="auto"/>
        <w:bottom w:val="none" w:sz="0" w:space="0" w:color="auto"/>
        <w:right w:val="none" w:sz="0" w:space="0" w:color="auto"/>
      </w:divBdr>
      <w:divsChild>
        <w:div w:id="459081198">
          <w:marLeft w:val="0"/>
          <w:marRight w:val="0"/>
          <w:marTop w:val="0"/>
          <w:marBottom w:val="0"/>
          <w:divBdr>
            <w:top w:val="none" w:sz="0" w:space="0" w:color="auto"/>
            <w:left w:val="none" w:sz="0" w:space="0" w:color="auto"/>
            <w:bottom w:val="none" w:sz="0" w:space="0" w:color="auto"/>
            <w:right w:val="none" w:sz="0" w:space="0" w:color="auto"/>
          </w:divBdr>
          <w:divsChild>
            <w:div w:id="2959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6175">
      <w:bodyDiv w:val="1"/>
      <w:marLeft w:val="0"/>
      <w:marRight w:val="0"/>
      <w:marTop w:val="0"/>
      <w:marBottom w:val="0"/>
      <w:divBdr>
        <w:top w:val="none" w:sz="0" w:space="0" w:color="auto"/>
        <w:left w:val="none" w:sz="0" w:space="0" w:color="auto"/>
        <w:bottom w:val="none" w:sz="0" w:space="0" w:color="auto"/>
        <w:right w:val="none" w:sz="0" w:space="0" w:color="auto"/>
      </w:divBdr>
      <w:divsChild>
        <w:div w:id="1470316592">
          <w:marLeft w:val="0"/>
          <w:marRight w:val="0"/>
          <w:marTop w:val="0"/>
          <w:marBottom w:val="0"/>
          <w:divBdr>
            <w:top w:val="none" w:sz="0" w:space="0" w:color="auto"/>
            <w:left w:val="none" w:sz="0" w:space="0" w:color="auto"/>
            <w:bottom w:val="none" w:sz="0" w:space="0" w:color="auto"/>
            <w:right w:val="none" w:sz="0" w:space="0" w:color="auto"/>
          </w:divBdr>
          <w:divsChild>
            <w:div w:id="10710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657">
      <w:bodyDiv w:val="1"/>
      <w:marLeft w:val="0"/>
      <w:marRight w:val="0"/>
      <w:marTop w:val="0"/>
      <w:marBottom w:val="0"/>
      <w:divBdr>
        <w:top w:val="none" w:sz="0" w:space="0" w:color="auto"/>
        <w:left w:val="none" w:sz="0" w:space="0" w:color="auto"/>
        <w:bottom w:val="none" w:sz="0" w:space="0" w:color="auto"/>
        <w:right w:val="none" w:sz="0" w:space="0" w:color="auto"/>
      </w:divBdr>
      <w:divsChild>
        <w:div w:id="237832206">
          <w:marLeft w:val="0"/>
          <w:marRight w:val="0"/>
          <w:marTop w:val="0"/>
          <w:marBottom w:val="0"/>
          <w:divBdr>
            <w:top w:val="none" w:sz="0" w:space="0" w:color="auto"/>
            <w:left w:val="none" w:sz="0" w:space="0" w:color="auto"/>
            <w:bottom w:val="none" w:sz="0" w:space="0" w:color="auto"/>
            <w:right w:val="none" w:sz="0" w:space="0" w:color="auto"/>
          </w:divBdr>
          <w:divsChild>
            <w:div w:id="351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5520">
      <w:bodyDiv w:val="1"/>
      <w:marLeft w:val="0"/>
      <w:marRight w:val="0"/>
      <w:marTop w:val="0"/>
      <w:marBottom w:val="0"/>
      <w:divBdr>
        <w:top w:val="none" w:sz="0" w:space="0" w:color="auto"/>
        <w:left w:val="none" w:sz="0" w:space="0" w:color="auto"/>
        <w:bottom w:val="none" w:sz="0" w:space="0" w:color="auto"/>
        <w:right w:val="none" w:sz="0" w:space="0" w:color="auto"/>
      </w:divBdr>
      <w:divsChild>
        <w:div w:id="923025860">
          <w:marLeft w:val="0"/>
          <w:marRight w:val="0"/>
          <w:marTop w:val="0"/>
          <w:marBottom w:val="0"/>
          <w:divBdr>
            <w:top w:val="none" w:sz="0" w:space="0" w:color="auto"/>
            <w:left w:val="none" w:sz="0" w:space="0" w:color="auto"/>
            <w:bottom w:val="none" w:sz="0" w:space="0" w:color="auto"/>
            <w:right w:val="none" w:sz="0" w:space="0" w:color="auto"/>
          </w:divBdr>
          <w:divsChild>
            <w:div w:id="20680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4941">
      <w:bodyDiv w:val="1"/>
      <w:marLeft w:val="0"/>
      <w:marRight w:val="0"/>
      <w:marTop w:val="0"/>
      <w:marBottom w:val="0"/>
      <w:divBdr>
        <w:top w:val="none" w:sz="0" w:space="0" w:color="auto"/>
        <w:left w:val="none" w:sz="0" w:space="0" w:color="auto"/>
        <w:bottom w:val="none" w:sz="0" w:space="0" w:color="auto"/>
        <w:right w:val="none" w:sz="0" w:space="0" w:color="auto"/>
      </w:divBdr>
      <w:divsChild>
        <w:div w:id="85882829">
          <w:marLeft w:val="0"/>
          <w:marRight w:val="0"/>
          <w:marTop w:val="75"/>
          <w:marBottom w:val="75"/>
          <w:divBdr>
            <w:top w:val="none" w:sz="0" w:space="0" w:color="auto"/>
            <w:left w:val="none" w:sz="0" w:space="0" w:color="auto"/>
            <w:bottom w:val="none" w:sz="0" w:space="0" w:color="auto"/>
            <w:right w:val="none" w:sz="0" w:space="0" w:color="auto"/>
          </w:divBdr>
        </w:div>
      </w:divsChild>
    </w:div>
    <w:div w:id="410465945">
      <w:bodyDiv w:val="1"/>
      <w:marLeft w:val="0"/>
      <w:marRight w:val="0"/>
      <w:marTop w:val="0"/>
      <w:marBottom w:val="0"/>
      <w:divBdr>
        <w:top w:val="none" w:sz="0" w:space="0" w:color="auto"/>
        <w:left w:val="none" w:sz="0" w:space="0" w:color="auto"/>
        <w:bottom w:val="none" w:sz="0" w:space="0" w:color="auto"/>
        <w:right w:val="none" w:sz="0" w:space="0" w:color="auto"/>
      </w:divBdr>
      <w:divsChild>
        <w:div w:id="1512181088">
          <w:marLeft w:val="0"/>
          <w:marRight w:val="0"/>
          <w:marTop w:val="0"/>
          <w:marBottom w:val="0"/>
          <w:divBdr>
            <w:top w:val="none" w:sz="0" w:space="0" w:color="auto"/>
            <w:left w:val="none" w:sz="0" w:space="0" w:color="auto"/>
            <w:bottom w:val="none" w:sz="0" w:space="0" w:color="auto"/>
            <w:right w:val="none" w:sz="0" w:space="0" w:color="auto"/>
          </w:divBdr>
          <w:divsChild>
            <w:div w:id="2364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19649">
      <w:bodyDiv w:val="1"/>
      <w:marLeft w:val="0"/>
      <w:marRight w:val="0"/>
      <w:marTop w:val="0"/>
      <w:marBottom w:val="0"/>
      <w:divBdr>
        <w:top w:val="none" w:sz="0" w:space="0" w:color="auto"/>
        <w:left w:val="none" w:sz="0" w:space="0" w:color="auto"/>
        <w:bottom w:val="none" w:sz="0" w:space="0" w:color="auto"/>
        <w:right w:val="none" w:sz="0" w:space="0" w:color="auto"/>
      </w:divBdr>
      <w:divsChild>
        <w:div w:id="1748772000">
          <w:marLeft w:val="0"/>
          <w:marRight w:val="0"/>
          <w:marTop w:val="0"/>
          <w:marBottom w:val="0"/>
          <w:divBdr>
            <w:top w:val="none" w:sz="0" w:space="0" w:color="auto"/>
            <w:left w:val="none" w:sz="0" w:space="0" w:color="auto"/>
            <w:bottom w:val="none" w:sz="0" w:space="0" w:color="auto"/>
            <w:right w:val="none" w:sz="0" w:space="0" w:color="auto"/>
          </w:divBdr>
          <w:divsChild>
            <w:div w:id="17100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841">
      <w:bodyDiv w:val="1"/>
      <w:marLeft w:val="0"/>
      <w:marRight w:val="0"/>
      <w:marTop w:val="0"/>
      <w:marBottom w:val="0"/>
      <w:divBdr>
        <w:top w:val="none" w:sz="0" w:space="0" w:color="auto"/>
        <w:left w:val="none" w:sz="0" w:space="0" w:color="auto"/>
        <w:bottom w:val="none" w:sz="0" w:space="0" w:color="auto"/>
        <w:right w:val="none" w:sz="0" w:space="0" w:color="auto"/>
      </w:divBdr>
    </w:div>
    <w:div w:id="629937008">
      <w:bodyDiv w:val="1"/>
      <w:marLeft w:val="0"/>
      <w:marRight w:val="0"/>
      <w:marTop w:val="0"/>
      <w:marBottom w:val="0"/>
      <w:divBdr>
        <w:top w:val="none" w:sz="0" w:space="0" w:color="auto"/>
        <w:left w:val="none" w:sz="0" w:space="0" w:color="auto"/>
        <w:bottom w:val="none" w:sz="0" w:space="0" w:color="auto"/>
        <w:right w:val="none" w:sz="0" w:space="0" w:color="auto"/>
      </w:divBdr>
      <w:divsChild>
        <w:div w:id="1781601529">
          <w:marLeft w:val="0"/>
          <w:marRight w:val="0"/>
          <w:marTop w:val="0"/>
          <w:marBottom w:val="0"/>
          <w:divBdr>
            <w:top w:val="none" w:sz="0" w:space="0" w:color="auto"/>
            <w:left w:val="none" w:sz="0" w:space="0" w:color="auto"/>
            <w:bottom w:val="none" w:sz="0" w:space="0" w:color="auto"/>
            <w:right w:val="none" w:sz="0" w:space="0" w:color="auto"/>
          </w:divBdr>
          <w:divsChild>
            <w:div w:id="19099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7451">
      <w:bodyDiv w:val="1"/>
      <w:marLeft w:val="0"/>
      <w:marRight w:val="0"/>
      <w:marTop w:val="0"/>
      <w:marBottom w:val="0"/>
      <w:divBdr>
        <w:top w:val="none" w:sz="0" w:space="0" w:color="auto"/>
        <w:left w:val="none" w:sz="0" w:space="0" w:color="auto"/>
        <w:bottom w:val="none" w:sz="0" w:space="0" w:color="auto"/>
        <w:right w:val="none" w:sz="0" w:space="0" w:color="auto"/>
      </w:divBdr>
    </w:div>
    <w:div w:id="921793289">
      <w:bodyDiv w:val="1"/>
      <w:marLeft w:val="0"/>
      <w:marRight w:val="0"/>
      <w:marTop w:val="0"/>
      <w:marBottom w:val="0"/>
      <w:divBdr>
        <w:top w:val="none" w:sz="0" w:space="0" w:color="auto"/>
        <w:left w:val="none" w:sz="0" w:space="0" w:color="auto"/>
        <w:bottom w:val="none" w:sz="0" w:space="0" w:color="auto"/>
        <w:right w:val="none" w:sz="0" w:space="0" w:color="auto"/>
      </w:divBdr>
      <w:divsChild>
        <w:div w:id="1238513949">
          <w:marLeft w:val="0"/>
          <w:marRight w:val="0"/>
          <w:marTop w:val="0"/>
          <w:marBottom w:val="0"/>
          <w:divBdr>
            <w:top w:val="none" w:sz="0" w:space="0" w:color="auto"/>
            <w:left w:val="none" w:sz="0" w:space="0" w:color="auto"/>
            <w:bottom w:val="none" w:sz="0" w:space="0" w:color="auto"/>
            <w:right w:val="none" w:sz="0" w:space="0" w:color="auto"/>
          </w:divBdr>
          <w:divsChild>
            <w:div w:id="17599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1562">
      <w:bodyDiv w:val="1"/>
      <w:marLeft w:val="0"/>
      <w:marRight w:val="0"/>
      <w:marTop w:val="0"/>
      <w:marBottom w:val="0"/>
      <w:divBdr>
        <w:top w:val="none" w:sz="0" w:space="0" w:color="auto"/>
        <w:left w:val="none" w:sz="0" w:space="0" w:color="auto"/>
        <w:bottom w:val="none" w:sz="0" w:space="0" w:color="auto"/>
        <w:right w:val="none" w:sz="0" w:space="0" w:color="auto"/>
      </w:divBdr>
    </w:div>
    <w:div w:id="1060523689">
      <w:bodyDiv w:val="1"/>
      <w:marLeft w:val="0"/>
      <w:marRight w:val="0"/>
      <w:marTop w:val="0"/>
      <w:marBottom w:val="0"/>
      <w:divBdr>
        <w:top w:val="none" w:sz="0" w:space="0" w:color="auto"/>
        <w:left w:val="none" w:sz="0" w:space="0" w:color="auto"/>
        <w:bottom w:val="none" w:sz="0" w:space="0" w:color="auto"/>
        <w:right w:val="none" w:sz="0" w:space="0" w:color="auto"/>
      </w:divBdr>
      <w:divsChild>
        <w:div w:id="1402488375">
          <w:marLeft w:val="0"/>
          <w:marRight w:val="0"/>
          <w:marTop w:val="0"/>
          <w:marBottom w:val="0"/>
          <w:divBdr>
            <w:top w:val="none" w:sz="0" w:space="0" w:color="auto"/>
            <w:left w:val="none" w:sz="0" w:space="0" w:color="auto"/>
            <w:bottom w:val="none" w:sz="0" w:space="0" w:color="auto"/>
            <w:right w:val="none" w:sz="0" w:space="0" w:color="auto"/>
          </w:divBdr>
          <w:divsChild>
            <w:div w:id="16444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8013">
      <w:bodyDiv w:val="1"/>
      <w:marLeft w:val="0"/>
      <w:marRight w:val="0"/>
      <w:marTop w:val="0"/>
      <w:marBottom w:val="0"/>
      <w:divBdr>
        <w:top w:val="none" w:sz="0" w:space="0" w:color="auto"/>
        <w:left w:val="none" w:sz="0" w:space="0" w:color="auto"/>
        <w:bottom w:val="none" w:sz="0" w:space="0" w:color="auto"/>
        <w:right w:val="none" w:sz="0" w:space="0" w:color="auto"/>
      </w:divBdr>
      <w:divsChild>
        <w:div w:id="157622199">
          <w:marLeft w:val="0"/>
          <w:marRight w:val="0"/>
          <w:marTop w:val="0"/>
          <w:marBottom w:val="0"/>
          <w:divBdr>
            <w:top w:val="none" w:sz="0" w:space="0" w:color="auto"/>
            <w:left w:val="none" w:sz="0" w:space="0" w:color="auto"/>
            <w:bottom w:val="none" w:sz="0" w:space="0" w:color="auto"/>
            <w:right w:val="none" w:sz="0" w:space="0" w:color="auto"/>
          </w:divBdr>
          <w:divsChild>
            <w:div w:id="10099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2258">
      <w:bodyDiv w:val="1"/>
      <w:marLeft w:val="0"/>
      <w:marRight w:val="0"/>
      <w:marTop w:val="0"/>
      <w:marBottom w:val="0"/>
      <w:divBdr>
        <w:top w:val="none" w:sz="0" w:space="0" w:color="auto"/>
        <w:left w:val="none" w:sz="0" w:space="0" w:color="auto"/>
        <w:bottom w:val="none" w:sz="0" w:space="0" w:color="auto"/>
        <w:right w:val="none" w:sz="0" w:space="0" w:color="auto"/>
      </w:divBdr>
      <w:divsChild>
        <w:div w:id="1352804697">
          <w:marLeft w:val="0"/>
          <w:marRight w:val="0"/>
          <w:marTop w:val="0"/>
          <w:marBottom w:val="0"/>
          <w:divBdr>
            <w:top w:val="none" w:sz="0" w:space="0" w:color="auto"/>
            <w:left w:val="none" w:sz="0" w:space="0" w:color="auto"/>
            <w:bottom w:val="none" w:sz="0" w:space="0" w:color="auto"/>
            <w:right w:val="none" w:sz="0" w:space="0" w:color="auto"/>
          </w:divBdr>
          <w:divsChild>
            <w:div w:id="16749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80039">
      <w:bodyDiv w:val="1"/>
      <w:marLeft w:val="0"/>
      <w:marRight w:val="0"/>
      <w:marTop w:val="0"/>
      <w:marBottom w:val="0"/>
      <w:divBdr>
        <w:top w:val="none" w:sz="0" w:space="0" w:color="auto"/>
        <w:left w:val="none" w:sz="0" w:space="0" w:color="auto"/>
        <w:bottom w:val="none" w:sz="0" w:space="0" w:color="auto"/>
        <w:right w:val="none" w:sz="0" w:space="0" w:color="auto"/>
      </w:divBdr>
      <w:divsChild>
        <w:div w:id="1471558649">
          <w:marLeft w:val="0"/>
          <w:marRight w:val="0"/>
          <w:marTop w:val="0"/>
          <w:marBottom w:val="0"/>
          <w:divBdr>
            <w:top w:val="none" w:sz="0" w:space="0" w:color="auto"/>
            <w:left w:val="none" w:sz="0" w:space="0" w:color="auto"/>
            <w:bottom w:val="none" w:sz="0" w:space="0" w:color="auto"/>
            <w:right w:val="none" w:sz="0" w:space="0" w:color="auto"/>
          </w:divBdr>
          <w:divsChild>
            <w:div w:id="11248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7597">
      <w:bodyDiv w:val="1"/>
      <w:marLeft w:val="0"/>
      <w:marRight w:val="0"/>
      <w:marTop w:val="0"/>
      <w:marBottom w:val="0"/>
      <w:divBdr>
        <w:top w:val="none" w:sz="0" w:space="0" w:color="auto"/>
        <w:left w:val="none" w:sz="0" w:space="0" w:color="auto"/>
        <w:bottom w:val="none" w:sz="0" w:space="0" w:color="auto"/>
        <w:right w:val="none" w:sz="0" w:space="0" w:color="auto"/>
      </w:divBdr>
      <w:divsChild>
        <w:div w:id="1692796130">
          <w:marLeft w:val="0"/>
          <w:marRight w:val="0"/>
          <w:marTop w:val="0"/>
          <w:marBottom w:val="0"/>
          <w:divBdr>
            <w:top w:val="none" w:sz="0" w:space="0" w:color="auto"/>
            <w:left w:val="none" w:sz="0" w:space="0" w:color="auto"/>
            <w:bottom w:val="none" w:sz="0" w:space="0" w:color="auto"/>
            <w:right w:val="none" w:sz="0" w:space="0" w:color="auto"/>
          </w:divBdr>
          <w:divsChild>
            <w:div w:id="799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36748">
      <w:bodyDiv w:val="1"/>
      <w:marLeft w:val="0"/>
      <w:marRight w:val="0"/>
      <w:marTop w:val="0"/>
      <w:marBottom w:val="0"/>
      <w:divBdr>
        <w:top w:val="none" w:sz="0" w:space="0" w:color="auto"/>
        <w:left w:val="none" w:sz="0" w:space="0" w:color="auto"/>
        <w:bottom w:val="none" w:sz="0" w:space="0" w:color="auto"/>
        <w:right w:val="none" w:sz="0" w:space="0" w:color="auto"/>
      </w:divBdr>
      <w:divsChild>
        <w:div w:id="293827184">
          <w:marLeft w:val="0"/>
          <w:marRight w:val="0"/>
          <w:marTop w:val="0"/>
          <w:marBottom w:val="0"/>
          <w:divBdr>
            <w:top w:val="none" w:sz="0" w:space="0" w:color="auto"/>
            <w:left w:val="none" w:sz="0" w:space="0" w:color="auto"/>
            <w:bottom w:val="none" w:sz="0" w:space="0" w:color="auto"/>
            <w:right w:val="none" w:sz="0" w:space="0" w:color="auto"/>
          </w:divBdr>
          <w:divsChild>
            <w:div w:id="5242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7405">
      <w:bodyDiv w:val="1"/>
      <w:marLeft w:val="0"/>
      <w:marRight w:val="0"/>
      <w:marTop w:val="0"/>
      <w:marBottom w:val="0"/>
      <w:divBdr>
        <w:top w:val="none" w:sz="0" w:space="0" w:color="auto"/>
        <w:left w:val="none" w:sz="0" w:space="0" w:color="auto"/>
        <w:bottom w:val="none" w:sz="0" w:space="0" w:color="auto"/>
        <w:right w:val="none" w:sz="0" w:space="0" w:color="auto"/>
      </w:divBdr>
      <w:divsChild>
        <w:div w:id="1866092886">
          <w:marLeft w:val="0"/>
          <w:marRight w:val="0"/>
          <w:marTop w:val="0"/>
          <w:marBottom w:val="0"/>
          <w:divBdr>
            <w:top w:val="none" w:sz="0" w:space="0" w:color="auto"/>
            <w:left w:val="none" w:sz="0" w:space="0" w:color="auto"/>
            <w:bottom w:val="none" w:sz="0" w:space="0" w:color="auto"/>
            <w:right w:val="none" w:sz="0" w:space="0" w:color="auto"/>
          </w:divBdr>
          <w:divsChild>
            <w:div w:id="3415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2716">
      <w:bodyDiv w:val="1"/>
      <w:marLeft w:val="0"/>
      <w:marRight w:val="0"/>
      <w:marTop w:val="0"/>
      <w:marBottom w:val="0"/>
      <w:divBdr>
        <w:top w:val="none" w:sz="0" w:space="0" w:color="auto"/>
        <w:left w:val="none" w:sz="0" w:space="0" w:color="auto"/>
        <w:bottom w:val="none" w:sz="0" w:space="0" w:color="auto"/>
        <w:right w:val="none" w:sz="0" w:space="0" w:color="auto"/>
      </w:divBdr>
      <w:divsChild>
        <w:div w:id="605503402">
          <w:marLeft w:val="0"/>
          <w:marRight w:val="0"/>
          <w:marTop w:val="0"/>
          <w:marBottom w:val="0"/>
          <w:divBdr>
            <w:top w:val="none" w:sz="0" w:space="0" w:color="auto"/>
            <w:left w:val="none" w:sz="0" w:space="0" w:color="auto"/>
            <w:bottom w:val="none" w:sz="0" w:space="0" w:color="auto"/>
            <w:right w:val="none" w:sz="0" w:space="0" w:color="auto"/>
          </w:divBdr>
          <w:divsChild>
            <w:div w:id="18427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3446">
      <w:bodyDiv w:val="1"/>
      <w:marLeft w:val="0"/>
      <w:marRight w:val="0"/>
      <w:marTop w:val="0"/>
      <w:marBottom w:val="0"/>
      <w:divBdr>
        <w:top w:val="none" w:sz="0" w:space="0" w:color="auto"/>
        <w:left w:val="none" w:sz="0" w:space="0" w:color="auto"/>
        <w:bottom w:val="none" w:sz="0" w:space="0" w:color="auto"/>
        <w:right w:val="none" w:sz="0" w:space="0" w:color="auto"/>
      </w:divBdr>
      <w:divsChild>
        <w:div w:id="211892578">
          <w:marLeft w:val="0"/>
          <w:marRight w:val="0"/>
          <w:marTop w:val="0"/>
          <w:marBottom w:val="0"/>
          <w:divBdr>
            <w:top w:val="none" w:sz="0" w:space="0" w:color="auto"/>
            <w:left w:val="none" w:sz="0" w:space="0" w:color="auto"/>
            <w:bottom w:val="none" w:sz="0" w:space="0" w:color="auto"/>
            <w:right w:val="none" w:sz="0" w:space="0" w:color="auto"/>
          </w:divBdr>
          <w:divsChild>
            <w:div w:id="21226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311">
      <w:bodyDiv w:val="1"/>
      <w:marLeft w:val="0"/>
      <w:marRight w:val="0"/>
      <w:marTop w:val="0"/>
      <w:marBottom w:val="0"/>
      <w:divBdr>
        <w:top w:val="none" w:sz="0" w:space="0" w:color="auto"/>
        <w:left w:val="none" w:sz="0" w:space="0" w:color="auto"/>
        <w:bottom w:val="none" w:sz="0" w:space="0" w:color="auto"/>
        <w:right w:val="none" w:sz="0" w:space="0" w:color="auto"/>
      </w:divBdr>
      <w:divsChild>
        <w:div w:id="242106507">
          <w:marLeft w:val="0"/>
          <w:marRight w:val="0"/>
          <w:marTop w:val="0"/>
          <w:marBottom w:val="0"/>
          <w:divBdr>
            <w:top w:val="none" w:sz="0" w:space="0" w:color="auto"/>
            <w:left w:val="none" w:sz="0" w:space="0" w:color="auto"/>
            <w:bottom w:val="none" w:sz="0" w:space="0" w:color="auto"/>
            <w:right w:val="none" w:sz="0" w:space="0" w:color="auto"/>
          </w:divBdr>
        </w:div>
        <w:div w:id="529414164">
          <w:marLeft w:val="0"/>
          <w:marRight w:val="0"/>
          <w:marTop w:val="0"/>
          <w:marBottom w:val="0"/>
          <w:divBdr>
            <w:top w:val="none" w:sz="0" w:space="0" w:color="auto"/>
            <w:left w:val="none" w:sz="0" w:space="0" w:color="auto"/>
            <w:bottom w:val="none" w:sz="0" w:space="0" w:color="auto"/>
            <w:right w:val="none" w:sz="0" w:space="0" w:color="auto"/>
          </w:divBdr>
        </w:div>
      </w:divsChild>
    </w:div>
    <w:div w:id="2101677960">
      <w:bodyDiv w:val="1"/>
      <w:marLeft w:val="0"/>
      <w:marRight w:val="0"/>
      <w:marTop w:val="0"/>
      <w:marBottom w:val="0"/>
      <w:divBdr>
        <w:top w:val="none" w:sz="0" w:space="0" w:color="auto"/>
        <w:left w:val="none" w:sz="0" w:space="0" w:color="auto"/>
        <w:bottom w:val="none" w:sz="0" w:space="0" w:color="auto"/>
        <w:right w:val="none" w:sz="0" w:space="0" w:color="auto"/>
      </w:divBdr>
      <w:divsChild>
        <w:div w:id="1651128234">
          <w:marLeft w:val="0"/>
          <w:marRight w:val="0"/>
          <w:marTop w:val="0"/>
          <w:marBottom w:val="0"/>
          <w:divBdr>
            <w:top w:val="none" w:sz="0" w:space="0" w:color="auto"/>
            <w:left w:val="none" w:sz="0" w:space="0" w:color="auto"/>
            <w:bottom w:val="none" w:sz="0" w:space="0" w:color="auto"/>
            <w:right w:val="none" w:sz="0" w:space="0" w:color="auto"/>
          </w:divBdr>
          <w:divsChild>
            <w:div w:id="947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自訂 1">
      <a:majorFont>
        <a:latin typeface="Times New Roman"/>
        <a:ea typeface="標楷體"/>
        <a:cs typeface="Helvetica Neue"/>
      </a:majorFont>
      <a:minorFont>
        <a:latin typeface="Times New Roman"/>
        <a:ea typeface="標楷體"/>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E403A-576B-40D4-883E-C6750B5CF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4</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謝瑋哲</cp:lastModifiedBy>
  <cp:revision>19</cp:revision>
  <cp:lastPrinted>2023-11-02T13:40:00Z</cp:lastPrinted>
  <dcterms:created xsi:type="dcterms:W3CDTF">2023-10-30T04:53:00Z</dcterms:created>
  <dcterms:modified xsi:type="dcterms:W3CDTF">2023-12-03T13:34:00Z</dcterms:modified>
</cp:coreProperties>
</file>