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5DAD" w14:textId="77777777" w:rsidR="000E6AF9" w:rsidRDefault="00000000">
      <w:pPr>
        <w:pStyle w:val="01Title"/>
      </w:pPr>
      <w:r>
        <w:t>National Tsing Hua University</w:t>
      </w:r>
    </w:p>
    <w:p w14:paraId="3612AC63" w14:textId="77777777" w:rsidR="000E6AF9" w:rsidRDefault="00000000">
      <w:pPr>
        <w:pStyle w:val="01Title"/>
      </w:pPr>
      <w:r>
        <w:t>Fall 2023</w:t>
      </w:r>
      <w:r w:rsidRPr="0034589B">
        <w:t xml:space="preserve"> </w:t>
      </w:r>
      <w:r>
        <w:t xml:space="preserve">11210IPT </w:t>
      </w:r>
      <w:proofErr w:type="gramStart"/>
      <w:r>
        <w:t>553000</w:t>
      </w:r>
      <w:proofErr w:type="gramEnd"/>
    </w:p>
    <w:p w14:paraId="056C133B" w14:textId="77777777" w:rsidR="000E6AF9" w:rsidRDefault="00000000">
      <w:pPr>
        <w:pStyle w:val="01Title"/>
      </w:pPr>
      <w:r>
        <w:t>Deep Learning in Biomedical Optical Imaging</w:t>
      </w:r>
    </w:p>
    <w:p w14:paraId="1E2A79EE" w14:textId="097E5334" w:rsidR="000E6AF9" w:rsidRDefault="00000000">
      <w:pPr>
        <w:pStyle w:val="01Title"/>
      </w:pPr>
      <w:r>
        <w:t xml:space="preserve">Homework </w:t>
      </w:r>
      <w:r w:rsidR="0034589B" w:rsidRPr="0034589B">
        <w:rPr>
          <w:rFonts w:hint="eastAsia"/>
        </w:rPr>
        <w:t>4</w:t>
      </w:r>
    </w:p>
    <w:p w14:paraId="5E945B7A" w14:textId="77777777" w:rsidR="000E6AF9" w:rsidRDefault="00000000">
      <w:pPr>
        <w:pStyle w:val="02Author"/>
        <w:rPr>
          <w:vertAlign w:val="superscript"/>
        </w:rPr>
      </w:pPr>
      <w:r>
        <w:t>Author One</w:t>
      </w:r>
      <w:r>
        <w:rPr>
          <w:vertAlign w:val="superscript"/>
        </w:rPr>
        <w:t>1</w:t>
      </w:r>
    </w:p>
    <w:p w14:paraId="564512B6" w14:textId="77777777" w:rsidR="0034589B" w:rsidRDefault="0034589B" w:rsidP="0034589B">
      <w:pPr>
        <w:pStyle w:val="03AuthorAffiliation"/>
      </w:pPr>
      <w:r w:rsidRPr="009A4114">
        <w:rPr>
          <w:rFonts w:asciiTheme="majorEastAsia" w:eastAsiaTheme="majorEastAsia" w:hAnsiTheme="majorEastAsia" w:cs="新細明體" w:hint="eastAsia"/>
        </w:rPr>
        <w:t>謝瑋哲</w:t>
      </w:r>
      <w:r w:rsidRPr="009A4114">
        <w:rPr>
          <w:rFonts w:asciiTheme="majorEastAsia" w:eastAsiaTheme="majorEastAsia" w:hAnsiTheme="majorEastAsia"/>
        </w:rPr>
        <w:t xml:space="preserve"> </w:t>
      </w:r>
      <w:r w:rsidRPr="009A4114">
        <w:rPr>
          <w:rFonts w:asciiTheme="majorEastAsia" w:eastAsiaTheme="majorEastAsia" w:hAnsiTheme="majorEastAsia" w:cs="新細明體" w:hint="eastAsia"/>
        </w:rPr>
        <w:t>清華大學動機系 碩士一年級 新竹 台灣</w:t>
      </w:r>
    </w:p>
    <w:p w14:paraId="32EBBF29" w14:textId="77777777" w:rsidR="0034589B" w:rsidRPr="00C3334B" w:rsidRDefault="0034589B" w:rsidP="0034589B">
      <w:pPr>
        <w:pStyle w:val="04Email"/>
      </w:pPr>
    </w:p>
    <w:p w14:paraId="19116914" w14:textId="77777777" w:rsidR="0034589B" w:rsidRPr="004F3462" w:rsidRDefault="0034589B" w:rsidP="0034589B">
      <w:pPr>
        <w:pStyle w:val="04Email"/>
        <w:rPr>
          <w:rFonts w:eastAsiaTheme="minorEastAsia"/>
        </w:rPr>
      </w:pPr>
      <w:r>
        <w:rPr>
          <w:lang w:val="zh-TW"/>
        </w:rPr>
        <w:t>Student ID:</w:t>
      </w:r>
      <w:r>
        <w:rPr>
          <w:rFonts w:asciiTheme="minorEastAsia" w:eastAsiaTheme="minorEastAsia" w:hAnsiTheme="minorEastAsia" w:hint="eastAsia"/>
          <w:lang w:val="zh-TW"/>
        </w:rPr>
        <w:t xml:space="preserve"> 112033645</w:t>
      </w:r>
    </w:p>
    <w:p w14:paraId="4E6D5C92" w14:textId="77777777" w:rsidR="000E6AF9" w:rsidRDefault="000E6AF9">
      <w:pPr>
        <w:pStyle w:val="04Email"/>
      </w:pPr>
    </w:p>
    <w:p w14:paraId="51C26CD9" w14:textId="77777777" w:rsidR="0034589B" w:rsidRPr="004F3462" w:rsidRDefault="0034589B" w:rsidP="0034589B">
      <w:pPr>
        <w:pStyle w:val="08SectionHeader10"/>
        <w:numPr>
          <w:ilvl w:val="0"/>
          <w:numId w:val="6"/>
        </w:numPr>
        <w:rPr>
          <w:rFonts w:asciiTheme="majorEastAsia" w:eastAsiaTheme="majorEastAsia" w:hAnsiTheme="majorEastAsia"/>
          <w:sz w:val="28"/>
          <w:szCs w:val="28"/>
        </w:rPr>
      </w:pPr>
      <w:r w:rsidRPr="004F3462">
        <w:rPr>
          <w:rFonts w:asciiTheme="majorEastAsia" w:eastAsiaTheme="majorEastAsia" w:hAnsiTheme="majorEastAsia" w:cs="新細明體" w:hint="eastAsia"/>
          <w:sz w:val="28"/>
          <w:szCs w:val="28"/>
        </w:rPr>
        <w:t>介紹</w:t>
      </w:r>
    </w:p>
    <w:p w14:paraId="3D4EE3B2" w14:textId="11D0DE18" w:rsidR="000E6AF9" w:rsidRPr="0034589B" w:rsidRDefault="0034589B" w:rsidP="0034589B">
      <w:pPr>
        <w:pStyle w:val="10BodySubsequentParagraph"/>
        <w:ind w:firstLine="0"/>
        <w:rPr>
          <w:rFonts w:asciiTheme="minorEastAsia" w:eastAsiaTheme="minorEastAsia" w:hAnsiTheme="minorEastAsia"/>
        </w:rPr>
      </w:pPr>
      <w:r w:rsidRPr="0034589B">
        <w:rPr>
          <w:rFonts w:asciiTheme="minorEastAsia" w:eastAsiaTheme="minorEastAsia" w:hAnsiTheme="minorEastAsia" w:cs="新細明體" w:hint="eastAsia"/>
        </w:rPr>
        <w:t>本報告是清華大學光電所陳鴻文教授開設的深度學習於生</w:t>
      </w:r>
      <w:proofErr w:type="gramStart"/>
      <w:r w:rsidRPr="0034589B">
        <w:rPr>
          <w:rFonts w:asciiTheme="minorEastAsia" w:eastAsiaTheme="minorEastAsia" w:hAnsiTheme="minorEastAsia" w:cs="新細明體" w:hint="eastAsia"/>
        </w:rPr>
        <w:t>醫</w:t>
      </w:r>
      <w:proofErr w:type="gramEnd"/>
      <w:r w:rsidRPr="0034589B">
        <w:rPr>
          <w:rFonts w:asciiTheme="minorEastAsia" w:eastAsiaTheme="minorEastAsia" w:hAnsiTheme="minorEastAsia" w:cs="新細明體" w:hint="eastAsia"/>
        </w:rPr>
        <w:t>光學影像之應用課程，第</w:t>
      </w:r>
      <w:r>
        <w:rPr>
          <w:rFonts w:asciiTheme="minorEastAsia" w:eastAsiaTheme="minorEastAsia" w:hAnsiTheme="minorEastAsia" w:cs="新細明體" w:hint="eastAsia"/>
        </w:rPr>
        <w:t>四</w:t>
      </w:r>
      <w:r w:rsidRPr="0034589B">
        <w:rPr>
          <w:rFonts w:asciiTheme="minorEastAsia" w:eastAsiaTheme="minorEastAsia" w:hAnsiTheme="minorEastAsia" w:cs="新細明體" w:hint="eastAsia"/>
        </w:rPr>
        <w:t>次的功課，本功課</w:t>
      </w:r>
      <w:r>
        <w:rPr>
          <w:rFonts w:asciiTheme="minorEastAsia" w:eastAsiaTheme="minorEastAsia" w:hAnsiTheme="minorEastAsia" w:cs="新細明體" w:hint="eastAsia"/>
        </w:rPr>
        <w:t>主要的目的是實驗轉移學習，利用他人以訓練完成的模型架構與權重，稍微修改後套用到我們指定的資料及上作訓練</w:t>
      </w:r>
      <w:r w:rsidRPr="0034589B">
        <w:rPr>
          <w:rFonts w:asciiTheme="minorEastAsia" w:eastAsiaTheme="minorEastAsia" w:hAnsiTheme="minorEastAsia" w:cs="新細明體" w:hint="eastAsia"/>
        </w:rPr>
        <w:t>。</w:t>
      </w:r>
    </w:p>
    <w:p w14:paraId="0757D758" w14:textId="77777777" w:rsidR="0034589B" w:rsidRPr="004F3462" w:rsidRDefault="0034589B" w:rsidP="0034589B">
      <w:pPr>
        <w:pStyle w:val="08SectionHeader1"/>
        <w:numPr>
          <w:ilvl w:val="0"/>
          <w:numId w:val="6"/>
        </w:numPr>
        <w:rPr>
          <w:rFonts w:asciiTheme="majorEastAsia" w:eastAsiaTheme="majorEastAsia" w:hAnsiTheme="majorEastAsia"/>
          <w:sz w:val="28"/>
          <w:szCs w:val="28"/>
        </w:rPr>
      </w:pPr>
      <w:r w:rsidRPr="004F3462">
        <w:rPr>
          <w:rFonts w:asciiTheme="majorEastAsia" w:eastAsiaTheme="majorEastAsia" w:hAnsiTheme="majorEastAsia" w:hint="eastAsia"/>
          <w:sz w:val="28"/>
          <w:szCs w:val="28"/>
        </w:rPr>
        <w:t>實驗</w:t>
      </w:r>
    </w:p>
    <w:p w14:paraId="6E46C835" w14:textId="0372167B" w:rsidR="00794294" w:rsidRPr="00BC4D41" w:rsidRDefault="0034589B" w:rsidP="00794294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b/>
          <w:bCs/>
          <w:i/>
          <w:iCs/>
        </w:rPr>
      </w:pPr>
      <w:r w:rsidRPr="00BC4D41">
        <w:rPr>
          <w:rFonts w:asciiTheme="minorEastAsia" w:eastAsiaTheme="minorEastAsia" w:hAnsiTheme="minorEastAsia" w:hint="eastAsia"/>
          <w:b/>
          <w:bCs/>
          <w:i/>
          <w:iCs/>
        </w:rPr>
        <w:t>模型選擇</w:t>
      </w:r>
    </w:p>
    <w:p w14:paraId="5C453357" w14:textId="0CF584CD" w:rsidR="00794294" w:rsidRPr="00794294" w:rsidRDefault="00794294" w:rsidP="00794294">
      <w:pPr>
        <w:pStyle w:val="10BodySubsequentParagrap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模型皆來自</w:t>
      </w:r>
      <w:proofErr w:type="spellStart"/>
      <w:r>
        <w:rPr>
          <w:rFonts w:asciiTheme="minorEastAsia" w:eastAsiaTheme="minorEastAsia" w:hAnsiTheme="minorEastAsia" w:hint="eastAsia"/>
        </w:rPr>
        <w:t>p</w:t>
      </w:r>
      <w:r>
        <w:rPr>
          <w:rFonts w:asciiTheme="minorEastAsia" w:eastAsiaTheme="minorEastAsia" w:hAnsiTheme="minorEastAsia"/>
        </w:rPr>
        <w:t>ytorc</w:t>
      </w:r>
      <w:r>
        <w:rPr>
          <w:rFonts w:asciiTheme="minorEastAsia" w:eastAsiaTheme="minorEastAsia" w:hAnsiTheme="minorEastAsia" w:hint="eastAsia"/>
        </w:rPr>
        <w:t>h</w:t>
      </w:r>
      <w:proofErr w:type="spellEnd"/>
      <w:r>
        <w:rPr>
          <w:rFonts w:asciiTheme="minorEastAsia" w:eastAsiaTheme="minorEastAsia" w:hAnsiTheme="minorEastAsia" w:hint="eastAsia"/>
        </w:rPr>
        <w:t>模組的預設模型，初始權重也都是使用各模型的預設權重。</w:t>
      </w:r>
    </w:p>
    <w:p w14:paraId="342C9746" w14:textId="69BB3CD0" w:rsidR="009F11E6" w:rsidRDefault="009F11E6" w:rsidP="009F11E6">
      <w:pPr>
        <w:pStyle w:val="10BodySubsequentParagraph"/>
        <w:numPr>
          <w:ilvl w:val="2"/>
          <w:numId w:val="6"/>
        </w:numPr>
        <w:rPr>
          <w:rFonts w:asciiTheme="minorEastAsia" w:eastAsiaTheme="minorEastAsia" w:hAnsiTheme="minorEastAsia"/>
          <w:i/>
          <w:iCs/>
        </w:rPr>
      </w:pPr>
      <w:r w:rsidRPr="009F11E6">
        <w:rPr>
          <w:rFonts w:asciiTheme="minorEastAsia" w:eastAsiaTheme="minorEastAsia" w:hAnsiTheme="minorEastAsia"/>
          <w:i/>
          <w:iCs/>
        </w:rPr>
        <w:t>resnet18</w:t>
      </w:r>
      <w:r w:rsidRPr="009F11E6">
        <w:rPr>
          <w:rFonts w:asciiTheme="minorEastAsia" w:eastAsiaTheme="minorEastAsia" w:hAnsiTheme="minorEastAsia" w:hint="eastAsia"/>
          <w:i/>
          <w:iCs/>
        </w:rPr>
        <w:t>模型</w:t>
      </w:r>
    </w:p>
    <w:p w14:paraId="3A07B165" w14:textId="087F221F" w:rsidR="009F11E6" w:rsidRDefault="009F11E6" w:rsidP="0034589B">
      <w:pPr>
        <w:pStyle w:val="10BodySubsequentParagrap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模型</w:t>
      </w:r>
      <w:r w:rsidR="00794294">
        <w:rPr>
          <w:rFonts w:asciiTheme="minorEastAsia" w:eastAsiaTheme="minorEastAsia" w:hAnsiTheme="minorEastAsia" w:hint="eastAsia"/>
        </w:rPr>
        <w:t>選擇</w:t>
      </w:r>
      <w:r>
        <w:rPr>
          <w:rFonts w:asciiTheme="minorEastAsia" w:eastAsiaTheme="minorEastAsia" w:hAnsiTheme="minorEastAsia" w:hint="eastAsia"/>
        </w:rPr>
        <w:t>:</w:t>
      </w:r>
      <w:r w:rsidR="00794294">
        <w:rPr>
          <w:rFonts w:asciiTheme="minorEastAsia" w:eastAsiaTheme="minorEastAsia" w:hAnsiTheme="minorEastAsia" w:hint="eastAsia"/>
        </w:rPr>
        <w:t xml:space="preserve"> 此模型為作業預設模型</w:t>
      </w:r>
    </w:p>
    <w:p w14:paraId="5A3D06F6" w14:textId="385662D6" w:rsidR="001127F8" w:rsidRPr="00794294" w:rsidRDefault="00794294" w:rsidP="001127F8">
      <w:pPr>
        <w:pStyle w:val="10BodySubsequentParagrap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模型架構: 總共有18層，其中是</w:t>
      </w:r>
      <w:proofErr w:type="gramStart"/>
      <w:r>
        <w:rPr>
          <w:rFonts w:asciiTheme="minorEastAsia" w:eastAsiaTheme="minorEastAsia" w:hAnsiTheme="minorEastAsia" w:hint="eastAsia"/>
        </w:rPr>
        <w:t>17個</w:t>
      </w:r>
      <w:r w:rsidR="001127F8">
        <w:rPr>
          <w:rFonts w:asciiTheme="minorEastAsia" w:eastAsiaTheme="minorEastAsia" w:hAnsiTheme="minorEastAsia" w:hint="eastAsia"/>
        </w:rPr>
        <w:t>卷積</w:t>
      </w:r>
      <w:proofErr w:type="gramEnd"/>
      <w:r>
        <w:rPr>
          <w:rFonts w:asciiTheme="minorEastAsia" w:eastAsiaTheme="minorEastAsia" w:hAnsiTheme="minorEastAsia" w:hint="eastAsia"/>
        </w:rPr>
        <w:t>層</w:t>
      </w:r>
      <w:r w:rsidR="00886900">
        <w:rPr>
          <w:rFonts w:asciiTheme="minorEastAsia" w:eastAsiaTheme="minorEastAsia" w:hAnsiTheme="minorEastAsia"/>
        </w:rPr>
        <w:t>(conv)</w:t>
      </w:r>
      <w:r>
        <w:rPr>
          <w:rFonts w:asciiTheme="minorEastAsia" w:eastAsiaTheme="minorEastAsia" w:hAnsiTheme="minorEastAsia" w:hint="eastAsia"/>
        </w:rPr>
        <w:t>與1層的</w:t>
      </w:r>
      <w:r w:rsidR="001127F8">
        <w:rPr>
          <w:rFonts w:asciiTheme="minorEastAsia" w:eastAsiaTheme="minorEastAsia" w:hAnsiTheme="minorEastAsia" w:hint="eastAsia"/>
        </w:rPr>
        <w:t>全連接</w:t>
      </w:r>
      <w:r>
        <w:rPr>
          <w:rFonts w:asciiTheme="minorEastAsia" w:eastAsiaTheme="minorEastAsia" w:hAnsiTheme="minorEastAsia" w:hint="eastAsia"/>
        </w:rPr>
        <w:t>層</w:t>
      </w:r>
      <w:r w:rsidR="00886900">
        <w:rPr>
          <w:rFonts w:asciiTheme="minorEastAsia" w:eastAsiaTheme="minorEastAsia" w:hAnsiTheme="minorEastAsia" w:hint="eastAsia"/>
        </w:rPr>
        <w:t>(</w:t>
      </w:r>
      <w:r w:rsidR="00886900">
        <w:rPr>
          <w:rFonts w:asciiTheme="minorEastAsia" w:eastAsiaTheme="minorEastAsia" w:hAnsiTheme="minorEastAsia"/>
        </w:rPr>
        <w:t>fc)</w:t>
      </w:r>
      <w:r>
        <w:rPr>
          <w:rFonts w:asciiTheme="minorEastAsia" w:eastAsiaTheme="minorEastAsia" w:hAnsiTheme="minorEastAsia" w:hint="eastAsia"/>
        </w:rPr>
        <w:t>，</w:t>
      </w:r>
      <w:r w:rsidR="001127F8">
        <w:rPr>
          <w:rFonts w:asciiTheme="minorEastAsia" w:eastAsiaTheme="minorEastAsia" w:hAnsiTheme="minorEastAsia" w:hint="eastAsia"/>
        </w:rPr>
        <w:t>架構為</w:t>
      </w:r>
      <w:proofErr w:type="gramStart"/>
      <w:r w:rsidR="001127F8">
        <w:rPr>
          <w:rFonts w:asciiTheme="minorEastAsia" w:eastAsiaTheme="minorEastAsia" w:hAnsiTheme="minorEastAsia" w:hint="eastAsia"/>
        </w:rPr>
        <w:t>兩個卷積</w:t>
      </w:r>
      <w:proofErr w:type="gramEnd"/>
      <w:r w:rsidR="001127F8">
        <w:rPr>
          <w:rFonts w:asciiTheme="minorEastAsia" w:eastAsiaTheme="minorEastAsia" w:hAnsiTheme="minorEastAsia" w:hint="eastAsia"/>
        </w:rPr>
        <w:t>層構成的</w:t>
      </w:r>
      <w:proofErr w:type="gramStart"/>
      <w:r w:rsidR="001127F8">
        <w:rPr>
          <w:rFonts w:asciiTheme="minorEastAsia" w:eastAsiaTheme="minorEastAsia" w:hAnsiTheme="minorEastAsia" w:hint="eastAsia"/>
        </w:rPr>
        <w:t>殘差層基本塊</w:t>
      </w:r>
      <w:proofErr w:type="gramEnd"/>
      <w:r w:rsidR="00886900">
        <w:rPr>
          <w:rFonts w:asciiTheme="minorEastAsia" w:eastAsiaTheme="minorEastAsia" w:hAnsiTheme="minorEastAsia" w:hint="eastAsia"/>
        </w:rPr>
        <w:t>(</w:t>
      </w:r>
      <w:r w:rsidR="00886900">
        <w:rPr>
          <w:rFonts w:asciiTheme="minorEastAsia" w:eastAsiaTheme="minorEastAsia" w:hAnsiTheme="minorEastAsia"/>
        </w:rPr>
        <w:t>Residual Block)</w:t>
      </w:r>
      <w:r w:rsidR="001127F8">
        <w:rPr>
          <w:rFonts w:asciiTheme="minorEastAsia" w:eastAsiaTheme="minorEastAsia" w:hAnsiTheme="minorEastAsia" w:hint="eastAsia"/>
        </w:rPr>
        <w:t>，兩個</w:t>
      </w:r>
      <w:proofErr w:type="gramStart"/>
      <w:r w:rsidR="001127F8">
        <w:rPr>
          <w:rFonts w:asciiTheme="minorEastAsia" w:eastAsiaTheme="minorEastAsia" w:hAnsiTheme="minorEastAsia" w:hint="eastAsia"/>
        </w:rPr>
        <w:t>基本塊</w:t>
      </w:r>
      <w:proofErr w:type="gramEnd"/>
      <w:r w:rsidR="001127F8">
        <w:rPr>
          <w:rFonts w:asciiTheme="minorEastAsia" w:eastAsiaTheme="minorEastAsia" w:hAnsiTheme="minorEastAsia" w:hint="eastAsia"/>
        </w:rPr>
        <w:t>構成的</w:t>
      </w:r>
      <w:proofErr w:type="gramStart"/>
      <w:r w:rsidR="001127F8">
        <w:rPr>
          <w:rFonts w:asciiTheme="minorEastAsia" w:eastAsiaTheme="minorEastAsia" w:hAnsiTheme="minorEastAsia" w:hint="eastAsia"/>
        </w:rPr>
        <w:t>殘差層</w:t>
      </w:r>
      <w:proofErr w:type="gramEnd"/>
      <w:r w:rsidR="00886900">
        <w:rPr>
          <w:rFonts w:asciiTheme="minorEastAsia" w:eastAsiaTheme="minorEastAsia" w:hAnsiTheme="minorEastAsia" w:hint="eastAsia"/>
        </w:rPr>
        <w:t>R</w:t>
      </w:r>
      <w:r w:rsidR="001127F8">
        <w:rPr>
          <w:rFonts w:asciiTheme="minorEastAsia" w:eastAsiaTheme="minorEastAsia" w:hAnsiTheme="minorEastAsia"/>
        </w:rPr>
        <w:t>esnet</w:t>
      </w:r>
      <w:r w:rsidR="001127F8">
        <w:rPr>
          <w:rFonts w:asciiTheme="minorEastAsia" w:eastAsiaTheme="minorEastAsia" w:hAnsiTheme="minorEastAsia" w:hint="eastAsia"/>
        </w:rPr>
        <w:t>塊。順序</w:t>
      </w:r>
      <w:proofErr w:type="gramStart"/>
      <w:r w:rsidR="001127F8">
        <w:rPr>
          <w:rFonts w:asciiTheme="minorEastAsia" w:eastAsiaTheme="minorEastAsia" w:hAnsiTheme="minorEastAsia" w:hint="eastAsia"/>
        </w:rPr>
        <w:t>為卷積層</w:t>
      </w:r>
      <w:proofErr w:type="gramEnd"/>
      <w:r w:rsidR="001127F8">
        <w:rPr>
          <w:rFonts w:asciiTheme="minorEastAsia" w:eastAsiaTheme="minorEastAsia" w:hAnsiTheme="minorEastAsia" w:hint="eastAsia"/>
        </w:rPr>
        <w:t>、四個連續的</w:t>
      </w:r>
      <w:r w:rsidR="00886900">
        <w:rPr>
          <w:rFonts w:asciiTheme="minorEastAsia" w:eastAsiaTheme="minorEastAsia" w:hAnsiTheme="minorEastAsia"/>
        </w:rPr>
        <w:t>R</w:t>
      </w:r>
      <w:r w:rsidR="001127F8">
        <w:rPr>
          <w:rFonts w:asciiTheme="minorEastAsia" w:eastAsiaTheme="minorEastAsia" w:hAnsiTheme="minorEastAsia"/>
        </w:rPr>
        <w:t>esnet</w:t>
      </w:r>
      <w:r w:rsidR="001127F8">
        <w:rPr>
          <w:rFonts w:asciiTheme="minorEastAsia" w:eastAsiaTheme="minorEastAsia" w:hAnsiTheme="minorEastAsia" w:hint="eastAsia"/>
        </w:rPr>
        <w:t>塊，最後再接上一個全連接層。</w:t>
      </w:r>
    </w:p>
    <w:p w14:paraId="1B345E9E" w14:textId="07CD57E7" w:rsidR="009F11E6" w:rsidRDefault="009F11E6" w:rsidP="009F11E6">
      <w:pPr>
        <w:pStyle w:val="10BodySubsequentParagraph"/>
        <w:numPr>
          <w:ilvl w:val="2"/>
          <w:numId w:val="6"/>
        </w:numPr>
        <w:rPr>
          <w:rFonts w:asciiTheme="minorEastAsia" w:eastAsiaTheme="minorEastAsia" w:hAnsiTheme="minorEastAsia"/>
          <w:i/>
          <w:iCs/>
        </w:rPr>
      </w:pPr>
      <w:r w:rsidRPr="009F11E6">
        <w:rPr>
          <w:rFonts w:asciiTheme="minorEastAsia" w:eastAsiaTheme="minorEastAsia" w:hAnsiTheme="minorEastAsia"/>
          <w:i/>
          <w:iCs/>
        </w:rPr>
        <w:t>densenet121</w:t>
      </w:r>
      <w:r w:rsidRPr="009F11E6">
        <w:rPr>
          <w:rFonts w:asciiTheme="minorEastAsia" w:eastAsiaTheme="minorEastAsia" w:hAnsiTheme="minorEastAsia" w:hint="eastAsia"/>
          <w:i/>
          <w:iCs/>
        </w:rPr>
        <w:t>模型</w:t>
      </w:r>
    </w:p>
    <w:p w14:paraId="19BFD857" w14:textId="755A23EB" w:rsidR="001127F8" w:rsidRPr="001127F8" w:rsidRDefault="001127F8" w:rsidP="001127F8">
      <w:pPr>
        <w:pStyle w:val="10BodySubsequentParagraph"/>
        <w:rPr>
          <w:rFonts w:asciiTheme="minorEastAsia" w:eastAsiaTheme="minorEastAsia" w:hAnsiTheme="minorEastAsia"/>
        </w:rPr>
      </w:pPr>
      <w:r w:rsidRPr="001127F8">
        <w:rPr>
          <w:rFonts w:asciiTheme="minorEastAsia" w:eastAsiaTheme="minorEastAsia" w:hAnsiTheme="minorEastAsia" w:hint="eastAsia"/>
        </w:rPr>
        <w:t xml:space="preserve">模型選擇: </w:t>
      </w:r>
      <w:r w:rsidR="00886900" w:rsidRPr="00886900">
        <w:rPr>
          <w:rFonts w:asciiTheme="minorEastAsia" w:eastAsiaTheme="minorEastAsia" w:hAnsiTheme="minorEastAsia" w:hint="eastAsia"/>
        </w:rPr>
        <w:t>DenseNet121通常用於圖像識別和分類任務。具有獨特的密集連接架構，這使得在參數效率和特徵傳遞上非常有效</w:t>
      </w:r>
      <w:r w:rsidR="00886900">
        <w:rPr>
          <w:rFonts w:asciiTheme="minorEastAsia" w:eastAsiaTheme="minorEastAsia" w:hAnsiTheme="minorEastAsia" w:hint="eastAsia"/>
        </w:rPr>
        <w:t>，</w:t>
      </w:r>
      <w:r w:rsidR="00886900" w:rsidRPr="00886900">
        <w:rPr>
          <w:rFonts w:asciiTheme="minorEastAsia" w:eastAsiaTheme="minorEastAsia" w:hAnsiTheme="minorEastAsia" w:hint="eastAsia"/>
        </w:rPr>
        <w:t>這種密集連接機制有助於特徵重用，減少了參數量並增強了特徵傳遞</w:t>
      </w:r>
      <w:r w:rsidR="00F43952">
        <w:rPr>
          <w:rFonts w:asciiTheme="minorEastAsia" w:eastAsiaTheme="minorEastAsia" w:hAnsiTheme="minorEastAsia" w:hint="eastAsia"/>
        </w:rPr>
        <w:t>，這或許可以</w:t>
      </w:r>
      <w:r w:rsidR="00F43952" w:rsidRPr="00F43952">
        <w:rPr>
          <w:rFonts w:asciiTheme="minorEastAsia" w:eastAsiaTheme="minorEastAsia" w:hAnsiTheme="minorEastAsia" w:hint="eastAsia"/>
        </w:rPr>
        <w:t>醫學影像中的細微特徵檢測</w:t>
      </w:r>
      <w:r w:rsidR="00886900" w:rsidRPr="00886900">
        <w:rPr>
          <w:rFonts w:asciiTheme="minorEastAsia" w:eastAsiaTheme="minorEastAsia" w:hAnsiTheme="minorEastAsia" w:hint="eastAsia"/>
        </w:rPr>
        <w:t>。</w:t>
      </w:r>
    </w:p>
    <w:p w14:paraId="414B0DF1" w14:textId="1E20E68F" w:rsidR="00886900" w:rsidRPr="00886900" w:rsidRDefault="001127F8" w:rsidP="00886900">
      <w:pPr>
        <w:pStyle w:val="10BodySubsequentParagraph"/>
        <w:rPr>
          <w:rFonts w:asciiTheme="minorEastAsia" w:eastAsiaTheme="minorEastAsia" w:hAnsiTheme="minorEastAsia"/>
        </w:rPr>
      </w:pPr>
      <w:r w:rsidRPr="001127F8">
        <w:rPr>
          <w:rFonts w:asciiTheme="minorEastAsia" w:eastAsiaTheme="minorEastAsia" w:hAnsiTheme="minorEastAsia" w:hint="eastAsia"/>
        </w:rPr>
        <w:t xml:space="preserve">模型架構: </w:t>
      </w:r>
      <w:r w:rsidR="00886900" w:rsidRPr="00886900">
        <w:rPr>
          <w:rFonts w:asciiTheme="minorEastAsia" w:eastAsiaTheme="minorEastAsia" w:hAnsiTheme="minorEastAsia" w:hint="eastAsia"/>
        </w:rPr>
        <w:t>DenseNet121總共有121層，由多個</w:t>
      </w:r>
      <w:proofErr w:type="gramStart"/>
      <w:r w:rsidR="00886900" w:rsidRPr="00886900">
        <w:rPr>
          <w:rFonts w:asciiTheme="minorEastAsia" w:eastAsiaTheme="minorEastAsia" w:hAnsiTheme="minorEastAsia" w:hint="eastAsia"/>
        </w:rPr>
        <w:t>密集塊</w:t>
      </w:r>
      <w:proofErr w:type="gramEnd"/>
      <w:r w:rsidR="00886900" w:rsidRPr="00886900">
        <w:rPr>
          <w:rFonts w:asciiTheme="minorEastAsia" w:eastAsiaTheme="minorEastAsia" w:hAnsiTheme="minorEastAsia" w:hint="eastAsia"/>
        </w:rPr>
        <w:t>（Dense Block）和過渡層（Transition Layer）組成。每</w:t>
      </w:r>
      <w:proofErr w:type="gramStart"/>
      <w:r w:rsidR="00886900" w:rsidRPr="00886900">
        <w:rPr>
          <w:rFonts w:asciiTheme="minorEastAsia" w:eastAsiaTheme="minorEastAsia" w:hAnsiTheme="minorEastAsia" w:hint="eastAsia"/>
        </w:rPr>
        <w:t>個密集塊</w:t>
      </w:r>
      <w:proofErr w:type="gramEnd"/>
      <w:r w:rsidR="00886900" w:rsidRPr="00886900">
        <w:rPr>
          <w:rFonts w:asciiTheme="minorEastAsia" w:eastAsiaTheme="minorEastAsia" w:hAnsiTheme="minorEastAsia" w:hint="eastAsia"/>
        </w:rPr>
        <w:t>內的層都與之前所有層直接相連。最後以全球平均池化層和一個全連接層結束</w:t>
      </w:r>
      <w:r w:rsidR="00886900">
        <w:rPr>
          <w:rFonts w:asciiTheme="minorEastAsia" w:eastAsiaTheme="minorEastAsia" w:hAnsiTheme="minorEastAsia" w:hint="eastAsia"/>
        </w:rPr>
        <w:t>。</w:t>
      </w:r>
    </w:p>
    <w:p w14:paraId="39CD6B57" w14:textId="63E9B606" w:rsidR="001127F8" w:rsidRDefault="001127F8" w:rsidP="001127F8">
      <w:pPr>
        <w:pStyle w:val="10BodySubsequentParagraph"/>
        <w:numPr>
          <w:ilvl w:val="2"/>
          <w:numId w:val="6"/>
        </w:numPr>
        <w:rPr>
          <w:rFonts w:asciiTheme="minorEastAsia" w:eastAsiaTheme="minorEastAsia" w:hAnsiTheme="minorEastAsia"/>
          <w:i/>
          <w:iCs/>
        </w:rPr>
      </w:pPr>
      <w:r w:rsidRPr="001127F8">
        <w:rPr>
          <w:rFonts w:asciiTheme="minorEastAsia" w:eastAsiaTheme="minorEastAsia" w:hAnsiTheme="minorEastAsia"/>
          <w:i/>
          <w:iCs/>
        </w:rPr>
        <w:t>efficientnet_b4</w:t>
      </w:r>
      <w:r w:rsidRPr="009F11E6">
        <w:rPr>
          <w:rFonts w:asciiTheme="minorEastAsia" w:eastAsiaTheme="minorEastAsia" w:hAnsiTheme="minorEastAsia" w:hint="eastAsia"/>
          <w:i/>
          <w:iCs/>
        </w:rPr>
        <w:t>模型</w:t>
      </w:r>
    </w:p>
    <w:p w14:paraId="641A3752" w14:textId="7FB2DB44" w:rsidR="00886900" w:rsidRPr="00886900" w:rsidRDefault="001127F8" w:rsidP="00F43952">
      <w:pPr>
        <w:pStyle w:val="10BodySubsequentParagraph"/>
        <w:rPr>
          <w:rFonts w:asciiTheme="minorEastAsia" w:eastAsiaTheme="minorEastAsia" w:hAnsiTheme="minorEastAsia"/>
        </w:rPr>
      </w:pPr>
      <w:r w:rsidRPr="001127F8">
        <w:rPr>
          <w:rFonts w:asciiTheme="minorEastAsia" w:eastAsiaTheme="minorEastAsia" w:hAnsiTheme="minorEastAsia" w:hint="eastAsia"/>
        </w:rPr>
        <w:t xml:space="preserve">模型選擇: </w:t>
      </w:r>
      <w:proofErr w:type="spellStart"/>
      <w:r w:rsidR="00F43952" w:rsidRPr="00886900">
        <w:rPr>
          <w:rFonts w:asciiTheme="minorEastAsia" w:eastAsiaTheme="minorEastAsia" w:hAnsiTheme="minorEastAsia" w:hint="eastAsia"/>
        </w:rPr>
        <w:t>EfficientNet</w:t>
      </w:r>
      <w:proofErr w:type="spellEnd"/>
      <w:r w:rsidR="00F43952" w:rsidRPr="00886900">
        <w:rPr>
          <w:rFonts w:asciiTheme="minorEastAsia" w:eastAsiaTheme="minorEastAsia" w:hAnsiTheme="minorEastAsia" w:hint="eastAsia"/>
        </w:rPr>
        <w:t xml:space="preserve"> B4，它採用了一種稱為“Compound Scaling”的方法，通過同時調整網絡的寬度、深度和分辨率來平衡模型的性能和效率。</w:t>
      </w:r>
      <w:proofErr w:type="spellStart"/>
      <w:r w:rsidR="00F43952" w:rsidRPr="00886900">
        <w:rPr>
          <w:rFonts w:asciiTheme="minorEastAsia" w:eastAsiaTheme="minorEastAsia" w:hAnsiTheme="minorEastAsia" w:hint="eastAsia"/>
        </w:rPr>
        <w:t>EfficientNet</w:t>
      </w:r>
      <w:proofErr w:type="spellEnd"/>
      <w:r w:rsidR="00F43952" w:rsidRPr="00886900">
        <w:rPr>
          <w:rFonts w:asciiTheme="minorEastAsia" w:eastAsiaTheme="minorEastAsia" w:hAnsiTheme="minorEastAsia" w:hint="eastAsia"/>
        </w:rPr>
        <w:t xml:space="preserve"> B4在保持相對較小的模型大小和計算需求的同時，提供了優異的性能</w:t>
      </w:r>
      <w:r w:rsidR="00BC4D41">
        <w:rPr>
          <w:rFonts w:asciiTheme="minorEastAsia" w:eastAsiaTheme="minorEastAsia" w:hAnsiTheme="minorEastAsia" w:hint="eastAsia"/>
        </w:rPr>
        <w:t>，而又因本次作業</w:t>
      </w:r>
      <w:r w:rsidR="00F43952" w:rsidRPr="00886900">
        <w:rPr>
          <w:rFonts w:asciiTheme="minorEastAsia" w:eastAsiaTheme="minorEastAsia" w:hAnsiTheme="minorEastAsia" w:hint="eastAsia"/>
        </w:rPr>
        <w:t>。</w:t>
      </w:r>
    </w:p>
    <w:p w14:paraId="6BBBD1EB" w14:textId="4B0AA663" w:rsidR="0034589B" w:rsidRPr="0034589B" w:rsidRDefault="00886900" w:rsidP="00886900">
      <w:pPr>
        <w:pStyle w:val="10BodySubsequentParagraph"/>
        <w:rPr>
          <w:rFonts w:asciiTheme="minorEastAsia" w:eastAsiaTheme="minorEastAsia" w:hAnsiTheme="minorEastAsia"/>
        </w:rPr>
      </w:pPr>
      <w:r w:rsidRPr="00886900">
        <w:rPr>
          <w:rFonts w:asciiTheme="minorEastAsia" w:eastAsiaTheme="minorEastAsia" w:hAnsiTheme="minorEastAsia" w:hint="eastAsia"/>
        </w:rPr>
        <w:t>模型架構</w:t>
      </w:r>
      <w:r w:rsidRPr="00886900">
        <w:rPr>
          <w:rFonts w:asciiTheme="minorEastAsia" w:eastAsiaTheme="minorEastAsia" w:hAnsiTheme="minorEastAsia"/>
        </w:rPr>
        <w:t xml:space="preserve">: </w:t>
      </w:r>
      <w:proofErr w:type="spellStart"/>
      <w:r w:rsidRPr="00886900">
        <w:rPr>
          <w:rFonts w:asciiTheme="minorEastAsia" w:eastAsiaTheme="minorEastAsia" w:hAnsiTheme="minorEastAsia"/>
        </w:rPr>
        <w:t>EfficientNet</w:t>
      </w:r>
      <w:proofErr w:type="spellEnd"/>
      <w:r w:rsidRPr="00886900">
        <w:rPr>
          <w:rFonts w:asciiTheme="minorEastAsia" w:eastAsiaTheme="minorEastAsia" w:hAnsiTheme="minorEastAsia"/>
        </w:rPr>
        <w:t xml:space="preserve"> B4</w:t>
      </w:r>
      <w:r w:rsidRPr="00886900">
        <w:rPr>
          <w:rFonts w:asciiTheme="minorEastAsia" w:eastAsiaTheme="minorEastAsia" w:hAnsiTheme="minorEastAsia" w:hint="eastAsia"/>
        </w:rPr>
        <w:t>包括多個倒置</w:t>
      </w:r>
      <w:proofErr w:type="gramStart"/>
      <w:r w:rsidRPr="00886900">
        <w:rPr>
          <w:rFonts w:asciiTheme="minorEastAsia" w:eastAsiaTheme="minorEastAsia" w:hAnsiTheme="minorEastAsia" w:hint="eastAsia"/>
        </w:rPr>
        <w:t>殘差塊</w:t>
      </w:r>
      <w:proofErr w:type="gramEnd"/>
      <w:r w:rsidRPr="00886900">
        <w:rPr>
          <w:rFonts w:asciiTheme="minorEastAsia" w:eastAsiaTheme="minorEastAsia" w:hAnsiTheme="minorEastAsia" w:hint="eastAsia"/>
        </w:rPr>
        <w:t>（</w:t>
      </w:r>
      <w:r w:rsidRPr="00886900">
        <w:rPr>
          <w:rFonts w:asciiTheme="minorEastAsia" w:eastAsiaTheme="minorEastAsia" w:hAnsiTheme="minorEastAsia"/>
        </w:rPr>
        <w:t>Inverted Residual Block</w:t>
      </w:r>
      <w:r w:rsidRPr="00886900">
        <w:rPr>
          <w:rFonts w:asciiTheme="minorEastAsia" w:eastAsiaTheme="minorEastAsia" w:hAnsiTheme="minorEastAsia" w:hint="eastAsia"/>
        </w:rPr>
        <w:t>），</w:t>
      </w:r>
      <w:proofErr w:type="gramStart"/>
      <w:r w:rsidRPr="00886900">
        <w:rPr>
          <w:rFonts w:asciiTheme="minorEastAsia" w:eastAsiaTheme="minorEastAsia" w:hAnsiTheme="minorEastAsia" w:hint="eastAsia"/>
        </w:rPr>
        <w:t>這些塊</w:t>
      </w:r>
      <w:proofErr w:type="gramEnd"/>
      <w:r w:rsidRPr="00886900">
        <w:rPr>
          <w:rFonts w:asciiTheme="minorEastAsia" w:eastAsiaTheme="minorEastAsia" w:hAnsiTheme="minorEastAsia" w:hint="eastAsia"/>
        </w:rPr>
        <w:t>使用了深度可</w:t>
      </w:r>
      <w:proofErr w:type="gramStart"/>
      <w:r w:rsidRPr="00886900">
        <w:rPr>
          <w:rFonts w:asciiTheme="minorEastAsia" w:eastAsiaTheme="minorEastAsia" w:hAnsiTheme="minorEastAsia" w:hint="eastAsia"/>
        </w:rPr>
        <w:t>分卷積</w:t>
      </w:r>
      <w:proofErr w:type="gramEnd"/>
      <w:r w:rsidRPr="00886900">
        <w:rPr>
          <w:rFonts w:asciiTheme="minorEastAsia" w:eastAsiaTheme="minorEastAsia" w:hAnsiTheme="minorEastAsia" w:hint="eastAsia"/>
        </w:rPr>
        <w:t>（</w:t>
      </w:r>
      <w:proofErr w:type="spellStart"/>
      <w:r w:rsidRPr="00886900">
        <w:rPr>
          <w:rFonts w:asciiTheme="minorEastAsia" w:eastAsiaTheme="minorEastAsia" w:hAnsiTheme="minorEastAsia"/>
        </w:rPr>
        <w:t>Depthwise</w:t>
      </w:r>
      <w:proofErr w:type="spellEnd"/>
      <w:r w:rsidRPr="00886900">
        <w:rPr>
          <w:rFonts w:asciiTheme="minorEastAsia" w:eastAsiaTheme="minorEastAsia" w:hAnsiTheme="minorEastAsia"/>
        </w:rPr>
        <w:t xml:space="preserve"> Separable Convolution</w:t>
      </w:r>
      <w:r w:rsidRPr="00886900">
        <w:rPr>
          <w:rFonts w:asciiTheme="minorEastAsia" w:eastAsiaTheme="minorEastAsia" w:hAnsiTheme="minorEastAsia" w:hint="eastAsia"/>
        </w:rPr>
        <w:t>）。它還包含了一個有效的激活函數</w:t>
      </w:r>
      <w:r w:rsidRPr="00886900">
        <w:rPr>
          <w:rFonts w:asciiTheme="minorEastAsia" w:eastAsiaTheme="minorEastAsia" w:hAnsiTheme="minorEastAsia"/>
        </w:rPr>
        <w:t>Swish</w:t>
      </w:r>
      <w:r w:rsidRPr="00886900">
        <w:rPr>
          <w:rFonts w:asciiTheme="minorEastAsia" w:eastAsiaTheme="minorEastAsia" w:hAnsiTheme="minorEastAsia" w:hint="eastAsia"/>
        </w:rPr>
        <w:t>和一個自適應的池化層。模型的每一個階段都是由一系列倒置</w:t>
      </w:r>
      <w:proofErr w:type="gramStart"/>
      <w:r w:rsidRPr="00886900">
        <w:rPr>
          <w:rFonts w:asciiTheme="minorEastAsia" w:eastAsiaTheme="minorEastAsia" w:hAnsiTheme="minorEastAsia" w:hint="eastAsia"/>
        </w:rPr>
        <w:t>殘差塊</w:t>
      </w:r>
      <w:proofErr w:type="gramEnd"/>
      <w:r w:rsidRPr="00886900">
        <w:rPr>
          <w:rFonts w:asciiTheme="minorEastAsia" w:eastAsiaTheme="minorEastAsia" w:hAnsiTheme="minorEastAsia" w:hint="eastAsia"/>
        </w:rPr>
        <w:t>組成。最後模型使用全局平均池化層和一個全連接層結尾。</w:t>
      </w:r>
    </w:p>
    <w:p w14:paraId="13E76778" w14:textId="0EFB7ED2" w:rsidR="0034589B" w:rsidRPr="00BC4D41" w:rsidRDefault="00F43952" w:rsidP="0034589B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b/>
          <w:bCs/>
          <w:i/>
          <w:iCs/>
        </w:rPr>
      </w:pPr>
      <w:r w:rsidRPr="00BC4D41">
        <w:rPr>
          <w:rFonts w:asciiTheme="minorEastAsia" w:eastAsiaTheme="minorEastAsia" w:hAnsiTheme="minorEastAsia" w:hint="eastAsia"/>
          <w:b/>
          <w:bCs/>
          <w:i/>
          <w:iCs/>
        </w:rPr>
        <w:t>模型微調</w:t>
      </w:r>
    </w:p>
    <w:p w14:paraId="21757525" w14:textId="50FDD991" w:rsidR="00190288" w:rsidRPr="00190288" w:rsidRDefault="00190288" w:rsidP="0034589B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b/>
          <w:bCs/>
          <w:i/>
          <w:iCs/>
        </w:rPr>
      </w:pPr>
      <w:r w:rsidRPr="00190288">
        <w:rPr>
          <w:rFonts w:asciiTheme="minorEastAsia" w:eastAsiaTheme="minorEastAsia" w:hAnsiTheme="minorEastAsia" w:hint="eastAsia"/>
        </w:rPr>
        <w:t>各個模型的最後一層都有所不同，因此我們需要對其進行調整，使其能夠適應新的分類任務。對於</w:t>
      </w:r>
      <w:r w:rsidRPr="00190288">
        <w:rPr>
          <w:rFonts w:asciiTheme="minorEastAsia" w:eastAsiaTheme="minorEastAsia" w:hAnsiTheme="minorEastAsia"/>
        </w:rPr>
        <w:t>resnet18</w:t>
      </w:r>
      <w:r w:rsidRPr="00190288">
        <w:rPr>
          <w:rFonts w:asciiTheme="minorEastAsia" w:eastAsiaTheme="minorEastAsia" w:hAnsiTheme="minorEastAsia" w:hint="eastAsia"/>
        </w:rPr>
        <w:t>模型，其最後一層為全連接層（</w:t>
      </w:r>
      <w:r w:rsidRPr="00190288">
        <w:rPr>
          <w:rFonts w:asciiTheme="minorEastAsia" w:eastAsiaTheme="minorEastAsia" w:hAnsiTheme="minorEastAsia"/>
        </w:rPr>
        <w:t>fc</w:t>
      </w:r>
      <w:r w:rsidRPr="00190288">
        <w:rPr>
          <w:rFonts w:asciiTheme="minorEastAsia" w:eastAsiaTheme="minorEastAsia" w:hAnsiTheme="minorEastAsia" w:hint="eastAsia"/>
        </w:rPr>
        <w:t>）。為了實現二元分類，我們將</w:t>
      </w:r>
      <w:proofErr w:type="gramStart"/>
      <w:r w:rsidRPr="00190288">
        <w:rPr>
          <w:rFonts w:asciiTheme="minorEastAsia" w:eastAsiaTheme="minorEastAsia" w:hAnsiTheme="minorEastAsia" w:hint="eastAsia"/>
        </w:rPr>
        <w:t>這個層</w:t>
      </w:r>
      <w:proofErr w:type="gramEnd"/>
      <w:r w:rsidRPr="00190288">
        <w:rPr>
          <w:rFonts w:asciiTheme="minorEastAsia" w:eastAsiaTheme="minorEastAsia" w:hAnsiTheme="minorEastAsia" w:hint="eastAsia"/>
        </w:rPr>
        <w:t>的輸出特徵數更改為</w:t>
      </w:r>
      <w:r w:rsidRPr="00190288">
        <w:rPr>
          <w:rFonts w:asciiTheme="minorEastAsia" w:eastAsiaTheme="minorEastAsia" w:hAnsiTheme="minorEastAsia"/>
        </w:rPr>
        <w:t>2</w:t>
      </w:r>
      <w:r w:rsidRPr="00190288">
        <w:rPr>
          <w:rFonts w:asciiTheme="minorEastAsia" w:eastAsiaTheme="minorEastAsia" w:hAnsiTheme="minorEastAsia" w:hint="eastAsia"/>
        </w:rPr>
        <w:t>。同樣，對於</w:t>
      </w:r>
      <w:r w:rsidRPr="00190288">
        <w:rPr>
          <w:rFonts w:asciiTheme="minorEastAsia" w:eastAsiaTheme="minorEastAsia" w:hAnsiTheme="minorEastAsia"/>
        </w:rPr>
        <w:t>DenseNet121</w:t>
      </w:r>
      <w:r w:rsidRPr="00190288">
        <w:rPr>
          <w:rFonts w:asciiTheme="minorEastAsia" w:eastAsiaTheme="minorEastAsia" w:hAnsiTheme="minorEastAsia" w:hint="eastAsia"/>
        </w:rPr>
        <w:t>和</w:t>
      </w:r>
      <w:r w:rsidRPr="00190288">
        <w:rPr>
          <w:rFonts w:asciiTheme="minorEastAsia" w:eastAsiaTheme="minorEastAsia" w:hAnsiTheme="minorEastAsia"/>
        </w:rPr>
        <w:t>EfficientNet_B4</w:t>
      </w:r>
      <w:r w:rsidRPr="00190288">
        <w:rPr>
          <w:rFonts w:asciiTheme="minorEastAsia" w:eastAsiaTheme="minorEastAsia" w:hAnsiTheme="minorEastAsia" w:hint="eastAsia"/>
        </w:rPr>
        <w:t>模型，其最後</w:t>
      </w:r>
      <w:proofErr w:type="gramStart"/>
      <w:r w:rsidRPr="00190288">
        <w:rPr>
          <w:rFonts w:asciiTheme="minorEastAsia" w:eastAsiaTheme="minorEastAsia" w:hAnsiTheme="minorEastAsia" w:hint="eastAsia"/>
        </w:rPr>
        <w:t>一層均為分類</w:t>
      </w:r>
      <w:proofErr w:type="gramEnd"/>
      <w:r w:rsidRPr="00190288">
        <w:rPr>
          <w:rFonts w:asciiTheme="minorEastAsia" w:eastAsiaTheme="minorEastAsia" w:hAnsiTheme="minorEastAsia" w:hint="eastAsia"/>
        </w:rPr>
        <w:t>器（</w:t>
      </w:r>
      <w:r w:rsidRPr="00190288">
        <w:rPr>
          <w:rFonts w:asciiTheme="minorEastAsia" w:eastAsiaTheme="minorEastAsia" w:hAnsiTheme="minorEastAsia"/>
        </w:rPr>
        <w:t>classifier</w:t>
      </w:r>
      <w:r w:rsidRPr="00190288">
        <w:rPr>
          <w:rFonts w:asciiTheme="minorEastAsia" w:eastAsiaTheme="minorEastAsia" w:hAnsiTheme="minorEastAsia" w:hint="eastAsia"/>
        </w:rPr>
        <w:t>）。</w:t>
      </w:r>
    </w:p>
    <w:p w14:paraId="16AD8037" w14:textId="4AA4704F" w:rsidR="00BC4D41" w:rsidRPr="00BC4D41" w:rsidRDefault="00BC4D41" w:rsidP="0034589B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b/>
          <w:bCs/>
          <w:i/>
          <w:iCs/>
        </w:rPr>
      </w:pPr>
      <w:r w:rsidRPr="00BC4D41">
        <w:rPr>
          <w:rFonts w:asciiTheme="minorEastAsia" w:eastAsiaTheme="minorEastAsia" w:hAnsiTheme="minorEastAsia" w:hint="eastAsia"/>
          <w:b/>
          <w:bCs/>
          <w:i/>
          <w:iCs/>
        </w:rPr>
        <w:t>參數凍結</w:t>
      </w:r>
    </w:p>
    <w:p w14:paraId="7C52A402" w14:textId="1D72BF3B" w:rsidR="00F43952" w:rsidRPr="00F43952" w:rsidRDefault="00AE4133" w:rsidP="00BC4D41">
      <w:pPr>
        <w:pStyle w:val="10BodySubsequentParagrap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將模型的參數凍結，並</w:t>
      </w:r>
      <w:r w:rsidR="00F43952">
        <w:rPr>
          <w:rFonts w:asciiTheme="minorEastAsia" w:eastAsiaTheme="minorEastAsia" w:hAnsiTheme="minorEastAsia" w:hint="eastAsia"/>
        </w:rPr>
        <w:t>比較以上的模型凍結</w:t>
      </w:r>
      <w:r>
        <w:rPr>
          <w:rFonts w:asciiTheme="minorEastAsia" w:eastAsiaTheme="minorEastAsia" w:hAnsiTheme="minorEastAsia" w:hint="eastAsia"/>
        </w:rPr>
        <w:t>模型的參數前後的訓練成果差異。</w:t>
      </w:r>
    </w:p>
    <w:p w14:paraId="0606652E" w14:textId="77777777" w:rsidR="0034589B" w:rsidRPr="004F3462" w:rsidRDefault="0034589B" w:rsidP="0034589B">
      <w:pPr>
        <w:pStyle w:val="08SectionHeader1"/>
        <w:numPr>
          <w:ilvl w:val="0"/>
          <w:numId w:val="6"/>
        </w:numPr>
        <w:rPr>
          <w:rFonts w:asciiTheme="majorEastAsia" w:eastAsiaTheme="majorEastAsia" w:hAnsiTheme="majorEastAsia"/>
          <w:sz w:val="28"/>
          <w:szCs w:val="28"/>
        </w:rPr>
      </w:pPr>
      <w:r w:rsidRPr="004F3462">
        <w:rPr>
          <w:rFonts w:asciiTheme="majorEastAsia" w:eastAsiaTheme="majorEastAsia" w:hAnsiTheme="majorEastAsia" w:hint="eastAsia"/>
          <w:sz w:val="28"/>
          <w:szCs w:val="28"/>
        </w:rPr>
        <w:t>實驗結果與討論</w:t>
      </w:r>
    </w:p>
    <w:p w14:paraId="0BBF7BD4" w14:textId="136EBDD9" w:rsidR="0034589B" w:rsidRPr="00BC4D41" w:rsidRDefault="00000000" w:rsidP="0034589B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i/>
          <w:iCs/>
        </w:rPr>
      </w:pPr>
      <w:r w:rsidRPr="00BC4D41">
        <w:rPr>
          <w:rFonts w:asciiTheme="minorEastAsia" w:eastAsiaTheme="minorEastAsia" w:hAnsiTheme="minorEastAsia"/>
          <w:i/>
          <w:iCs/>
        </w:rPr>
        <w:t xml:space="preserve"> </w:t>
      </w:r>
      <w:r w:rsidR="00BC4D41">
        <w:rPr>
          <w:rFonts w:asciiTheme="minorEastAsia" w:eastAsiaTheme="minorEastAsia" w:hAnsiTheme="minorEastAsia" w:hint="eastAsia"/>
          <w:i/>
          <w:iCs/>
        </w:rPr>
        <w:t>一般</w:t>
      </w:r>
      <w:r w:rsidR="00BC4D41" w:rsidRPr="00BC4D41">
        <w:rPr>
          <w:rFonts w:asciiTheme="minorEastAsia" w:eastAsiaTheme="minorEastAsia" w:hAnsiTheme="minorEastAsia" w:cs="新細明體" w:hint="eastAsia"/>
          <w:i/>
          <w:iCs/>
        </w:rPr>
        <w:t>訓練結果</w:t>
      </w:r>
    </w:p>
    <w:p w14:paraId="4DD42840" w14:textId="40205A09" w:rsidR="0034589B" w:rsidRDefault="00BC4D41" w:rsidP="0034589B">
      <w:pPr>
        <w:pStyle w:val="10BodySubsequentParagraph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在表1中，在尚未凍結參數時為</w:t>
      </w:r>
      <w:r w:rsidRPr="00BC4D41">
        <w:rPr>
          <w:rFonts w:asciiTheme="minorEastAsia" w:eastAsiaTheme="minorEastAsia" w:hAnsiTheme="minorEastAsia"/>
        </w:rPr>
        <w:t>densenet121</w:t>
      </w:r>
      <w:r>
        <w:rPr>
          <w:rFonts w:asciiTheme="minorEastAsia" w:eastAsiaTheme="minorEastAsia" w:hAnsiTheme="minorEastAsia" w:hint="eastAsia"/>
        </w:rPr>
        <w:t>最佳，</w:t>
      </w:r>
      <w:r w:rsidRPr="00BC4D41">
        <w:rPr>
          <w:rFonts w:asciiTheme="minorEastAsia" w:eastAsiaTheme="minorEastAsia" w:hAnsiTheme="minorEastAsia"/>
        </w:rPr>
        <w:t>resnet18</w:t>
      </w:r>
      <w:r>
        <w:rPr>
          <w:rFonts w:asciiTheme="minorEastAsia" w:eastAsiaTheme="minorEastAsia" w:hAnsiTheme="minorEastAsia" w:hint="eastAsia"/>
        </w:rPr>
        <w:t>次之，</w:t>
      </w:r>
      <w:r w:rsidRPr="00BC4D41">
        <w:rPr>
          <w:rFonts w:asciiTheme="minorEastAsia" w:eastAsiaTheme="minorEastAsia" w:hAnsiTheme="minorEastAsia"/>
        </w:rPr>
        <w:t>efficientnet_b4</w:t>
      </w:r>
      <w:r>
        <w:rPr>
          <w:rFonts w:asciiTheme="minorEastAsia" w:eastAsiaTheme="minorEastAsia" w:hAnsiTheme="minorEastAsia" w:hint="eastAsia"/>
        </w:rPr>
        <w:t>最差</w:t>
      </w:r>
      <w:r w:rsidR="00485FE0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這可能的原因為</w:t>
      </w:r>
      <w:r w:rsidR="00485FE0" w:rsidRPr="00BC4D41">
        <w:rPr>
          <w:rFonts w:asciiTheme="minorEastAsia" w:eastAsiaTheme="minorEastAsia" w:hAnsiTheme="minorEastAsia"/>
        </w:rPr>
        <w:t>densenet121</w:t>
      </w:r>
      <w:r w:rsidR="00485FE0" w:rsidRPr="00485FE0">
        <w:rPr>
          <w:rFonts w:asciiTheme="minorEastAsia" w:eastAsiaTheme="minorEastAsia" w:hAnsiTheme="minorEastAsia" w:hint="eastAsia"/>
        </w:rPr>
        <w:t>可能使模型在訓練初期更快速地學習有效特徵</w:t>
      </w:r>
      <w:r w:rsidR="00485FE0">
        <w:rPr>
          <w:rFonts w:asciiTheme="minorEastAsia" w:eastAsiaTheme="minorEastAsia" w:hAnsiTheme="minorEastAsia" w:hint="eastAsia"/>
        </w:rPr>
        <w:t>，</w:t>
      </w:r>
      <w:r w:rsidR="00485FE0" w:rsidRPr="00BC4D41">
        <w:rPr>
          <w:rFonts w:asciiTheme="minorEastAsia" w:eastAsiaTheme="minorEastAsia" w:hAnsiTheme="minorEastAsia"/>
        </w:rPr>
        <w:t>resnet18</w:t>
      </w:r>
      <w:r w:rsidR="00485FE0" w:rsidRPr="00485FE0">
        <w:rPr>
          <w:rFonts w:asciiTheme="minorEastAsia" w:eastAsiaTheme="minorEastAsia" w:hAnsiTheme="minorEastAsia" w:hint="eastAsia"/>
        </w:rPr>
        <w:t>相對簡單，有較少的層，可能更容易訓練且不</w:t>
      </w:r>
      <w:proofErr w:type="gramStart"/>
      <w:r w:rsidR="00485FE0" w:rsidRPr="00485FE0">
        <w:rPr>
          <w:rFonts w:asciiTheme="minorEastAsia" w:eastAsiaTheme="minorEastAsia" w:hAnsiTheme="minorEastAsia" w:hint="eastAsia"/>
        </w:rPr>
        <w:t>容易過擬合</w:t>
      </w:r>
      <w:proofErr w:type="gramEnd"/>
      <w:r w:rsidR="00485FE0">
        <w:rPr>
          <w:rFonts w:asciiTheme="minorEastAsia" w:eastAsiaTheme="minorEastAsia" w:hAnsiTheme="minorEastAsia" w:hint="eastAsia"/>
        </w:rPr>
        <w:t>，</w:t>
      </w:r>
      <w:r w:rsidR="00485FE0" w:rsidRPr="00BC4D41">
        <w:rPr>
          <w:rFonts w:asciiTheme="minorEastAsia" w:eastAsiaTheme="minorEastAsia" w:hAnsiTheme="minorEastAsia"/>
        </w:rPr>
        <w:t>efficientnet_b4</w:t>
      </w:r>
      <w:r w:rsidR="00485FE0" w:rsidRPr="00485FE0">
        <w:rPr>
          <w:rFonts w:asciiTheme="minorEastAsia" w:eastAsiaTheme="minorEastAsia" w:hAnsiTheme="minorEastAsia" w:hint="eastAsia"/>
        </w:rPr>
        <w:t>可能由於其複雜性，在有限的數據上不容易訓練，導致表現不佳</w:t>
      </w:r>
    </w:p>
    <w:p w14:paraId="119591F5" w14:textId="77777777" w:rsidR="00BC4D41" w:rsidRPr="0034589B" w:rsidRDefault="00BC4D41" w:rsidP="00BC4D41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i/>
          <w:iCs/>
        </w:rPr>
      </w:pPr>
      <w:r>
        <w:rPr>
          <w:rFonts w:asciiTheme="minorEastAsia" w:eastAsiaTheme="minorEastAsia" w:hAnsiTheme="minorEastAsia" w:hint="eastAsia"/>
          <w:i/>
          <w:iCs/>
        </w:rPr>
        <w:t>凍結討論</w:t>
      </w:r>
    </w:p>
    <w:p w14:paraId="6206D634" w14:textId="3A44329D" w:rsidR="000E6AF9" w:rsidRDefault="00BC4D41" w:rsidP="00485FE0">
      <w:pPr>
        <w:pStyle w:val="10BodySubsequentParagraph"/>
        <w:ind w:firstLine="3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凍結參數後為</w:t>
      </w:r>
      <w:r w:rsidRPr="00BC4D41">
        <w:rPr>
          <w:rFonts w:asciiTheme="minorEastAsia" w:eastAsiaTheme="minorEastAsia" w:hAnsiTheme="minorEastAsia"/>
        </w:rPr>
        <w:t>resnet18</w:t>
      </w:r>
      <w:r>
        <w:rPr>
          <w:rFonts w:asciiTheme="minorEastAsia" w:eastAsiaTheme="minorEastAsia" w:hAnsiTheme="minorEastAsia" w:hint="eastAsia"/>
        </w:rPr>
        <w:t>最佳，</w:t>
      </w:r>
      <w:r w:rsidRPr="00BC4D41">
        <w:rPr>
          <w:rFonts w:asciiTheme="minorEastAsia" w:eastAsiaTheme="minorEastAsia" w:hAnsiTheme="minorEastAsia"/>
        </w:rPr>
        <w:t>densenet121</w:t>
      </w:r>
      <w:r>
        <w:rPr>
          <w:rFonts w:asciiTheme="minorEastAsia" w:eastAsiaTheme="minorEastAsia" w:hAnsiTheme="minorEastAsia" w:hint="eastAsia"/>
        </w:rPr>
        <w:t>次之，</w:t>
      </w:r>
      <w:r w:rsidRPr="00BC4D41">
        <w:rPr>
          <w:rFonts w:asciiTheme="minorEastAsia" w:eastAsiaTheme="minorEastAsia" w:hAnsiTheme="minorEastAsia"/>
        </w:rPr>
        <w:t>efficientnet_b4</w:t>
      </w:r>
      <w:r>
        <w:rPr>
          <w:rFonts w:asciiTheme="minorEastAsia" w:eastAsiaTheme="minorEastAsia" w:hAnsiTheme="minorEastAsia" w:hint="eastAsia"/>
        </w:rPr>
        <w:t>最差，可能的原因為</w:t>
      </w:r>
      <w:proofErr w:type="spellStart"/>
      <w:r>
        <w:rPr>
          <w:rFonts w:asciiTheme="minorEastAsia" w:eastAsiaTheme="minorEastAsia" w:hAnsiTheme="minorEastAsia"/>
        </w:rPr>
        <w:t>resnet</w:t>
      </w:r>
      <w:proofErr w:type="spellEnd"/>
      <w:r w:rsidR="00485FE0" w:rsidRPr="00485FE0">
        <w:rPr>
          <w:rFonts w:asciiTheme="minorEastAsia" w:eastAsiaTheme="minorEastAsia" w:hAnsiTheme="minorEastAsia" w:hint="eastAsia"/>
        </w:rPr>
        <w:t>可能使得即使只訓練最後一層，也足以捕捉到重要特徵，導致表現提升</w:t>
      </w:r>
      <w:r w:rsidR="00485FE0">
        <w:rPr>
          <w:rFonts w:asciiTheme="minorEastAsia" w:eastAsiaTheme="minorEastAsia" w:hAnsiTheme="minorEastAsia" w:hint="eastAsia"/>
        </w:rPr>
        <w:t>，</w:t>
      </w:r>
      <w:r w:rsidR="00485FE0" w:rsidRPr="00485FE0">
        <w:rPr>
          <w:rFonts w:asciiTheme="minorEastAsia" w:eastAsiaTheme="minorEastAsia" w:hAnsiTheme="minorEastAsia"/>
        </w:rPr>
        <w:t>densenet121</w:t>
      </w:r>
      <w:r w:rsidR="00485FE0" w:rsidRPr="00485FE0">
        <w:rPr>
          <w:rFonts w:asciiTheme="minorEastAsia" w:eastAsiaTheme="minorEastAsia" w:hAnsiTheme="minorEastAsia" w:hint="eastAsia"/>
        </w:rPr>
        <w:t>凍結大部分參數可能限制了其從數據中學習新特徵的能力</w:t>
      </w:r>
      <w:r w:rsidR="00485FE0">
        <w:rPr>
          <w:rFonts w:asciiTheme="minorEastAsia" w:eastAsiaTheme="minorEastAsia" w:hAnsiTheme="minorEastAsia" w:hint="eastAsia"/>
        </w:rPr>
        <w:t>，而</w:t>
      </w:r>
      <w:r w:rsidR="00485FE0" w:rsidRPr="00485FE0">
        <w:rPr>
          <w:rFonts w:asciiTheme="minorEastAsia" w:eastAsiaTheme="minorEastAsia" w:hAnsiTheme="minorEastAsia" w:hint="eastAsia"/>
        </w:rPr>
        <w:t>可能由於</w:t>
      </w:r>
      <w:r w:rsidR="00485FE0" w:rsidRPr="00BC4D41">
        <w:rPr>
          <w:rFonts w:asciiTheme="minorEastAsia" w:eastAsiaTheme="minorEastAsia" w:hAnsiTheme="minorEastAsia"/>
        </w:rPr>
        <w:t>efficientnet_b4</w:t>
      </w:r>
      <w:r w:rsidR="00485FE0" w:rsidRPr="00485FE0">
        <w:rPr>
          <w:rFonts w:asciiTheme="minorEastAsia" w:eastAsiaTheme="minorEastAsia" w:hAnsiTheme="minorEastAsia" w:hint="eastAsia"/>
        </w:rPr>
        <w:t>的複雜結構</w:t>
      </w:r>
      <w:r w:rsidR="00485FE0">
        <w:rPr>
          <w:rFonts w:asciiTheme="minorEastAsia" w:eastAsiaTheme="minorEastAsia" w:hAnsiTheme="minorEastAsia" w:hint="eastAsia"/>
        </w:rPr>
        <w:t>，</w:t>
      </w:r>
      <w:r w:rsidR="00485FE0" w:rsidRPr="00485FE0">
        <w:rPr>
          <w:rFonts w:asciiTheme="minorEastAsia" w:eastAsiaTheme="minorEastAsia" w:hAnsiTheme="minorEastAsia" w:hint="eastAsia"/>
        </w:rPr>
        <w:t>在有限的數據上不容易訓練，導致</w:t>
      </w:r>
      <w:r w:rsidR="00485FE0">
        <w:rPr>
          <w:rFonts w:asciiTheme="minorEastAsia" w:eastAsiaTheme="minorEastAsia" w:hAnsiTheme="minorEastAsia" w:hint="eastAsia"/>
        </w:rPr>
        <w:t>表現依然是最差的</w:t>
      </w:r>
      <w:r w:rsidR="00485FE0" w:rsidRPr="00485FE0">
        <w:rPr>
          <w:rFonts w:asciiTheme="minorEastAsia" w:eastAsiaTheme="minorEastAsia" w:hAnsiTheme="minorEastAsia" w:hint="eastAsia"/>
        </w:rPr>
        <w:t>。</w:t>
      </w:r>
      <w:r w:rsidR="00485FE0">
        <w:rPr>
          <w:rFonts w:asciiTheme="minorEastAsia" w:eastAsiaTheme="minorEastAsia" w:hAnsiTheme="minorEastAsia" w:hint="eastAsia"/>
        </w:rPr>
        <w:t>但是不管是哪</w:t>
      </w:r>
      <w:proofErr w:type="gramStart"/>
      <w:r w:rsidR="00485FE0">
        <w:rPr>
          <w:rFonts w:asciiTheme="minorEastAsia" w:eastAsiaTheme="minorEastAsia" w:hAnsiTheme="minorEastAsia" w:hint="eastAsia"/>
        </w:rPr>
        <w:t>個</w:t>
      </w:r>
      <w:proofErr w:type="gramEnd"/>
      <w:r w:rsidR="00485FE0">
        <w:rPr>
          <w:rFonts w:asciiTheme="minorEastAsia" w:eastAsiaTheme="minorEastAsia" w:hAnsiTheme="minorEastAsia" w:hint="eastAsia"/>
        </w:rPr>
        <w:t>模型，在凍結了參數更新之後，其表現上都獲多或少有所增加。</w:t>
      </w:r>
    </w:p>
    <w:p w14:paraId="3B547B15" w14:textId="77777777" w:rsidR="000E6AF9" w:rsidRPr="00485FE0" w:rsidRDefault="000E6AF9" w:rsidP="00485FE0">
      <w:pPr>
        <w:pStyle w:val="10BodySubsequentParagraph"/>
        <w:ind w:firstLine="0"/>
        <w:rPr>
          <w:rFonts w:hint="eastAsia"/>
        </w:rPr>
      </w:pPr>
    </w:p>
    <w:p w14:paraId="512BC301" w14:textId="77777777" w:rsidR="0034589B" w:rsidRDefault="0034589B" w:rsidP="0034589B">
      <w:pPr>
        <w:pStyle w:val="08SectionHeader1"/>
        <w:numPr>
          <w:ilvl w:val="0"/>
          <w:numId w:val="6"/>
        </w:numPr>
        <w:rPr>
          <w:rFonts w:asciiTheme="majorEastAsia" w:eastAsiaTheme="majorEastAsia" w:hAnsiTheme="majorEastAsia"/>
          <w:sz w:val="28"/>
          <w:szCs w:val="28"/>
        </w:rPr>
      </w:pPr>
      <w:r w:rsidRPr="004F3462">
        <w:rPr>
          <w:rFonts w:asciiTheme="majorEastAsia" w:eastAsiaTheme="majorEastAsia" w:hAnsiTheme="majorEastAsia" w:hint="eastAsia"/>
          <w:sz w:val="28"/>
          <w:szCs w:val="28"/>
        </w:rPr>
        <w:t>實驗圖表</w:t>
      </w:r>
    </w:p>
    <w:p w14:paraId="575D6053" w14:textId="77777777" w:rsidR="000E6AF9" w:rsidRDefault="000E6AF9">
      <w:pPr>
        <w:pStyle w:val="10BodySubsequentParagraph"/>
      </w:pPr>
    </w:p>
    <w:p w14:paraId="0CB2B45E" w14:textId="3EBE38DD" w:rsidR="0034589B" w:rsidRPr="0034589B" w:rsidRDefault="0034589B" w:rsidP="0034589B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i/>
          <w:iCs/>
        </w:rPr>
      </w:pPr>
      <w:r>
        <w:rPr>
          <w:rFonts w:asciiTheme="minorEastAsia" w:eastAsiaTheme="minorEastAsia" w:hAnsiTheme="minorEastAsia" w:hint="eastAsia"/>
          <w:i/>
          <w:iCs/>
        </w:rPr>
        <w:t>結果表</w:t>
      </w:r>
    </w:p>
    <w:p w14:paraId="14097EF7" w14:textId="1AE52E7C" w:rsidR="000E6AF9" w:rsidRDefault="000E6AF9" w:rsidP="0034589B">
      <w:pPr>
        <w:pStyle w:val="10BodySubsequentParagraph"/>
        <w:ind w:firstLine="0"/>
        <w:rPr>
          <w:rFonts w:asciiTheme="minorEastAsia" w:eastAsiaTheme="minorEastAsia" w:hAnsiTheme="minorEastAsia" w:cs="新細明體"/>
        </w:rPr>
      </w:pPr>
    </w:p>
    <w:tbl>
      <w:tblPr>
        <w:tblStyle w:val="5"/>
        <w:tblW w:w="9072" w:type="dxa"/>
        <w:tblLayout w:type="fixed"/>
        <w:tblLook w:val="04A0" w:firstRow="1" w:lastRow="0" w:firstColumn="1" w:lastColumn="0" w:noHBand="0" w:noVBand="1"/>
      </w:tblPr>
      <w:tblGrid>
        <w:gridCol w:w="3261"/>
        <w:gridCol w:w="1559"/>
        <w:gridCol w:w="1559"/>
        <w:gridCol w:w="2693"/>
      </w:tblGrid>
      <w:tr w:rsidR="00AE4133" w:rsidRPr="009A4114" w14:paraId="0B094981" w14:textId="77777777" w:rsidTr="00E6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64FE1A5B" w14:textId="77777777" w:rsidR="00AE4133" w:rsidRPr="001B7A53" w:rsidRDefault="00AE4133" w:rsidP="00E60585">
            <w:pPr>
              <w:pStyle w:val="10BodySubsequentParagraph"/>
              <w:rPr>
                <w:rFonts w:eastAsiaTheme="minorEastAsia" w:cs="Times New Roman"/>
                <w:sz w:val="24"/>
                <w:szCs w:val="24"/>
              </w:rPr>
            </w:pPr>
            <w:r w:rsidRPr="001B7A53">
              <w:rPr>
                <w:rFonts w:eastAsiaTheme="minorEastAsia" w:cs="Times New Roman"/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 w14:paraId="0345FF50" w14:textId="77777777" w:rsidR="00AE4133" w:rsidRPr="001B7A53" w:rsidRDefault="00AE4133" w:rsidP="00E60585">
            <w:pPr>
              <w:pStyle w:val="15Table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t</w:t>
            </w:r>
            <w:r w:rsidRPr="001B7A53">
              <w:rPr>
                <w:rFonts w:eastAsiaTheme="majorEastAsia" w:cs="Times New Roman"/>
                <w:sz w:val="24"/>
                <w:szCs w:val="24"/>
              </w:rPr>
              <w:t>est accuracy</w:t>
            </w:r>
          </w:p>
        </w:tc>
        <w:tc>
          <w:tcPr>
            <w:tcW w:w="1559" w:type="dxa"/>
          </w:tcPr>
          <w:p w14:paraId="2F6042E8" w14:textId="77777777" w:rsidR="00AE4133" w:rsidRPr="001B7A53" w:rsidRDefault="00AE4133" w:rsidP="00E60585">
            <w:pPr>
              <w:pStyle w:val="15Table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1B7A53">
              <w:rPr>
                <w:rFonts w:eastAsiaTheme="majorEastAsia" w:cs="Times New Roman"/>
                <w:sz w:val="24"/>
                <w:szCs w:val="24"/>
              </w:rPr>
              <w:t>test_avg_loss</w:t>
            </w:r>
            <w:proofErr w:type="spellEnd"/>
          </w:p>
        </w:tc>
        <w:tc>
          <w:tcPr>
            <w:tcW w:w="2693" w:type="dxa"/>
          </w:tcPr>
          <w:p w14:paraId="1AF38385" w14:textId="5F866A36" w:rsidR="00AE4133" w:rsidRPr="001B7A53" w:rsidRDefault="00AE4133" w:rsidP="00E60585">
            <w:pPr>
              <w:pStyle w:val="15TableBody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>
              <w:rPr>
                <w:rFonts w:eastAsiaTheme="majorEastAsia" w:cs="Times New Roman"/>
                <w:sz w:val="24"/>
                <w:szCs w:val="24"/>
              </w:rPr>
              <w:t>Freeze</w:t>
            </w:r>
          </w:p>
        </w:tc>
      </w:tr>
      <w:tr w:rsidR="00AE4133" w:rsidRPr="009A4114" w14:paraId="10A8E53A" w14:textId="77777777" w:rsidTr="00E6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E559893" w14:textId="604B212D" w:rsidR="00AE4133" w:rsidRPr="001B7A53" w:rsidRDefault="00AE4133" w:rsidP="00E60585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bookmarkStart w:id="0" w:name="_Hlk149314201"/>
            <w:r w:rsidRPr="00AE4133">
              <w:rPr>
                <w:rFonts w:eastAsiaTheme="majorEastAsia" w:cs="Times New Roman"/>
                <w:sz w:val="24"/>
                <w:szCs w:val="24"/>
              </w:rPr>
              <w:t>resnet18</w:t>
            </w:r>
          </w:p>
        </w:tc>
        <w:tc>
          <w:tcPr>
            <w:tcW w:w="1559" w:type="dxa"/>
          </w:tcPr>
          <w:p w14:paraId="34CB40E1" w14:textId="336537FF" w:rsidR="00AE4133" w:rsidRPr="001B7A53" w:rsidRDefault="00AE4133" w:rsidP="00E60585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cs="Times New Roman"/>
                <w:sz w:val="24"/>
                <w:szCs w:val="24"/>
              </w:rPr>
              <w:t>76.75</w:t>
            </w:r>
            <w:r w:rsidRPr="002B1C6D">
              <w:rPr>
                <w:rFonts w:cs="Times New Roman"/>
                <w:sz w:val="24"/>
                <w:szCs w:val="24"/>
              </w:rPr>
              <w:t>%.</w:t>
            </w:r>
          </w:p>
        </w:tc>
        <w:tc>
          <w:tcPr>
            <w:tcW w:w="1559" w:type="dxa"/>
          </w:tcPr>
          <w:p w14:paraId="7484CCC7" w14:textId="088F1517" w:rsidR="00AE4133" w:rsidRPr="001B7A53" w:rsidRDefault="00AE4133" w:rsidP="00E60585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cs="Times New Roman"/>
                <w:sz w:val="24"/>
                <w:szCs w:val="24"/>
              </w:rPr>
              <w:t>1.497</w:t>
            </w:r>
          </w:p>
        </w:tc>
        <w:tc>
          <w:tcPr>
            <w:tcW w:w="2693" w:type="dxa"/>
          </w:tcPr>
          <w:p w14:paraId="25B0F4B7" w14:textId="77777777" w:rsidR="00AE4133" w:rsidRPr="001B7A53" w:rsidRDefault="00AE4133" w:rsidP="00E60585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Nope</w:t>
            </w:r>
          </w:p>
        </w:tc>
      </w:tr>
      <w:tr w:rsidR="00AE4133" w:rsidRPr="009A4114" w14:paraId="30635548" w14:textId="77777777" w:rsidTr="00E60585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A6EA641" w14:textId="3D4494BD" w:rsidR="00AE4133" w:rsidRPr="001B7A53" w:rsidRDefault="00AE4133" w:rsidP="00E60585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eastAsiaTheme="majorEastAsia" w:cs="Times New Roman"/>
                <w:sz w:val="24"/>
                <w:szCs w:val="24"/>
              </w:rPr>
              <w:t>resnet18</w:t>
            </w:r>
          </w:p>
        </w:tc>
        <w:tc>
          <w:tcPr>
            <w:tcW w:w="1559" w:type="dxa"/>
          </w:tcPr>
          <w:p w14:paraId="41ECF0B1" w14:textId="2F085C20" w:rsidR="00AE4133" w:rsidRPr="001B7A53" w:rsidRDefault="00AE4133" w:rsidP="00E60585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cs="Times New Roman"/>
                <w:sz w:val="24"/>
                <w:szCs w:val="24"/>
              </w:rPr>
              <w:t>84.25</w:t>
            </w:r>
            <w:r w:rsidRPr="002B1C6D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39DA916A" w14:textId="72030E99" w:rsidR="00AE4133" w:rsidRPr="00697DAA" w:rsidRDefault="00AE4133" w:rsidP="00E60585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b/>
                <w:bCs/>
                <w:sz w:val="24"/>
                <w:szCs w:val="24"/>
              </w:rPr>
            </w:pPr>
            <w:r w:rsidRPr="00AE4133">
              <w:rPr>
                <w:rFonts w:cs="Times New Roman"/>
                <w:sz w:val="24"/>
                <w:szCs w:val="24"/>
              </w:rPr>
              <w:t>0.409</w:t>
            </w:r>
          </w:p>
        </w:tc>
        <w:tc>
          <w:tcPr>
            <w:tcW w:w="2693" w:type="dxa"/>
          </w:tcPr>
          <w:p w14:paraId="1109648E" w14:textId="473A906F" w:rsidR="00AE4133" w:rsidRPr="001B7A53" w:rsidRDefault="00AE4133" w:rsidP="00E60585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Yes</w:t>
            </w:r>
          </w:p>
        </w:tc>
      </w:tr>
      <w:tr w:rsidR="00AE4133" w:rsidRPr="009A4114" w14:paraId="5D63980D" w14:textId="77777777" w:rsidTr="00E6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CB7FBF" w14:textId="41DDE226" w:rsidR="00AE4133" w:rsidRPr="001B7A53" w:rsidRDefault="00AE4133" w:rsidP="00AE4133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eastAsiaTheme="majorEastAsia" w:cs="Times New Roman"/>
                <w:sz w:val="24"/>
                <w:szCs w:val="24"/>
              </w:rPr>
              <w:t>densenet121</w:t>
            </w:r>
          </w:p>
        </w:tc>
        <w:tc>
          <w:tcPr>
            <w:tcW w:w="1559" w:type="dxa"/>
          </w:tcPr>
          <w:p w14:paraId="32F0C55D" w14:textId="216374CC" w:rsidR="00AE4133" w:rsidRPr="001B7A53" w:rsidRDefault="00AE4133" w:rsidP="00AE4133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cs="Times New Roman"/>
                <w:sz w:val="24"/>
                <w:szCs w:val="24"/>
              </w:rPr>
              <w:t>78.25</w:t>
            </w:r>
            <w:r w:rsidRPr="002B1C6D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59D047BE" w14:textId="102B6EDD" w:rsidR="00AE4133" w:rsidRPr="001B7A53" w:rsidRDefault="00AE4133" w:rsidP="00AE4133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cs="Times New Roman"/>
                <w:sz w:val="24"/>
                <w:szCs w:val="24"/>
              </w:rPr>
              <w:t>1.418</w:t>
            </w:r>
          </w:p>
        </w:tc>
        <w:tc>
          <w:tcPr>
            <w:tcW w:w="2693" w:type="dxa"/>
          </w:tcPr>
          <w:p w14:paraId="265D1E64" w14:textId="69BE3DB7" w:rsidR="00AE4133" w:rsidRPr="001B7A53" w:rsidRDefault="00AE4133" w:rsidP="00AE4133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Nope</w:t>
            </w:r>
          </w:p>
        </w:tc>
      </w:tr>
      <w:tr w:rsidR="00AE4133" w:rsidRPr="009A4114" w14:paraId="1090C3FD" w14:textId="77777777" w:rsidTr="00E60585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0CD0DA1" w14:textId="7CEBC67E" w:rsidR="00AE4133" w:rsidRPr="001B7A53" w:rsidRDefault="00AE4133" w:rsidP="00AE4133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eastAsiaTheme="majorEastAsia" w:cs="Times New Roman"/>
                <w:sz w:val="24"/>
                <w:szCs w:val="24"/>
              </w:rPr>
              <w:t>densenet121</w:t>
            </w:r>
          </w:p>
        </w:tc>
        <w:tc>
          <w:tcPr>
            <w:tcW w:w="1559" w:type="dxa"/>
          </w:tcPr>
          <w:p w14:paraId="6590AA55" w14:textId="112FABEE" w:rsidR="00AE4133" w:rsidRPr="001B7A53" w:rsidRDefault="00AE4133" w:rsidP="00AE4133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cs="Times New Roman"/>
                <w:sz w:val="24"/>
                <w:szCs w:val="24"/>
              </w:rPr>
              <w:t>78.25</w:t>
            </w:r>
            <w:r w:rsidRPr="002B1C6D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79E37EB4" w14:textId="51B8C9C4" w:rsidR="00AE4133" w:rsidRPr="001B7A53" w:rsidRDefault="00AE4133" w:rsidP="00AE4133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cs="Times New Roman"/>
                <w:sz w:val="24"/>
                <w:szCs w:val="24"/>
              </w:rPr>
              <w:t>1.353</w:t>
            </w:r>
          </w:p>
        </w:tc>
        <w:tc>
          <w:tcPr>
            <w:tcW w:w="2693" w:type="dxa"/>
          </w:tcPr>
          <w:p w14:paraId="2780BAF3" w14:textId="725CADBD" w:rsidR="00AE4133" w:rsidRPr="001B7A53" w:rsidRDefault="00AE4133" w:rsidP="00AE4133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Yes</w:t>
            </w:r>
          </w:p>
        </w:tc>
      </w:tr>
      <w:tr w:rsidR="00AE4133" w:rsidRPr="009A4114" w14:paraId="4668F76B" w14:textId="77777777" w:rsidTr="00E605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CBB6DDF" w14:textId="2709A658" w:rsidR="00AE4133" w:rsidRPr="001B7A53" w:rsidRDefault="00AE4133" w:rsidP="00AE4133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eastAsiaTheme="majorEastAsia" w:cs="Times New Roman"/>
                <w:sz w:val="24"/>
                <w:szCs w:val="24"/>
              </w:rPr>
              <w:t>efficientnet_b4</w:t>
            </w:r>
          </w:p>
        </w:tc>
        <w:tc>
          <w:tcPr>
            <w:tcW w:w="1559" w:type="dxa"/>
          </w:tcPr>
          <w:p w14:paraId="5D72B6E3" w14:textId="1261C559" w:rsidR="00AE4133" w:rsidRPr="001B7A53" w:rsidRDefault="00AE4133" w:rsidP="00AE4133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cs="Times New Roman"/>
                <w:sz w:val="24"/>
                <w:szCs w:val="24"/>
              </w:rPr>
              <w:t>71.0</w:t>
            </w:r>
            <w:r w:rsidRPr="002B1C6D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14DF091F" w14:textId="096951E0" w:rsidR="00AE4133" w:rsidRPr="00697DAA" w:rsidRDefault="00AE4133" w:rsidP="00AE4133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Times New Roman"/>
                <w:sz w:val="24"/>
                <w:szCs w:val="24"/>
              </w:rPr>
            </w:pPr>
            <w:r w:rsidRPr="00AE4133">
              <w:rPr>
                <w:rFonts w:cs="Times New Roman"/>
                <w:sz w:val="24"/>
                <w:szCs w:val="24"/>
              </w:rPr>
              <w:t>0.988</w:t>
            </w:r>
          </w:p>
        </w:tc>
        <w:tc>
          <w:tcPr>
            <w:tcW w:w="2693" w:type="dxa"/>
          </w:tcPr>
          <w:p w14:paraId="4B6D97E5" w14:textId="41CD316A" w:rsidR="00AE4133" w:rsidRPr="001B7A53" w:rsidRDefault="00AE4133" w:rsidP="00AE4133">
            <w:pPr>
              <w:pStyle w:val="15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Nope</w:t>
            </w:r>
          </w:p>
        </w:tc>
      </w:tr>
      <w:tr w:rsidR="00AE4133" w:rsidRPr="009A4114" w14:paraId="288F73A8" w14:textId="77777777" w:rsidTr="00E60585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3E8ABCC" w14:textId="3CABA28E" w:rsidR="00AE4133" w:rsidRPr="001B7A53" w:rsidRDefault="00AE4133" w:rsidP="00AE4133">
            <w:pPr>
              <w:pStyle w:val="15TableBody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eastAsiaTheme="majorEastAsia" w:cs="Times New Roman"/>
                <w:sz w:val="24"/>
                <w:szCs w:val="24"/>
              </w:rPr>
              <w:t>efficientnet_b4</w:t>
            </w:r>
          </w:p>
        </w:tc>
        <w:tc>
          <w:tcPr>
            <w:tcW w:w="1559" w:type="dxa"/>
          </w:tcPr>
          <w:p w14:paraId="5013887A" w14:textId="0654E345" w:rsidR="00AE4133" w:rsidRPr="001B7A53" w:rsidRDefault="00886337" w:rsidP="00AE4133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886337">
              <w:rPr>
                <w:rFonts w:cs="Times New Roman"/>
                <w:sz w:val="24"/>
                <w:szCs w:val="24"/>
              </w:rPr>
              <w:t>75.25</w:t>
            </w:r>
            <w:r w:rsidR="00AE4133" w:rsidRPr="002B1C6D">
              <w:rPr>
                <w:rFonts w:cs="Times New Roman"/>
                <w:sz w:val="24"/>
                <w:szCs w:val="24"/>
              </w:rPr>
              <w:t>%</w:t>
            </w:r>
          </w:p>
        </w:tc>
        <w:tc>
          <w:tcPr>
            <w:tcW w:w="1559" w:type="dxa"/>
          </w:tcPr>
          <w:p w14:paraId="18678238" w14:textId="41AC6D4E" w:rsidR="00AE4133" w:rsidRPr="001B7A53" w:rsidRDefault="00AE4133" w:rsidP="00AE4133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AE4133">
              <w:rPr>
                <w:rFonts w:cs="Times New Roman"/>
                <w:sz w:val="24"/>
                <w:szCs w:val="24"/>
              </w:rPr>
              <w:t>1.850</w:t>
            </w:r>
          </w:p>
        </w:tc>
        <w:tc>
          <w:tcPr>
            <w:tcW w:w="2693" w:type="dxa"/>
          </w:tcPr>
          <w:p w14:paraId="55FB6646" w14:textId="70E2D42C" w:rsidR="00AE4133" w:rsidRPr="001B7A53" w:rsidRDefault="00AE4133" w:rsidP="00AE4133">
            <w:pPr>
              <w:pStyle w:val="15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="Times New Roman"/>
                <w:sz w:val="24"/>
                <w:szCs w:val="24"/>
              </w:rPr>
            </w:pPr>
            <w:r w:rsidRPr="001B7A53">
              <w:rPr>
                <w:rFonts w:eastAsiaTheme="majorEastAsia" w:cs="Times New Roman"/>
                <w:sz w:val="24"/>
                <w:szCs w:val="24"/>
              </w:rPr>
              <w:t>Yes</w:t>
            </w:r>
          </w:p>
        </w:tc>
      </w:tr>
    </w:tbl>
    <w:bookmarkEnd w:id="0"/>
    <w:p w14:paraId="6F9990CB" w14:textId="7E9EFA0E" w:rsidR="00AE4133" w:rsidRDefault="00BC4D41" w:rsidP="00AE4133">
      <w:pPr>
        <w:pStyle w:val="14TableCaption"/>
        <w:widowControl w:val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表</w:t>
      </w:r>
      <w:r w:rsidR="00AE4133" w:rsidRPr="005F449A">
        <w:rPr>
          <w:rFonts w:asciiTheme="majorEastAsia" w:eastAsiaTheme="majorEastAsia" w:hAnsiTheme="majorEastAsia" w:hint="eastAsia"/>
          <w:sz w:val="18"/>
          <w:szCs w:val="18"/>
        </w:rPr>
        <w:t>1</w:t>
      </w:r>
      <w:r w:rsidR="00AE4133" w:rsidRPr="005F449A">
        <w:rPr>
          <w:rFonts w:asciiTheme="majorEastAsia" w:eastAsiaTheme="majorEastAsia" w:hAnsiTheme="majorEastAsia"/>
          <w:sz w:val="18"/>
          <w:szCs w:val="18"/>
        </w:rPr>
        <w:t xml:space="preserve">. </w:t>
      </w:r>
      <w:r w:rsidR="00AE4133" w:rsidRPr="005F449A">
        <w:rPr>
          <w:rFonts w:asciiTheme="majorEastAsia" w:eastAsiaTheme="majorEastAsia" w:hAnsiTheme="majorEastAsia" w:hint="eastAsia"/>
          <w:sz w:val="18"/>
          <w:szCs w:val="18"/>
        </w:rPr>
        <w:t>實驗結果</w:t>
      </w:r>
    </w:p>
    <w:p w14:paraId="76AF0B7D" w14:textId="77777777" w:rsidR="00AE4133" w:rsidRPr="0034589B" w:rsidRDefault="00AE4133" w:rsidP="00AE4133">
      <w:pPr>
        <w:pStyle w:val="10BodySubsequentParagraph"/>
        <w:numPr>
          <w:ilvl w:val="1"/>
          <w:numId w:val="6"/>
        </w:numPr>
        <w:rPr>
          <w:rFonts w:asciiTheme="minorEastAsia" w:eastAsiaTheme="minorEastAsia" w:hAnsiTheme="minorEastAsia"/>
          <w:i/>
          <w:iCs/>
        </w:rPr>
      </w:pPr>
      <w:r>
        <w:rPr>
          <w:rFonts w:asciiTheme="minorEastAsia" w:eastAsiaTheme="minorEastAsia" w:hAnsiTheme="minorEastAsia" w:hint="eastAsia"/>
          <w:i/>
          <w:iCs/>
        </w:rPr>
        <w:t>結果圖</w:t>
      </w:r>
    </w:p>
    <w:p w14:paraId="3458BAEA" w14:textId="086055E0" w:rsidR="00AE4133" w:rsidRDefault="00886337" w:rsidP="00AE4133">
      <w:pPr>
        <w:pStyle w:val="10BodySubsequentParagraph"/>
        <w:ind w:firstLine="0"/>
      </w:pPr>
      <w:r>
        <w:rPr>
          <w:rFonts w:asciiTheme="minorEastAsia" w:eastAsiaTheme="minorEastAsia" w:hAnsiTheme="minorEastAsia" w:cs="新細明體" w:hint="eastAsia"/>
        </w:rPr>
        <w:t>以下為</w:t>
      </w:r>
      <w:r w:rsidR="00AE4133">
        <w:rPr>
          <w:rFonts w:asciiTheme="minorEastAsia" w:eastAsiaTheme="minorEastAsia" w:hAnsiTheme="minorEastAsia" w:cs="新細明體" w:hint="eastAsia"/>
        </w:rPr>
        <w:t>訓練</w:t>
      </w:r>
      <w:r>
        <w:rPr>
          <w:rFonts w:asciiTheme="minorEastAsia" w:eastAsiaTheme="minorEastAsia" w:hAnsiTheme="minorEastAsia" w:cs="新細明體" w:hint="eastAsia"/>
        </w:rPr>
        <w:t>後的</w:t>
      </w:r>
      <w:r>
        <w:rPr>
          <w:rFonts w:eastAsiaTheme="minorEastAsia"/>
        </w:rPr>
        <w:t>accuracy and loss</w:t>
      </w:r>
      <w:r w:rsidR="00AE4133" w:rsidRPr="0034589B">
        <w:rPr>
          <w:rFonts w:asciiTheme="minorEastAsia" w:eastAsiaTheme="minorEastAsia" w:hAnsiTheme="minorEastAsia" w:cs="新細明體" w:hint="eastAsia"/>
        </w:rPr>
        <w:t>。</w:t>
      </w:r>
      <w:r w:rsidR="00AE4133">
        <w:t xml:space="preserve"> </w:t>
      </w:r>
    </w:p>
    <w:p w14:paraId="5220CCE2" w14:textId="27C4A394" w:rsidR="00AE4133" w:rsidRDefault="00AE4133" w:rsidP="00AE413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ACF86F3" wp14:editId="06A714A0">
            <wp:extent cx="4791710" cy="1816735"/>
            <wp:effectExtent l="0" t="0" r="8890" b="0"/>
            <wp:docPr id="448314881" name="圖片 1" descr="一張含有 繪圖, 文字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14881" name="圖片 1" descr="一張含有 繪圖, 文字,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EE3D" w14:textId="56A83CC0" w:rsidR="00AE4133" w:rsidRDefault="00AE4133" w:rsidP="00AE4133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r w:rsidR="00886337" w:rsidRPr="00886337">
        <w:rPr>
          <w:rFonts w:eastAsiaTheme="minorEastAsia"/>
        </w:rPr>
        <w:t>resnet18_IMAGENET1K_V1</w:t>
      </w:r>
      <w:r w:rsidR="00886337">
        <w:rPr>
          <w:rFonts w:eastAsiaTheme="minorEastAsia" w:hint="eastAsia"/>
        </w:rPr>
        <w:t xml:space="preserve"> </w:t>
      </w:r>
      <w:r>
        <w:rPr>
          <w:rFonts w:eastAsiaTheme="minorEastAsia"/>
        </w:rPr>
        <w:t>accuracy and loss</w:t>
      </w:r>
    </w:p>
    <w:p w14:paraId="155EB25B" w14:textId="1EB0C40B" w:rsidR="00AE4133" w:rsidRDefault="00AE4133" w:rsidP="00AE413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638FAC1" wp14:editId="741C8F01">
            <wp:extent cx="4791710" cy="1811020"/>
            <wp:effectExtent l="0" t="0" r="8890" b="0"/>
            <wp:docPr id="667093798" name="圖片 2" descr="一張含有 文字, 繪圖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93798" name="圖片 2" descr="一張含有 文字, 繪圖, 圖表, 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09C0" w14:textId="437E84B5" w:rsidR="00AE4133" w:rsidRDefault="00AE4133" w:rsidP="00AE4133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 w:rsidR="00886337" w:rsidRPr="00886337">
        <w:rPr>
          <w:rFonts w:eastAsiaTheme="minorEastAsia"/>
        </w:rPr>
        <w:t>resnet18_IMAGENET1K_V1_freeze</w:t>
      </w:r>
      <w:r w:rsidR="00886337">
        <w:rPr>
          <w:rFonts w:eastAsiaTheme="minorEastAsia" w:hint="eastAsia"/>
        </w:rPr>
        <w:t xml:space="preserve"> </w:t>
      </w:r>
      <w:r>
        <w:rPr>
          <w:rFonts w:eastAsiaTheme="minorEastAsia"/>
        </w:rPr>
        <w:t>accuracy and loss</w:t>
      </w:r>
    </w:p>
    <w:p w14:paraId="11D1AF17" w14:textId="3FB7FA77" w:rsidR="00AE4133" w:rsidRDefault="00AE4133" w:rsidP="00AE413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BFB580D" wp14:editId="5F44F94B">
            <wp:extent cx="4791710" cy="1816735"/>
            <wp:effectExtent l="0" t="0" r="8890" b="0"/>
            <wp:docPr id="363707402" name="圖片 3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07402" name="圖片 3" descr="一張含有 文字, 繪圖,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6C1D3" w14:textId="2047B289" w:rsidR="00AE4133" w:rsidRDefault="00AE4133" w:rsidP="00AE4133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、</w:t>
      </w:r>
      <w:r w:rsidR="00886337" w:rsidRPr="00886337">
        <w:rPr>
          <w:rFonts w:eastAsiaTheme="minorEastAsia"/>
        </w:rPr>
        <w:t>densenet121_pretrained</w:t>
      </w:r>
      <w:r w:rsidR="00886337">
        <w:rPr>
          <w:rFonts w:eastAsiaTheme="minorEastAsia" w:hint="eastAsia"/>
        </w:rPr>
        <w:t xml:space="preserve"> </w:t>
      </w:r>
      <w:r>
        <w:rPr>
          <w:rFonts w:eastAsiaTheme="minorEastAsia"/>
        </w:rPr>
        <w:t>accuracy and loss</w:t>
      </w:r>
    </w:p>
    <w:p w14:paraId="627744EB" w14:textId="7645425D" w:rsidR="00AE4133" w:rsidRDefault="00AE4133" w:rsidP="00AE413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912FE9B" wp14:editId="5210882D">
            <wp:extent cx="4791710" cy="1816735"/>
            <wp:effectExtent l="0" t="0" r="8890" b="0"/>
            <wp:docPr id="1420758240" name="圖片 4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8240" name="圖片 4" descr="一張含有 文字, 繪圖,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C750" w14:textId="14A1C29D" w:rsidR="00AE4133" w:rsidRDefault="00AE4133" w:rsidP="00AE4133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、</w:t>
      </w:r>
      <w:r w:rsidR="00886337" w:rsidRPr="00886337">
        <w:rPr>
          <w:rFonts w:eastAsiaTheme="minorEastAsia"/>
        </w:rPr>
        <w:t>densenet121_pretrained_freeze</w:t>
      </w:r>
      <w:r w:rsidR="00886337">
        <w:rPr>
          <w:rFonts w:eastAsiaTheme="minorEastAsia" w:hint="eastAsia"/>
        </w:rPr>
        <w:t xml:space="preserve"> </w:t>
      </w:r>
      <w:r>
        <w:rPr>
          <w:rFonts w:eastAsiaTheme="minorEastAsia"/>
        </w:rPr>
        <w:t>accuracy and loss</w:t>
      </w:r>
    </w:p>
    <w:p w14:paraId="5F250B55" w14:textId="33ABE896" w:rsidR="00AE4133" w:rsidRDefault="00AE4133" w:rsidP="00AE413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309B0B8" wp14:editId="4565162D">
            <wp:extent cx="4791710" cy="1816735"/>
            <wp:effectExtent l="0" t="0" r="8890" b="0"/>
            <wp:docPr id="1541356556" name="圖片 5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56556" name="圖片 5" descr="一張含有 文字, 繪圖, 行, 圖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0981E" w14:textId="3DE89AA0" w:rsidR="00AE4133" w:rsidRDefault="00AE4133" w:rsidP="00AE4133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、</w:t>
      </w:r>
      <w:r w:rsidR="00886337" w:rsidRPr="00886337">
        <w:rPr>
          <w:rFonts w:eastAsiaTheme="minorEastAsia"/>
        </w:rPr>
        <w:t>efficientnet_b4</w:t>
      </w:r>
      <w:r w:rsidR="00886337">
        <w:rPr>
          <w:rFonts w:eastAsiaTheme="minorEastAsia" w:hint="eastAsia"/>
        </w:rPr>
        <w:t xml:space="preserve"> </w:t>
      </w:r>
      <w:r>
        <w:rPr>
          <w:rFonts w:eastAsiaTheme="minorEastAsia"/>
        </w:rPr>
        <w:t>accuracy and loss</w:t>
      </w:r>
    </w:p>
    <w:p w14:paraId="1349EEB0" w14:textId="592F567A" w:rsidR="00AE4133" w:rsidRDefault="00AE4133" w:rsidP="00AE4133">
      <w:pPr>
        <w:pStyle w:val="10BodySubsequentParagraph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80BEA33" wp14:editId="6556937D">
            <wp:extent cx="4791710" cy="1816735"/>
            <wp:effectExtent l="0" t="0" r="8890" b="0"/>
            <wp:docPr id="1404514614" name="圖片 6" descr="一張含有 繪圖, 行, 圖表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14614" name="圖片 6" descr="一張含有 繪圖, 行, 圖表,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94BB" w14:textId="23E81607" w:rsidR="00AE4133" w:rsidRDefault="00AE4133" w:rsidP="00AE4133">
      <w:pPr>
        <w:pStyle w:val="15TableBody"/>
        <w:jc w:val="center"/>
        <w:rPr>
          <w:rFonts w:eastAsiaTheme="minorEastAsia"/>
        </w:rPr>
      </w:pPr>
      <w:r>
        <w:rPr>
          <w:rFonts w:eastAsiaTheme="minorEastAsia" w:hint="eastAsia"/>
        </w:rPr>
        <w:t>圖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、</w:t>
      </w:r>
      <w:r w:rsidR="00886337" w:rsidRPr="00886337">
        <w:rPr>
          <w:rFonts w:eastAsiaTheme="minorEastAsia"/>
        </w:rPr>
        <w:t>efficientnet_b4_freeze</w:t>
      </w:r>
      <w:r w:rsidR="00886337">
        <w:rPr>
          <w:rFonts w:eastAsiaTheme="minorEastAsia" w:hint="eastAsia"/>
        </w:rPr>
        <w:t xml:space="preserve"> </w:t>
      </w:r>
      <w:r>
        <w:rPr>
          <w:rFonts w:eastAsiaTheme="minorEastAsia"/>
        </w:rPr>
        <w:t>accuracy and loss</w:t>
      </w:r>
    </w:p>
    <w:p w14:paraId="57961B6E" w14:textId="77777777" w:rsidR="00AE4133" w:rsidRPr="00AE4133" w:rsidRDefault="00AE4133" w:rsidP="00AE4133">
      <w:pPr>
        <w:pStyle w:val="10BodySubsequentParagraph"/>
        <w:rPr>
          <w:rFonts w:eastAsiaTheme="minorEastAsia"/>
        </w:rPr>
      </w:pPr>
    </w:p>
    <w:sectPr w:rsidR="00AE4133" w:rsidRPr="00AE4133">
      <w:headerReference w:type="default" r:id="rId14"/>
      <w:footerReference w:type="default" r:id="rId15"/>
      <w:pgSz w:w="12240" w:h="15840"/>
      <w:pgMar w:top="1872" w:right="2347" w:bottom="1872" w:left="23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477A" w14:textId="77777777" w:rsidR="00FE5F19" w:rsidRDefault="00FE5F19">
      <w:r>
        <w:separator/>
      </w:r>
    </w:p>
  </w:endnote>
  <w:endnote w:type="continuationSeparator" w:id="0">
    <w:p w14:paraId="43C6FDFA" w14:textId="77777777" w:rsidR="00FE5F19" w:rsidRDefault="00FE5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DE2A" w14:textId="77777777" w:rsidR="000E6AF9" w:rsidRDefault="000E6AF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C9C08" w14:textId="77777777" w:rsidR="00FE5F19" w:rsidRDefault="00FE5F19">
      <w:r>
        <w:separator/>
      </w:r>
    </w:p>
  </w:footnote>
  <w:footnote w:type="continuationSeparator" w:id="0">
    <w:p w14:paraId="097DF831" w14:textId="77777777" w:rsidR="00FE5F19" w:rsidRDefault="00FE5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C166A" w14:textId="77777777" w:rsidR="000E6AF9" w:rsidRDefault="000E6AF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11E7"/>
    <w:multiLevelType w:val="hybridMultilevel"/>
    <w:tmpl w:val="EF4E1644"/>
    <w:styleLink w:val="ImportedStyle3"/>
    <w:lvl w:ilvl="0" w:tplc="A39E615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DA385C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E476B0">
      <w:start w:val="1"/>
      <w:numFmt w:val="lowerRoman"/>
      <w:lvlText w:val="%3."/>
      <w:lvlJc w:val="left"/>
      <w:pPr>
        <w:ind w:left="180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E0F8E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C2AF0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8004C0">
      <w:start w:val="1"/>
      <w:numFmt w:val="lowerRoman"/>
      <w:lvlText w:val="%6."/>
      <w:lvlJc w:val="left"/>
      <w:pPr>
        <w:ind w:left="39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AEFDF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C86F2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048E9E">
      <w:start w:val="1"/>
      <w:numFmt w:val="lowerRoman"/>
      <w:lvlText w:val="%9."/>
      <w:lvlJc w:val="left"/>
      <w:pPr>
        <w:ind w:left="61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D7B0F24"/>
    <w:multiLevelType w:val="multilevel"/>
    <w:tmpl w:val="0B4E186E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0BE1D02"/>
    <w:multiLevelType w:val="hybridMultilevel"/>
    <w:tmpl w:val="EF4E1644"/>
    <w:numStyleLink w:val="ImportedStyle3"/>
  </w:abstractNum>
  <w:abstractNum w:abstractNumId="3" w15:restartNumberingAfterBreak="0">
    <w:nsid w:val="51DA5E63"/>
    <w:multiLevelType w:val="multilevel"/>
    <w:tmpl w:val="0B4E186E"/>
    <w:numStyleLink w:val="ImportedStyle1"/>
  </w:abstractNum>
  <w:abstractNum w:abstractNumId="4" w15:restartNumberingAfterBreak="0">
    <w:nsid w:val="54020D2E"/>
    <w:multiLevelType w:val="multilevel"/>
    <w:tmpl w:val="0B4E186E"/>
    <w:numStyleLink w:val="ImportedStyle1"/>
  </w:abstractNum>
  <w:num w:numId="1" w16cid:durableId="1675642961">
    <w:abstractNumId w:val="1"/>
  </w:num>
  <w:num w:numId="2" w16cid:durableId="2117096281">
    <w:abstractNumId w:val="3"/>
  </w:num>
  <w:num w:numId="3" w16cid:durableId="1095639420">
    <w:abstractNumId w:val="3"/>
    <w:lvlOverride w:ilvl="0">
      <w:startOverride w:val="6"/>
    </w:lvlOverride>
  </w:num>
  <w:num w:numId="4" w16cid:durableId="1912352377">
    <w:abstractNumId w:val="0"/>
  </w:num>
  <w:num w:numId="5" w16cid:durableId="1046566227">
    <w:abstractNumId w:val="2"/>
  </w:num>
  <w:num w:numId="6" w16cid:durableId="15609035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AF9"/>
    <w:rsid w:val="000E6AF9"/>
    <w:rsid w:val="001050E4"/>
    <w:rsid w:val="001127F8"/>
    <w:rsid w:val="00190288"/>
    <w:rsid w:val="00213DBD"/>
    <w:rsid w:val="0034589B"/>
    <w:rsid w:val="00485FE0"/>
    <w:rsid w:val="00794294"/>
    <w:rsid w:val="00886337"/>
    <w:rsid w:val="00886900"/>
    <w:rsid w:val="008B1B6E"/>
    <w:rsid w:val="009F11E6"/>
    <w:rsid w:val="00AE4133"/>
    <w:rsid w:val="00BC4D41"/>
    <w:rsid w:val="00D67486"/>
    <w:rsid w:val="00D80AB7"/>
    <w:rsid w:val="00DF5BB3"/>
    <w:rsid w:val="00F43952"/>
    <w:rsid w:val="00FE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19B4"/>
  <w15:docId w15:val="{280A730B-DB36-4F1B-AB05-590D6631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01Title">
    <w:name w:val="01. Title"/>
    <w:next w:val="02Author"/>
    <w:rPr>
      <w:rFonts w:ascii="Arial" w:eastAsia="Arial Unicode MS" w:hAnsi="Arial" w:cs="Arial Unicode MS"/>
      <w:b/>
      <w:bCs/>
      <w:color w:val="000000"/>
      <w:spacing w:val="10"/>
      <w:kern w:val="32"/>
      <w:sz w:val="32"/>
      <w:szCs w:val="32"/>
      <w:u w:color="000000"/>
    </w:rPr>
  </w:style>
  <w:style w:type="paragraph" w:customStyle="1" w:styleId="02Author">
    <w:name w:val="02. Author"/>
    <w:next w:val="03AuthorAffiliation"/>
    <w:pPr>
      <w:spacing w:before="240" w:after="80"/>
    </w:pPr>
    <w:rPr>
      <w:rFonts w:ascii="Arial" w:eastAsia="Arial Unicode MS" w:hAnsi="Arial" w:cs="Arial Unicode MS"/>
      <w:b/>
      <w:bCs/>
      <w:smallCaps/>
      <w:color w:val="595959"/>
      <w:sz w:val="24"/>
      <w:szCs w:val="24"/>
      <w:u w:color="595959"/>
    </w:rPr>
  </w:style>
  <w:style w:type="paragraph" w:customStyle="1" w:styleId="03AuthorAffiliation">
    <w:name w:val="03. Author Affiliation"/>
    <w:next w:val="04Email"/>
    <w:rPr>
      <w:rFonts w:eastAsia="Arial Unicode MS" w:cs="Arial Unicode MS"/>
      <w:i/>
      <w:iCs/>
      <w:color w:val="000000"/>
      <w:sz w:val="18"/>
      <w:szCs w:val="18"/>
      <w:u w:color="000000"/>
    </w:rPr>
  </w:style>
  <w:style w:type="paragraph" w:customStyle="1" w:styleId="04Email">
    <w:name w:val="04. Email"/>
    <w:next w:val="06AbstractBody"/>
    <w:rPr>
      <w:rFonts w:eastAsia="Arial Unicode MS" w:cs="Arial Unicode MS"/>
      <w:i/>
      <w:iCs/>
      <w:color w:val="2E2EB1"/>
      <w:sz w:val="18"/>
      <w:szCs w:val="18"/>
      <w:u w:color="2E2EB1"/>
    </w:rPr>
  </w:style>
  <w:style w:type="paragraph" w:customStyle="1" w:styleId="06AbstractBody">
    <w:name w:val="06. Abstract Body"/>
    <w:next w:val="07Copyright"/>
    <w:pPr>
      <w:spacing w:before="240"/>
      <w:jc w:val="both"/>
    </w:pPr>
    <w:rPr>
      <w:rFonts w:eastAsia="Arial Unicode MS" w:cs="Arial Unicode MS"/>
      <w:color w:val="000000"/>
      <w:u w:color="000000"/>
    </w:rPr>
  </w:style>
  <w:style w:type="paragraph" w:customStyle="1" w:styleId="07Copyright">
    <w:name w:val="07. Copyright"/>
    <w:next w:val="08SectionHeader1"/>
    <w:pPr>
      <w:spacing w:before="240" w:after="240"/>
      <w:jc w:val="both"/>
    </w:pPr>
    <w:rPr>
      <w:rFonts w:ascii="Arial" w:eastAsia="Arial Unicode MS" w:hAnsi="Arial" w:cs="Arial Unicode MS"/>
      <w:color w:val="000000"/>
      <w:sz w:val="16"/>
      <w:szCs w:val="16"/>
      <w:u w:color="000000"/>
    </w:rPr>
  </w:style>
  <w:style w:type="paragraph" w:customStyle="1" w:styleId="08SectionHeader1">
    <w:name w:val="08 Section Header 1"/>
    <w:next w:val="09BodyFirstParagraph"/>
    <w:pPr>
      <w:spacing w:before="120"/>
    </w:pPr>
    <w:rPr>
      <w:rFonts w:ascii="Arial" w:eastAsia="Arial Unicode MS" w:hAnsi="Arial" w:cs="Arial Unicode MS"/>
      <w:b/>
      <w:bCs/>
      <w:color w:val="000000"/>
      <w:u w:color="000000"/>
    </w:rPr>
  </w:style>
  <w:style w:type="paragraph" w:customStyle="1" w:styleId="09BodyFirstParagraph">
    <w:name w:val="09. Body First Paragraph"/>
    <w:next w:val="10BodySubsequentParagraph"/>
    <w:pPr>
      <w:spacing w:before="120"/>
      <w:jc w:val="both"/>
    </w:pPr>
    <w:rPr>
      <w:rFonts w:eastAsia="Arial Unicode MS" w:cs="Arial Unicode MS"/>
      <w:color w:val="000000"/>
      <w:u w:color="000000"/>
    </w:rPr>
  </w:style>
  <w:style w:type="paragraph" w:customStyle="1" w:styleId="10BodySubsequentParagraph">
    <w:name w:val="10. Body Subsequent Paragraph"/>
    <w:pPr>
      <w:ind w:firstLine="288"/>
      <w:jc w:val="both"/>
    </w:pPr>
    <w:rPr>
      <w:rFonts w:eastAsia="Arial Unicode MS" w:cs="Arial Unicode MS"/>
      <w:color w:val="000000"/>
      <w:u w:color="000000"/>
    </w:rPr>
  </w:style>
  <w:style w:type="paragraph" w:customStyle="1" w:styleId="08SectionHeader10">
    <w:name w:val="08. Section Header 1"/>
    <w:next w:val="09BodyFirstParagraph"/>
    <w:pPr>
      <w:spacing w:before="120"/>
      <w:ind w:left="360" w:hanging="360"/>
    </w:pPr>
    <w:rPr>
      <w:rFonts w:ascii="Arial" w:eastAsia="Arial Unicode MS" w:hAnsi="Arial" w:cs="Arial Unicode MS"/>
      <w:b/>
      <w:bCs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2E2EB1"/>
      <w:u w:val="none" w:color="2E2EB1"/>
    </w:rPr>
  </w:style>
  <w:style w:type="paragraph" w:customStyle="1" w:styleId="08SectionHeader2">
    <w:name w:val="08. Section Header 2"/>
    <w:next w:val="09BodyFirstParagraph"/>
    <w:pPr>
      <w:spacing w:before="120"/>
    </w:pPr>
    <w:rPr>
      <w:rFonts w:ascii="Arial" w:eastAsia="Arial Unicode MS" w:hAnsi="Arial" w:cs="Arial Unicode MS"/>
      <w:i/>
      <w:iCs/>
      <w:color w:val="000000"/>
      <w:u w:color="000000"/>
    </w:rPr>
  </w:style>
  <w:style w:type="paragraph" w:customStyle="1" w:styleId="11Figure">
    <w:name w:val="11. Figure"/>
    <w:pPr>
      <w:spacing w:before="120"/>
      <w:jc w:val="center"/>
    </w:pPr>
    <w:rPr>
      <w:rFonts w:eastAsia="Times New Roman"/>
      <w:color w:val="000000"/>
      <w:sz w:val="16"/>
      <w:szCs w:val="16"/>
      <w:u w:color="000000"/>
    </w:rPr>
  </w:style>
  <w:style w:type="paragraph" w:customStyle="1" w:styleId="12FigureCaptionShort">
    <w:name w:val="12. Figure Caption Short"/>
    <w:next w:val="10BodySubsequentParagraph"/>
    <w:pPr>
      <w:spacing w:before="120" w:after="120"/>
      <w:ind w:left="720" w:right="720"/>
      <w:jc w:val="center"/>
    </w:pPr>
    <w:rPr>
      <w:rFonts w:eastAsia="Arial Unicode MS" w:cs="Arial Unicode MS"/>
      <w:color w:val="000000"/>
      <w:sz w:val="16"/>
      <w:szCs w:val="16"/>
      <w:u w:color="000000"/>
    </w:rPr>
  </w:style>
  <w:style w:type="paragraph" w:customStyle="1" w:styleId="14TableCaption">
    <w:name w:val="14. Table Caption"/>
    <w:next w:val="15TableBody"/>
    <w:pPr>
      <w:spacing w:before="240" w:after="160"/>
      <w:jc w:val="center"/>
    </w:pPr>
    <w:rPr>
      <w:rFonts w:eastAsia="Arial Unicode MS" w:cs="Arial Unicode MS"/>
      <w:b/>
      <w:bCs/>
      <w:color w:val="000000"/>
      <w:sz w:val="16"/>
      <w:szCs w:val="16"/>
      <w:u w:color="000000"/>
    </w:rPr>
  </w:style>
  <w:style w:type="paragraph" w:customStyle="1" w:styleId="15TableBody">
    <w:name w:val="15. Table Body"/>
    <w:next w:val="10BodySubsequentParagraph"/>
    <w:pPr>
      <w:spacing w:after="80"/>
      <w:jc w:val="both"/>
    </w:pPr>
    <w:rPr>
      <w:rFonts w:eastAsia="Arial Unicode MS" w:cs="Arial Unicode MS"/>
      <w:color w:val="000000"/>
      <w:sz w:val="16"/>
      <w:szCs w:val="16"/>
      <w:u w:color="000000"/>
    </w:rPr>
  </w:style>
  <w:style w:type="paragraph" w:customStyle="1" w:styleId="25ReferenceSectionHeader">
    <w:name w:val="25. Reference Section Header"/>
    <w:next w:val="26References"/>
    <w:pPr>
      <w:spacing w:before="120" w:after="120"/>
    </w:pPr>
    <w:rPr>
      <w:rFonts w:ascii="Arial" w:eastAsia="Arial Unicode MS" w:hAnsi="Arial" w:cs="Arial Unicode MS"/>
      <w:b/>
      <w:bCs/>
      <w:color w:val="000000"/>
      <w:sz w:val="18"/>
      <w:szCs w:val="18"/>
      <w:u w:color="000000"/>
    </w:rPr>
  </w:style>
  <w:style w:type="paragraph" w:customStyle="1" w:styleId="26References">
    <w:name w:val="26. References"/>
    <w:rPr>
      <w:rFonts w:eastAsia="Arial Unicode MS" w:cs="Arial Unicode MS"/>
      <w:color w:val="000000"/>
      <w:sz w:val="16"/>
      <w:szCs w:val="16"/>
      <w:u w:color="000000"/>
    </w:rPr>
  </w:style>
  <w:style w:type="numbering" w:customStyle="1" w:styleId="ImportedStyle3">
    <w:name w:val="Imported Style 3"/>
    <w:pPr>
      <w:numPr>
        <w:numId w:val="4"/>
      </w:numPr>
    </w:pPr>
  </w:style>
  <w:style w:type="paragraph" w:styleId="a4">
    <w:name w:val="List Paragraph"/>
    <w:basedOn w:val="a"/>
    <w:uiPriority w:val="34"/>
    <w:qFormat/>
    <w:rsid w:val="009F11E6"/>
    <w:pPr>
      <w:ind w:leftChars="200" w:left="480"/>
    </w:pPr>
  </w:style>
  <w:style w:type="table" w:styleId="5">
    <w:name w:val="Plain Table 5"/>
    <w:basedOn w:val="a1"/>
    <w:uiPriority w:val="45"/>
    <w:rsid w:val="00AE413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自訂 1">
      <a:majorFont>
        <a:latin typeface="Times New Roman"/>
        <a:ea typeface="標楷體"/>
        <a:cs typeface="Helvetica Neue"/>
      </a:majorFont>
      <a:minorFont>
        <a:latin typeface="Times New Roman"/>
        <a:ea typeface="標楷體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E403A-576B-40D4-883E-C6750B5CF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謝瑋哲</cp:lastModifiedBy>
  <cp:revision>6</cp:revision>
  <cp:lastPrinted>2023-11-02T13:40:00Z</cp:lastPrinted>
  <dcterms:created xsi:type="dcterms:W3CDTF">2023-10-30T04:53:00Z</dcterms:created>
  <dcterms:modified xsi:type="dcterms:W3CDTF">2023-11-02T13:42:00Z</dcterms:modified>
</cp:coreProperties>
</file>