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 w:rsidTr="008D0219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01A7580E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7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 w:rsidTr="008D0219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C76EE83" w:rsidR="006E1ED9" w:rsidRDefault="00C4672D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4D165569" w:rsidR="006E1ED9" w:rsidRDefault="003B23EA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@usuario</w:t>
            </w:r>
          </w:p>
        </w:tc>
      </w:tr>
      <w:tr w:rsidR="006E1ED9" w14:paraId="4A70F7ED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49BCE29C" w:rsidR="006E1ED9" w:rsidRDefault="00B83D5E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  <w:r>
              <w:t>@prints</w:t>
            </w:r>
            <w:r w:rsidR="00710446">
              <w:t xml:space="preserve"> </w:t>
            </w:r>
          </w:p>
        </w:tc>
      </w:tr>
      <w:tr w:rsidR="006E1ED9" w14:paraId="2C246242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4F96C58B" w:rsidR="006E1ED9" w:rsidRDefault="00710446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53D2A402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6F19E" w14:textId="77777777" w:rsidR="00BB4970" w:rsidRDefault="00BB4970">
      <w:pPr>
        <w:spacing w:after="0" w:line="240" w:lineRule="auto"/>
      </w:pPr>
      <w:r>
        <w:separator/>
      </w:r>
    </w:p>
  </w:endnote>
  <w:endnote w:type="continuationSeparator" w:id="0">
    <w:p w14:paraId="099B1048" w14:textId="77777777" w:rsidR="00BB4970" w:rsidRDefault="00BB4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7028F" w14:textId="77777777" w:rsidR="00BB4970" w:rsidRDefault="00BB4970">
      <w:pPr>
        <w:spacing w:after="0" w:line="240" w:lineRule="auto"/>
      </w:pPr>
      <w:r>
        <w:separator/>
      </w:r>
    </w:p>
  </w:footnote>
  <w:footnote w:type="continuationSeparator" w:id="0">
    <w:p w14:paraId="7E1BC8F2" w14:textId="77777777" w:rsidR="00BB4970" w:rsidRDefault="00BB4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279802200">
    <w:abstractNumId w:val="2"/>
  </w:num>
  <w:num w:numId="2" w16cid:durableId="1228029063">
    <w:abstractNumId w:val="1"/>
  </w:num>
  <w:num w:numId="3" w16cid:durableId="1955862747">
    <w:abstractNumId w:val="0"/>
  </w:num>
  <w:num w:numId="4" w16cid:durableId="17957108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08004A"/>
    <w:rsid w:val="00147FCD"/>
    <w:rsid w:val="00195BD4"/>
    <w:rsid w:val="00214BDD"/>
    <w:rsid w:val="00217A33"/>
    <w:rsid w:val="002236F3"/>
    <w:rsid w:val="002D47E0"/>
    <w:rsid w:val="0031703B"/>
    <w:rsid w:val="00343769"/>
    <w:rsid w:val="00374529"/>
    <w:rsid w:val="003B23EA"/>
    <w:rsid w:val="003C036C"/>
    <w:rsid w:val="003C1C6E"/>
    <w:rsid w:val="00400AF4"/>
    <w:rsid w:val="004011D4"/>
    <w:rsid w:val="00414CCB"/>
    <w:rsid w:val="00571353"/>
    <w:rsid w:val="006E1ED9"/>
    <w:rsid w:val="00710446"/>
    <w:rsid w:val="00745BD4"/>
    <w:rsid w:val="00876717"/>
    <w:rsid w:val="00880A6F"/>
    <w:rsid w:val="008D0219"/>
    <w:rsid w:val="00B155BF"/>
    <w:rsid w:val="00B8323B"/>
    <w:rsid w:val="00B83D5E"/>
    <w:rsid w:val="00BB4970"/>
    <w:rsid w:val="00C4672D"/>
    <w:rsid w:val="00C67A41"/>
    <w:rsid w:val="00CA502F"/>
    <w:rsid w:val="00D1622C"/>
    <w:rsid w:val="00E301CF"/>
    <w:rsid w:val="00E71CB1"/>
    <w:rsid w:val="00F54C52"/>
    <w:rsid w:val="00F7690C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118</Characters>
  <Application>Microsoft Office Word</Application>
  <DocSecurity>0</DocSecurity>
  <Lines>1</Lines>
  <Paragraphs>1</Paragraphs>
  <ScaleCrop>false</ScaleCrop>
  <Company>Particular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7</cp:revision>
  <cp:lastPrinted>2024-06-12T17:30:00Z</cp:lastPrinted>
  <dcterms:created xsi:type="dcterms:W3CDTF">2024-11-07T18:04:00Z</dcterms:created>
  <dcterms:modified xsi:type="dcterms:W3CDTF">2024-11-14T14:25:00Z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