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24DD" w14:textId="77777777" w:rsidR="005D5CEB" w:rsidRPr="007961D0" w:rsidRDefault="005D5CEB" w:rsidP="007961D0">
      <w:r>
        <w:rPr>
          <w:noProof/>
        </w:rPr>
        <w:t>June 16, 2025</w:t>
      </w:r>
      <w:r>
        <w:t xml:space="preserve">                                </w:t>
      </w:r>
    </w:p>
    <w:p w14:paraId="5A3FDB1F" w14:textId="77777777" w:rsidR="005D5CEB" w:rsidRDefault="005D5CEB">
      <w:pPr>
        <w:widowControl w:val="0"/>
        <w:autoSpaceDE w:val="0"/>
        <w:autoSpaceDN w:val="0"/>
        <w:adjustRightInd w:val="0"/>
      </w:pPr>
    </w:p>
    <w:p w14:paraId="5EC60DE0" w14:textId="77777777" w:rsidR="005D5CEB" w:rsidRDefault="005D5CEB">
      <w:pPr>
        <w:widowControl w:val="0"/>
        <w:autoSpaceDE w:val="0"/>
        <w:autoSpaceDN w:val="0"/>
        <w:adjustRightInd w:val="0"/>
      </w:pPr>
      <w:r>
        <w:rPr>
          <w:noProof/>
        </w:rPr>
        <w:t>Eckohaus Limited</w:t>
      </w:r>
    </w:p>
    <w:p w14:paraId="6F0F2D81" w14:textId="77777777" w:rsidR="005D5CEB" w:rsidRDefault="005D5CEB">
      <w:pPr>
        <w:widowControl w:val="0"/>
        <w:autoSpaceDE w:val="0"/>
        <w:autoSpaceDN w:val="0"/>
        <w:adjustRightInd w:val="0"/>
      </w:pPr>
      <w:r>
        <w:rPr>
          <w:noProof/>
        </w:rPr>
        <w:t>Attn: corvin dhali</w:t>
      </w:r>
    </w:p>
    <w:p w14:paraId="3451939E" w14:textId="77777777" w:rsidR="005D5CEB" w:rsidRDefault="005D5CEB">
      <w:pPr>
        <w:widowControl w:val="0"/>
        <w:autoSpaceDE w:val="0"/>
        <w:autoSpaceDN w:val="0"/>
        <w:adjustRightInd w:val="0"/>
      </w:pPr>
      <w:r>
        <w:rPr>
          <w:noProof/>
        </w:rPr>
        <w:t>Blok 6 , Sidokare Asri</w:t>
      </w:r>
      <w:r>
        <w:t xml:space="preserve"> </w:t>
      </w:r>
      <w:r>
        <w:rPr>
          <w:noProof/>
        </w:rPr>
        <w:t>Sepande Candi</w:t>
      </w:r>
    </w:p>
    <w:p w14:paraId="3898E1A6" w14:textId="77777777" w:rsidR="005D5CEB" w:rsidRDefault="005D5CEB">
      <w:pPr>
        <w:widowControl w:val="0"/>
        <w:autoSpaceDE w:val="0"/>
        <w:autoSpaceDN w:val="0"/>
        <w:adjustRightInd w:val="0"/>
      </w:pPr>
      <w:r>
        <w:rPr>
          <w:noProof/>
        </w:rPr>
        <w:t>Sidoarjo</w:t>
      </w:r>
      <w:r>
        <w:t xml:space="preserve">, </w:t>
      </w:r>
      <w:r>
        <w:rPr>
          <w:noProof/>
        </w:rPr>
        <w:t>Jawa Timur</w:t>
      </w:r>
      <w:r>
        <w:t xml:space="preserve"> </w:t>
      </w:r>
      <w:r>
        <w:rPr>
          <w:noProof/>
        </w:rPr>
        <w:t>61271</w:t>
      </w:r>
    </w:p>
    <w:p w14:paraId="5C15818F" w14:textId="77777777" w:rsidR="005D5CEB" w:rsidRDefault="005D5CEB">
      <w:pPr>
        <w:widowControl w:val="0"/>
        <w:autoSpaceDE w:val="0"/>
        <w:autoSpaceDN w:val="0"/>
        <w:adjustRightInd w:val="0"/>
      </w:pPr>
      <w:r>
        <w:rPr>
          <w:noProof/>
        </w:rPr>
        <w:t>Indonesia</w:t>
      </w:r>
    </w:p>
    <w:p w14:paraId="40182623" w14:textId="77777777" w:rsidR="005D5CEB" w:rsidRDefault="005D5CEB">
      <w:pPr>
        <w:widowControl w:val="0"/>
        <w:autoSpaceDE w:val="0"/>
        <w:autoSpaceDN w:val="0"/>
        <w:adjustRightInd w:val="0"/>
      </w:pPr>
    </w:p>
    <w:p w14:paraId="797BE8B9" w14:textId="77777777" w:rsidR="005D5CEB" w:rsidRDefault="005D5CEB">
      <w:pPr>
        <w:widowControl w:val="0"/>
        <w:autoSpaceDE w:val="0"/>
        <w:autoSpaceDN w:val="0"/>
        <w:adjustRightInd w:val="0"/>
      </w:pPr>
      <w:r>
        <w:t>Correspondence ID:</w:t>
      </w:r>
      <w:r>
        <w:tab/>
      </w:r>
      <w:r>
        <w:rPr>
          <w:noProof/>
        </w:rPr>
        <w:t>1-6V4OHXL</w:t>
      </w:r>
    </w:p>
    <w:p w14:paraId="219C0382" w14:textId="77777777" w:rsidR="005D5CEB" w:rsidRDefault="005D5CEB">
      <w:pPr>
        <w:widowControl w:val="0"/>
        <w:autoSpaceDE w:val="0"/>
        <w:autoSpaceDN w:val="0"/>
        <w:adjustRightInd w:val="0"/>
      </w:pPr>
    </w:p>
    <w:p w14:paraId="793F6744" w14:textId="77777777" w:rsidR="005D5CEB" w:rsidRDefault="005D5CEB">
      <w:pPr>
        <w:widowControl w:val="0"/>
        <w:autoSpaceDE w:val="0"/>
        <w:autoSpaceDN w:val="0"/>
        <w:adjustRightInd w:val="0"/>
      </w:pPr>
      <w:r>
        <w:t>RE:</w:t>
      </w:r>
      <w:r>
        <w:tab/>
        <w:t>Angular Momentum Reaction Engine-master</w:t>
      </w:r>
    </w:p>
    <w:p w14:paraId="1069A221" w14:textId="77777777" w:rsidR="005D5CEB" w:rsidRDefault="005D5CEB">
      <w:pPr>
        <w:widowControl w:val="0"/>
        <w:autoSpaceDE w:val="0"/>
        <w:autoSpaceDN w:val="0"/>
        <w:adjustRightInd w:val="0"/>
      </w:pPr>
    </w:p>
    <w:p w14:paraId="3F7D7A5F" w14:textId="77777777" w:rsidR="005D5CEB" w:rsidRDefault="005D5CEB">
      <w:r>
        <w:t xml:space="preserve">Dear </w:t>
      </w:r>
      <w:r>
        <w:rPr>
          <w:noProof/>
        </w:rPr>
        <w:t>corvin dhali</w:t>
      </w:r>
      <w:r>
        <w:t>:</w:t>
      </w:r>
    </w:p>
    <w:p w14:paraId="4BCC52B2" w14:textId="77777777" w:rsidR="005D5CEB" w:rsidRDefault="005D5CEB"/>
    <w:p w14:paraId="788D5BBD" w14:textId="77777777" w:rsidR="005D5CEB" w:rsidRDefault="005D5CEB"/>
    <w:p w14:paraId="62056322" w14:textId="77777777" w:rsidR="005D5CEB" w:rsidRDefault="005D5CEB" w:rsidP="00ED1BDC">
      <w:pPr>
        <w:ind w:firstLine="720"/>
        <w:rPr>
          <w:rFonts w:asciiTheme="majorBidi" w:hAnsiTheme="majorBidi" w:cstheme="majorBidi"/>
          <w:color w:val="000000" w:themeColor="text1"/>
        </w:rPr>
      </w:pPr>
      <w:r>
        <w:rPr>
          <w:rFonts w:asciiTheme="majorBidi" w:hAnsiTheme="majorBidi" w:cstheme="majorBidi"/>
          <w:color w:val="000000" w:themeColor="text1"/>
        </w:rPr>
        <w:t>Because t</w:t>
      </w:r>
      <w:r w:rsidRPr="009C63F9">
        <w:rPr>
          <w:rFonts w:asciiTheme="majorBidi" w:hAnsiTheme="majorBidi" w:cstheme="majorBidi"/>
          <w:color w:val="000000" w:themeColor="text1"/>
        </w:rPr>
        <w:t>his work does not meet the deposit requirements for a computer program and the material deposited represents less than the required minimum amount of original authorship</w:t>
      </w:r>
      <w:r>
        <w:rPr>
          <w:rFonts w:asciiTheme="majorBidi" w:hAnsiTheme="majorBidi" w:cstheme="majorBidi"/>
          <w:color w:val="000000" w:themeColor="text1"/>
        </w:rPr>
        <w:t xml:space="preserve"> for a claim in text</w:t>
      </w:r>
      <w:r w:rsidRPr="009C63F9">
        <w:rPr>
          <w:rFonts w:asciiTheme="majorBidi" w:hAnsiTheme="majorBidi" w:cstheme="majorBidi"/>
          <w:color w:val="000000" w:themeColor="text1"/>
        </w:rPr>
        <w:t>,</w:t>
      </w:r>
      <w:r>
        <w:rPr>
          <w:rFonts w:asciiTheme="majorBidi" w:hAnsiTheme="majorBidi" w:cstheme="majorBidi"/>
          <w:color w:val="000000" w:themeColor="text1"/>
        </w:rPr>
        <w:t xml:space="preserve"> therefore</w:t>
      </w:r>
      <w:r w:rsidRPr="009C63F9">
        <w:rPr>
          <w:rFonts w:asciiTheme="majorBidi" w:hAnsiTheme="majorBidi" w:cstheme="majorBidi"/>
          <w:color w:val="000000" w:themeColor="text1"/>
        </w:rPr>
        <w:t xml:space="preserve"> registration must be refused. </w:t>
      </w:r>
    </w:p>
    <w:p w14:paraId="03B90AC3" w14:textId="77777777" w:rsidR="005D5CEB" w:rsidRDefault="005D5CEB" w:rsidP="00ED1BDC">
      <w:pPr>
        <w:ind w:firstLine="720"/>
        <w:rPr>
          <w:rFonts w:asciiTheme="majorBidi" w:hAnsiTheme="majorBidi" w:cstheme="majorBidi"/>
          <w:color w:val="000000" w:themeColor="text1"/>
        </w:rPr>
      </w:pPr>
    </w:p>
    <w:p w14:paraId="6CDE9488" w14:textId="77777777" w:rsidR="005D5CEB" w:rsidRDefault="005D5CEB" w:rsidP="00ED1BDC">
      <w:pPr>
        <w:ind w:firstLine="720"/>
        <w:rPr>
          <w:rFonts w:asciiTheme="majorBidi" w:hAnsiTheme="majorBidi" w:cstheme="majorBidi"/>
          <w:color w:val="000000" w:themeColor="text1"/>
        </w:rPr>
      </w:pPr>
      <w:r w:rsidRPr="009C63F9">
        <w:rPr>
          <w:rFonts w:asciiTheme="majorBidi" w:hAnsiTheme="majorBidi" w:cstheme="majorBidi"/>
          <w:color w:val="000000" w:themeColor="text1"/>
          <w:lang w:val="en"/>
        </w:rPr>
        <w:t>The copyright statute defines a computer program as “a set of statements or instructions to be used directly or indirectly in a computer to bring about a certain result.” Our regulations indicate that the deposit requirement for registering a computer program is the first and last 25 pages of source code</w:t>
      </w:r>
      <w:r>
        <w:rPr>
          <w:rFonts w:asciiTheme="majorBidi" w:hAnsiTheme="majorBidi" w:cstheme="majorBidi"/>
          <w:color w:val="000000" w:themeColor="text1"/>
          <w:lang w:val="en"/>
        </w:rPr>
        <w:t xml:space="preserve"> of each program</w:t>
      </w:r>
      <w:r w:rsidRPr="009C63F9">
        <w:rPr>
          <w:rFonts w:asciiTheme="majorBidi" w:hAnsiTheme="majorBidi" w:cstheme="majorBidi"/>
          <w:color w:val="000000" w:themeColor="text1"/>
          <w:lang w:val="en"/>
        </w:rPr>
        <w:t xml:space="preserve">. In these </w:t>
      </w:r>
      <w:proofErr w:type="gramStart"/>
      <w:r w:rsidRPr="009C63F9">
        <w:rPr>
          <w:rFonts w:asciiTheme="majorBidi" w:hAnsiTheme="majorBidi" w:cstheme="majorBidi"/>
          <w:color w:val="000000" w:themeColor="text1"/>
          <w:lang w:val="en"/>
        </w:rPr>
        <w:t>cases</w:t>
      </w:r>
      <w:proofErr w:type="gramEnd"/>
      <w:r w:rsidRPr="009C63F9">
        <w:rPr>
          <w:rFonts w:asciiTheme="majorBidi" w:hAnsiTheme="majorBidi" w:cstheme="majorBidi"/>
          <w:color w:val="000000" w:themeColor="text1"/>
          <w:lang w:val="en"/>
        </w:rPr>
        <w:t xml:space="preserve"> the registration is assumed to cover any images created by the instructions in the source code.</w:t>
      </w:r>
      <w:r w:rsidRPr="009C63F9">
        <w:rPr>
          <w:rFonts w:asciiTheme="majorBidi" w:hAnsiTheme="majorBidi" w:cstheme="majorBidi"/>
          <w:color w:val="000000" w:themeColor="text1"/>
        </w:rPr>
        <w:t xml:space="preserve">  </w:t>
      </w:r>
    </w:p>
    <w:p w14:paraId="31F5205D" w14:textId="77777777" w:rsidR="005D5CEB" w:rsidRDefault="005D5CEB" w:rsidP="00ED1BDC">
      <w:pPr>
        <w:ind w:firstLine="720"/>
        <w:rPr>
          <w:rFonts w:asciiTheme="majorBidi" w:hAnsiTheme="majorBidi" w:cstheme="majorBidi"/>
          <w:color w:val="000000" w:themeColor="text1"/>
        </w:rPr>
      </w:pPr>
    </w:p>
    <w:p w14:paraId="23E76C79" w14:textId="77777777" w:rsidR="005D5CEB" w:rsidRPr="009C63F9" w:rsidRDefault="005D5CEB" w:rsidP="00ED1BDC">
      <w:pPr>
        <w:ind w:firstLine="720"/>
        <w:rPr>
          <w:rFonts w:asciiTheme="majorBidi" w:hAnsiTheme="majorBidi" w:cstheme="majorBidi"/>
          <w:color w:val="000000" w:themeColor="text1"/>
        </w:rPr>
      </w:pPr>
      <w:r w:rsidRPr="009C63F9">
        <w:rPr>
          <w:rFonts w:asciiTheme="majorBidi" w:hAnsiTheme="majorBidi" w:cstheme="majorBidi"/>
          <w:color w:val="000000" w:themeColor="text1"/>
        </w:rPr>
        <w:t xml:space="preserve">In any case in which the Register of Copyrights determines that, in accordance with the provisions of title 17, the material deposited does not constitute copyrightable subject matter or that the claim is invalid for any other reason, the Copyright Office shall refuse registration. </w:t>
      </w:r>
    </w:p>
    <w:p w14:paraId="00392BE3" w14:textId="77777777" w:rsidR="005D5CEB" w:rsidRPr="009C63F9" w:rsidRDefault="005D5CEB" w:rsidP="00ED1BDC">
      <w:pPr>
        <w:rPr>
          <w:rFonts w:asciiTheme="majorBidi" w:hAnsiTheme="majorBidi" w:cstheme="majorBidi"/>
          <w:color w:val="000000" w:themeColor="text1"/>
        </w:rPr>
      </w:pPr>
    </w:p>
    <w:p w14:paraId="2C555358" w14:textId="77777777" w:rsidR="005D5CEB" w:rsidRPr="009C63F9" w:rsidRDefault="005D5CEB" w:rsidP="00ED1BDC">
      <w:pPr>
        <w:ind w:firstLine="720"/>
        <w:rPr>
          <w:rFonts w:asciiTheme="majorBidi" w:hAnsiTheme="majorBidi" w:cstheme="majorBidi"/>
          <w:color w:val="000000" w:themeColor="text1"/>
        </w:rPr>
      </w:pPr>
      <w:r>
        <w:rPr>
          <w:rFonts w:asciiTheme="majorBidi" w:hAnsiTheme="majorBidi" w:cstheme="majorBidi"/>
          <w:color w:val="000000" w:themeColor="text1"/>
        </w:rPr>
        <w:t xml:space="preserve">We have requested multiple times for you to upload the first and last pages of source </w:t>
      </w:r>
      <w:proofErr w:type="gramStart"/>
      <w:r>
        <w:rPr>
          <w:rFonts w:asciiTheme="majorBidi" w:hAnsiTheme="majorBidi" w:cstheme="majorBidi"/>
          <w:color w:val="000000" w:themeColor="text1"/>
        </w:rPr>
        <w:t>code, but</w:t>
      </w:r>
      <w:proofErr w:type="gramEnd"/>
      <w:r>
        <w:rPr>
          <w:rFonts w:asciiTheme="majorBidi" w:hAnsiTheme="majorBidi" w:cstheme="majorBidi"/>
          <w:color w:val="000000" w:themeColor="text1"/>
        </w:rPr>
        <w:t xml:space="preserve"> have not received the correct deposit</w:t>
      </w:r>
      <w:r w:rsidRPr="009C63F9">
        <w:rPr>
          <w:rFonts w:asciiTheme="majorBidi" w:hAnsiTheme="majorBidi" w:cstheme="majorBidi"/>
          <w:color w:val="000000" w:themeColor="text1"/>
        </w:rPr>
        <w:t>.</w:t>
      </w:r>
      <w:r>
        <w:rPr>
          <w:rFonts w:asciiTheme="majorBidi" w:hAnsiTheme="majorBidi" w:cstheme="majorBidi"/>
          <w:color w:val="000000" w:themeColor="text1"/>
        </w:rPr>
        <w:t xml:space="preserve"> </w:t>
      </w:r>
      <w:r w:rsidRPr="009C63F9">
        <w:rPr>
          <w:rFonts w:asciiTheme="majorBidi" w:hAnsiTheme="majorBidi" w:cstheme="majorBidi"/>
          <w:color w:val="000000" w:themeColor="text1"/>
        </w:rPr>
        <w:t>Since the material submitted does not meet the deposit requirements and does not contain the minimum amount of authorship required for registration, we must refuse registration.  In accordance with our practices, we are closing our file without action and retaining the non-refundable filing fee.</w:t>
      </w:r>
    </w:p>
    <w:p w14:paraId="606B336E" w14:textId="77777777" w:rsidR="005D5CEB" w:rsidRPr="009C63F9" w:rsidRDefault="005D5CEB" w:rsidP="00ED1BDC">
      <w:pPr>
        <w:rPr>
          <w:rFonts w:asciiTheme="majorBidi" w:hAnsiTheme="majorBidi" w:cstheme="majorBidi"/>
          <w:color w:val="000000" w:themeColor="text1"/>
        </w:rPr>
      </w:pPr>
    </w:p>
    <w:p w14:paraId="0BA0F0BC" w14:textId="77777777" w:rsidR="005D5CEB" w:rsidRPr="009C63F9" w:rsidRDefault="005D5CEB" w:rsidP="00ED1BDC">
      <w:pPr>
        <w:ind w:firstLine="720"/>
        <w:rPr>
          <w:rFonts w:asciiTheme="majorBidi" w:hAnsiTheme="majorBidi" w:cstheme="majorBidi"/>
          <w:color w:val="000000" w:themeColor="text1"/>
        </w:rPr>
      </w:pPr>
      <w:r w:rsidRPr="009C63F9">
        <w:rPr>
          <w:rFonts w:asciiTheme="majorBidi" w:hAnsiTheme="majorBidi" w:cstheme="majorBidi"/>
          <w:color w:val="000000" w:themeColor="text1"/>
        </w:rPr>
        <w:t>This letter is for your information only; no response is necessary.</w:t>
      </w:r>
    </w:p>
    <w:p w14:paraId="384013BF" w14:textId="77777777" w:rsidR="005D5CEB" w:rsidRDefault="005D5CEB" w:rsidP="00ED1BDC"/>
    <w:p w14:paraId="0D4249C0" w14:textId="77777777" w:rsidR="005D5CEB" w:rsidRDefault="005D5CEB" w:rsidP="00ED1BDC"/>
    <w:p w14:paraId="4314098A" w14:textId="77777777" w:rsidR="005D5CEB" w:rsidRPr="00C00494" w:rsidRDefault="005D5CEB" w:rsidP="00ED1BDC">
      <w:pPr>
        <w:pStyle w:val="PlainText"/>
        <w:ind w:left="5040"/>
        <w:rPr>
          <w:rFonts w:asciiTheme="majorBidi" w:hAnsiTheme="majorBidi" w:cstheme="majorBidi"/>
          <w:sz w:val="24"/>
          <w:szCs w:val="24"/>
        </w:rPr>
      </w:pPr>
      <w:r w:rsidRPr="00C00494">
        <w:rPr>
          <w:rFonts w:asciiTheme="majorBidi" w:hAnsiTheme="majorBidi" w:cstheme="majorBidi"/>
          <w:sz w:val="24"/>
          <w:szCs w:val="24"/>
        </w:rPr>
        <w:t>Sincerely,</w:t>
      </w:r>
    </w:p>
    <w:p w14:paraId="72BED536" w14:textId="77777777" w:rsidR="005D5CEB" w:rsidRPr="00C00494" w:rsidRDefault="005D5CEB" w:rsidP="00ED1BDC">
      <w:pPr>
        <w:pStyle w:val="PlainText"/>
        <w:ind w:left="5040"/>
        <w:rPr>
          <w:rFonts w:asciiTheme="majorBidi" w:hAnsiTheme="majorBidi" w:cstheme="majorBidi"/>
          <w:sz w:val="24"/>
          <w:szCs w:val="24"/>
        </w:rPr>
      </w:pPr>
      <w:r w:rsidRPr="00C00494">
        <w:rPr>
          <w:rFonts w:asciiTheme="majorBidi" w:hAnsiTheme="majorBidi" w:cstheme="majorBidi"/>
          <w:noProof/>
          <w:sz w:val="24"/>
          <w:szCs w:val="24"/>
          <w:lang w:eastAsia="en-US"/>
        </w:rPr>
        <w:lastRenderedPageBreak/>
        <w:drawing>
          <wp:inline distT="0" distB="0" distL="0" distR="0" wp14:anchorId="19702C55" wp14:editId="7F617A10">
            <wp:extent cx="1402080" cy="804898"/>
            <wp:effectExtent l="0" t="0" r="7620" b="0"/>
            <wp:docPr id="3" name="Picture 3" descr="\\lcdataserver\LOCPROF.002\mlgr\My Documents\My Pictures\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cdataserver\LOCPROF.002\mlgr\My Documents\My Pictures\sig.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1976" cy="816320"/>
                    </a:xfrm>
                    <a:prstGeom prst="rect">
                      <a:avLst/>
                    </a:prstGeom>
                    <a:noFill/>
                    <a:ln>
                      <a:noFill/>
                    </a:ln>
                  </pic:spPr>
                </pic:pic>
              </a:graphicData>
            </a:graphic>
          </wp:inline>
        </w:drawing>
      </w:r>
    </w:p>
    <w:p w14:paraId="1E066FE8" w14:textId="77777777" w:rsidR="005D5CEB" w:rsidRPr="00C00494" w:rsidRDefault="005D5CEB" w:rsidP="00ED1BDC">
      <w:pPr>
        <w:pStyle w:val="PlainText"/>
        <w:ind w:left="5040"/>
        <w:rPr>
          <w:rFonts w:asciiTheme="majorBidi" w:hAnsiTheme="majorBidi" w:cstheme="majorBidi"/>
          <w:sz w:val="24"/>
          <w:szCs w:val="24"/>
        </w:rPr>
      </w:pPr>
      <w:r w:rsidRPr="00C00494">
        <w:rPr>
          <w:rFonts w:asciiTheme="majorBidi" w:hAnsiTheme="majorBidi" w:cstheme="majorBidi"/>
          <w:sz w:val="24"/>
          <w:szCs w:val="24"/>
        </w:rPr>
        <w:t xml:space="preserve">Examiner </w:t>
      </w:r>
      <w:proofErr w:type="spellStart"/>
      <w:r w:rsidRPr="00C00494">
        <w:rPr>
          <w:rFonts w:asciiTheme="majorBidi" w:hAnsiTheme="majorBidi" w:cstheme="majorBidi"/>
          <w:sz w:val="24"/>
          <w:szCs w:val="24"/>
        </w:rPr>
        <w:t>Graddy</w:t>
      </w:r>
      <w:proofErr w:type="spellEnd"/>
    </w:p>
    <w:p w14:paraId="77FFD159" w14:textId="77777777" w:rsidR="005D5CEB" w:rsidRPr="00C00494" w:rsidRDefault="005D5CEB" w:rsidP="00ED1BDC">
      <w:pPr>
        <w:pStyle w:val="PlainText"/>
        <w:ind w:left="5040"/>
        <w:rPr>
          <w:rFonts w:asciiTheme="majorBidi" w:hAnsiTheme="majorBidi" w:cstheme="majorBidi"/>
          <w:sz w:val="24"/>
          <w:szCs w:val="24"/>
        </w:rPr>
      </w:pPr>
      <w:r w:rsidRPr="00C00494">
        <w:rPr>
          <w:rFonts w:asciiTheme="majorBidi" w:hAnsiTheme="majorBidi" w:cstheme="majorBidi"/>
          <w:sz w:val="24"/>
          <w:szCs w:val="24"/>
        </w:rPr>
        <w:t>Literary Division</w:t>
      </w:r>
    </w:p>
    <w:p w14:paraId="2C0F3AC5" w14:textId="77777777" w:rsidR="005D5CEB" w:rsidRPr="00C00494" w:rsidRDefault="005D5CEB" w:rsidP="00ED1BDC">
      <w:pPr>
        <w:pStyle w:val="PlainText"/>
        <w:ind w:left="5040"/>
        <w:rPr>
          <w:rFonts w:asciiTheme="majorBidi" w:hAnsiTheme="majorBidi" w:cstheme="majorBidi"/>
          <w:sz w:val="24"/>
          <w:szCs w:val="24"/>
        </w:rPr>
      </w:pPr>
      <w:r w:rsidRPr="00C00494">
        <w:rPr>
          <w:rFonts w:asciiTheme="majorBidi" w:hAnsiTheme="majorBidi" w:cstheme="majorBidi"/>
          <w:sz w:val="24"/>
          <w:szCs w:val="24"/>
        </w:rPr>
        <w:t>Office of Registration Policy &amp; Practice</w:t>
      </w:r>
    </w:p>
    <w:p w14:paraId="5F4E5FB9" w14:textId="77777777" w:rsidR="005D5CEB" w:rsidRPr="007D343A" w:rsidRDefault="005D5CEB" w:rsidP="00ED1BDC">
      <w:pPr>
        <w:ind w:left="5040"/>
        <w:rPr>
          <w:rFonts w:asciiTheme="majorBidi" w:hAnsiTheme="majorBidi" w:cstheme="majorBidi"/>
        </w:rPr>
      </w:pPr>
      <w:r w:rsidRPr="00C00494">
        <w:rPr>
          <w:rFonts w:asciiTheme="majorBidi" w:hAnsiTheme="majorBidi" w:cstheme="majorBidi"/>
        </w:rPr>
        <w:t>U.S. Copyright Office</w:t>
      </w:r>
    </w:p>
    <w:p w14:paraId="5CBB12F9" w14:textId="77777777" w:rsidR="005D5CEB" w:rsidRPr="007D343A" w:rsidRDefault="005D5CEB" w:rsidP="00ED1BDC">
      <w:pPr>
        <w:rPr>
          <w:rFonts w:asciiTheme="majorBidi" w:hAnsiTheme="majorBidi" w:cstheme="majorBidi"/>
        </w:rPr>
      </w:pPr>
    </w:p>
    <w:p w14:paraId="0FD3C156" w14:textId="77777777" w:rsidR="005D5CEB" w:rsidRDefault="005D5CEB"/>
    <w:p w14:paraId="49ACC2C7" w14:textId="77777777" w:rsidR="005D5CEB" w:rsidRDefault="005D5CEB">
      <w:r>
        <w:t>Enclosures:</w:t>
      </w:r>
    </w:p>
    <w:p w14:paraId="03B93186" w14:textId="77777777" w:rsidR="005D5CEB" w:rsidRDefault="005D5CEB">
      <w:r>
        <w:t xml:space="preserve">   Reply Sheet</w:t>
      </w:r>
    </w:p>
    <w:p w14:paraId="72ADA45D" w14:textId="77777777" w:rsidR="005D5CEB" w:rsidRDefault="005D5CEB"/>
    <w:p w14:paraId="0A8776F4" w14:textId="77777777" w:rsidR="005D5CEB" w:rsidRDefault="005D5CEB"/>
    <w:p w14:paraId="09EB292A" w14:textId="77777777" w:rsidR="005D5CEB" w:rsidRDefault="005D5CEB">
      <w:r>
        <w:t xml:space="preserve"> </w:t>
      </w:r>
    </w:p>
    <w:p w14:paraId="1D96DE6B" w14:textId="77777777" w:rsidR="005D5CEB" w:rsidRDefault="005D5CEB">
      <w:pPr>
        <w:rPr>
          <w:rFonts w:ascii="BC 39 HI HR" w:hAnsi="BC 39 HI HR"/>
          <w:sz w:val="72"/>
        </w:rPr>
        <w:sectPr w:rsidR="005D5CEB" w:rsidSect="005D5CEB">
          <w:headerReference w:type="default" r:id="rId8"/>
          <w:headerReference w:type="first" r:id="rId9"/>
          <w:pgSz w:w="12240" w:h="15840" w:code="1"/>
          <w:pgMar w:top="1440" w:right="1080" w:bottom="1440" w:left="1080" w:header="720" w:footer="720" w:gutter="0"/>
          <w:paperSrc w:first="2"/>
          <w:pgNumType w:start="1"/>
          <w:cols w:space="720"/>
          <w:titlePg/>
          <w:docGrid w:linePitch="360"/>
        </w:sectPr>
      </w:pPr>
    </w:p>
    <w:p w14:paraId="3FDF5E27" w14:textId="77777777" w:rsidR="005D5CEB" w:rsidRDefault="005D5CEB">
      <w:pPr>
        <w:rPr>
          <w:rFonts w:ascii="BC 39 HI HR" w:hAnsi="BC 39 HI HR"/>
          <w:sz w:val="72"/>
        </w:rPr>
      </w:pPr>
      <w:r>
        <w:rPr>
          <w:rFonts w:ascii="BC 39 HI HR" w:hAnsi="BC 39 HI HR"/>
          <w:sz w:val="72"/>
        </w:rPr>
        <w:lastRenderedPageBreak/>
        <w:t>*</w:t>
      </w:r>
      <w:r w:rsidRPr="002A504F">
        <w:rPr>
          <w:rFonts w:ascii="BC 39 HI HR" w:hAnsi="BC 39 HI HR"/>
          <w:noProof/>
          <w:sz w:val="72"/>
        </w:rPr>
        <w:t>1-6V4OHXL</w:t>
      </w:r>
      <w:r>
        <w:rPr>
          <w:rFonts w:ascii="BC 39 HI HR" w:hAnsi="BC 39 HI HR"/>
          <w:sz w:val="72"/>
        </w:rPr>
        <w:t>*</w:t>
      </w:r>
    </w:p>
    <w:p w14:paraId="772BC93E" w14:textId="77777777" w:rsidR="005D5CEB" w:rsidRPr="0028076E" w:rsidRDefault="005D5CEB" w:rsidP="006D662B">
      <w:pPr>
        <w:rPr>
          <w:b/>
          <w:sz w:val="48"/>
        </w:rPr>
      </w:pPr>
      <w:r w:rsidRPr="0028076E">
        <w:rPr>
          <w:b/>
          <w:sz w:val="48"/>
        </w:rPr>
        <w:t xml:space="preserve">Use this sheet </w:t>
      </w:r>
      <w:r w:rsidRPr="0028076E">
        <w:rPr>
          <w:b/>
          <w:sz w:val="48"/>
          <w:u w:val="single"/>
        </w:rPr>
        <w:t>if</w:t>
      </w:r>
      <w:r w:rsidRPr="0028076E">
        <w:rPr>
          <w:b/>
          <w:sz w:val="48"/>
        </w:rPr>
        <w:t xml:space="preserve"> you request reconsideration</w:t>
      </w:r>
    </w:p>
    <w:p w14:paraId="65D44FE0" w14:textId="77777777" w:rsidR="005D5CEB" w:rsidRPr="0028076E" w:rsidRDefault="005D5CEB" w:rsidP="006D662B">
      <w:pPr>
        <w:rPr>
          <w:b/>
        </w:rPr>
      </w:pPr>
    </w:p>
    <w:p w14:paraId="1D092410" w14:textId="77777777" w:rsidR="005D5CEB" w:rsidRPr="0028076E" w:rsidRDefault="005D5CEB" w:rsidP="006D662B">
      <w:pPr>
        <w:rPr>
          <w:b/>
        </w:rPr>
      </w:pPr>
      <w:r>
        <w:rPr>
          <w:b/>
          <w:bCs/>
          <w:sz w:val="28"/>
          <w:szCs w:val="36"/>
        </w:rPr>
        <w:t>How to request reconsideration</w:t>
      </w:r>
      <w:r w:rsidRPr="0028076E">
        <w:rPr>
          <w:b/>
        </w:rPr>
        <w:t>:</w:t>
      </w:r>
    </w:p>
    <w:p w14:paraId="02B92B92" w14:textId="77777777" w:rsidR="005D5CEB" w:rsidRPr="0028076E" w:rsidRDefault="005D5CEB" w:rsidP="006D662B"/>
    <w:p w14:paraId="14C92488" w14:textId="77777777" w:rsidR="005D5CEB" w:rsidRPr="00124456" w:rsidRDefault="005D5CEB" w:rsidP="009F6017">
      <w:pPr>
        <w:pStyle w:val="17"/>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rsidRPr="0028076E">
        <w:t xml:space="preserve">Send </w:t>
      </w:r>
      <w:r w:rsidRPr="004C3335">
        <w:t xml:space="preserve">your written explanation </w:t>
      </w:r>
      <w:r w:rsidRPr="00124456">
        <w:rPr>
          <w:rStyle w:val="Emphasis"/>
          <w:i w:val="0"/>
        </w:rPr>
        <w:t>of why the claim should be registered or why it was</w:t>
      </w:r>
      <w:r w:rsidRPr="00124456">
        <w:rPr>
          <w:rStyle w:val="Emphasis"/>
        </w:rPr>
        <w:t xml:space="preserve"> </w:t>
      </w:r>
      <w:r w:rsidRPr="00124456">
        <w:t xml:space="preserve">improperly refused. </w:t>
      </w:r>
    </w:p>
    <w:p w14:paraId="038B3A7F" w14:textId="77777777" w:rsidR="005D5CEB" w:rsidRDefault="005D5CEB" w:rsidP="00AF0A6F">
      <w:pPr>
        <w:pStyle w:val="17"/>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t xml:space="preserve">On the first page of your Request be sure to include: </w:t>
      </w:r>
    </w:p>
    <w:p w14:paraId="0F4FD063" w14:textId="77777777" w:rsidR="005D5CEB" w:rsidRDefault="005D5CEB" w:rsidP="006E0FE5">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Correspondence ID Number (listed under the bar code above); </w:t>
      </w:r>
    </w:p>
    <w:p w14:paraId="03FA2CED" w14:textId="77777777" w:rsidR="005D5CEB" w:rsidRDefault="005D5CEB" w:rsidP="006E0FE5">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date you are submitting the request; </w:t>
      </w:r>
    </w:p>
    <w:p w14:paraId="2F9A3419" w14:textId="77777777" w:rsidR="005D5CEB" w:rsidRDefault="005D5CEB" w:rsidP="006E0FE5">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ten digit case number / service request number that the Office assigned to the claim; </w:t>
      </w:r>
    </w:p>
    <w:p w14:paraId="49CD7F2B" w14:textId="77777777" w:rsidR="005D5CEB" w:rsidRDefault="005D5CEB" w:rsidP="006E0FE5">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name of the copyright claimants specified in the application; and </w:t>
      </w:r>
    </w:p>
    <w:p w14:paraId="6B947786" w14:textId="77777777" w:rsidR="005D5CEB" w:rsidRPr="004C3335" w:rsidRDefault="005D5CEB" w:rsidP="006E0FE5">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title of the work exactly as it appears in the application.</w:t>
      </w:r>
    </w:p>
    <w:p w14:paraId="39BA46E4" w14:textId="77777777" w:rsidR="005D5CEB" w:rsidRDefault="005D5CEB" w:rsidP="006D662B">
      <w:pPr>
        <w:pStyle w:val="17"/>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rsidRPr="006D662B">
        <w:t xml:space="preserve">Indicate whether you are requesting a “First Reconsideration” or “Second Reconsideration.” </w:t>
      </w:r>
    </w:p>
    <w:p w14:paraId="3A3E725E" w14:textId="77777777" w:rsidR="005D5CEB" w:rsidRPr="004C3335" w:rsidRDefault="005D5CEB" w:rsidP="0084050C">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outlineLvl w:val="0"/>
      </w:pPr>
    </w:p>
    <w:p w14:paraId="08B65C50" w14:textId="77777777" w:rsidR="005D5CEB" w:rsidRPr="006D662B" w:rsidRDefault="005D5CEB" w:rsidP="006D662B">
      <w:pPr>
        <w:pStyle w:val="17"/>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4C3335">
        <w:rPr>
          <w:b/>
        </w:rPr>
        <w:t>Submit your request ONLINE:</w:t>
      </w:r>
      <w:r w:rsidRPr="004C3335">
        <w:t xml:space="preserve"> We strongly recommend sending all requests for reconsideration via email following these steps:</w:t>
      </w:r>
    </w:p>
    <w:p w14:paraId="57002C92" w14:textId="77777777" w:rsidR="005D5CEB" w:rsidRPr="004C3335" w:rsidRDefault="005D5CEB" w:rsidP="006D662B">
      <w:pPr>
        <w:pStyle w:val="17"/>
        <w:tabs>
          <w:tab w:val="left" w:pos="1440"/>
          <w:tab w:val="left" w:pos="2160"/>
          <w:tab w:val="left" w:pos="2880"/>
          <w:tab w:val="left" w:pos="3600"/>
          <w:tab w:val="left" w:pos="4320"/>
          <w:tab w:val="left" w:pos="5040"/>
          <w:tab w:val="left" w:pos="5760"/>
          <w:tab w:val="left" w:pos="6480"/>
          <w:tab w:val="left" w:pos="7200"/>
          <w:tab w:val="left" w:pos="7920"/>
          <w:tab w:val="left" w:pos="8640"/>
        </w:tabs>
        <w:rPr>
          <w:b/>
          <w:caps/>
        </w:rPr>
      </w:pPr>
    </w:p>
    <w:p w14:paraId="3CBAD021" w14:textId="77777777" w:rsidR="005D5CEB" w:rsidRPr="006D662B" w:rsidRDefault="005D5CEB" w:rsidP="006D662B">
      <w:pPr>
        <w:pStyle w:val="17"/>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rsidRPr="004C3335">
        <w:rPr>
          <w:b/>
          <w:bCs/>
          <w:sz w:val="23"/>
          <w:szCs w:val="23"/>
        </w:rPr>
        <w:t>EMAIL YOUR REQUEST</w:t>
      </w:r>
      <w:r w:rsidRPr="004C3335">
        <w:rPr>
          <w:b/>
          <w:caps/>
        </w:rPr>
        <w:t xml:space="preserve"> (BUT NOT THE REQUIRED FEE)</w:t>
      </w:r>
      <w:r w:rsidRPr="004C3335">
        <w:rPr>
          <w:b/>
        </w:rPr>
        <w:t xml:space="preserve"> to: </w:t>
      </w:r>
      <w:hyperlink r:id="rId10" w:history="1">
        <w:r w:rsidRPr="006D662B">
          <w:rPr>
            <w:rStyle w:val="Hyperlink"/>
          </w:rPr>
          <w:t>reconsideration@copyright.gov</w:t>
        </w:r>
      </w:hyperlink>
      <w:r w:rsidRPr="006D662B">
        <w:t>.</w:t>
      </w:r>
    </w:p>
    <w:p w14:paraId="65CF5BD3" w14:textId="77777777" w:rsidR="005D5CEB" w:rsidRDefault="005D5CEB" w:rsidP="0084050C">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4C3335">
        <w:t>The subject line should say</w:t>
      </w:r>
      <w:r w:rsidRPr="006D662B">
        <w:t xml:space="preserve"> “First Reconsideration” or “Second Reconsideration” </w:t>
      </w:r>
    </w:p>
    <w:p w14:paraId="5F02A5B0" w14:textId="77777777" w:rsidR="005D5CEB" w:rsidRPr="006D662B" w:rsidRDefault="005D5CEB" w:rsidP="0084050C">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request - including any exhibits or supplementary information - should be submitted as one .pdf file. </w:t>
      </w:r>
    </w:p>
    <w:p w14:paraId="039B2A55" w14:textId="77777777" w:rsidR="005D5CEB" w:rsidRPr="006D662B" w:rsidRDefault="005D5CEB" w:rsidP="006D662B">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D662B">
        <w:t xml:space="preserve">Once your email request is received, you will be contacted with instructions on how to submit the required fee. </w:t>
      </w:r>
    </w:p>
    <w:p w14:paraId="72B3A6BD" w14:textId="77777777" w:rsidR="005D5CEB" w:rsidRPr="006D662B" w:rsidRDefault="005D5CEB" w:rsidP="006D662B">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D662B">
        <w:t xml:space="preserve">Failure to send your request for reconsideration to the above email address will result in a delayed response. </w:t>
      </w:r>
    </w:p>
    <w:p w14:paraId="711092C6" w14:textId="77777777" w:rsidR="005D5CEB" w:rsidRPr="006D662B" w:rsidRDefault="005D5CEB" w:rsidP="006D662B">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rPr>
          <w:b/>
        </w:rPr>
      </w:pPr>
    </w:p>
    <w:p w14:paraId="23DBA859" w14:textId="77777777" w:rsidR="005D5CEB" w:rsidRPr="006D662B" w:rsidRDefault="005D5CEB" w:rsidP="0084050C">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rsidRPr="006D662B">
        <w:rPr>
          <w:b/>
        </w:rPr>
        <w:t>IMPORTANT NOTE</w:t>
      </w:r>
      <w:r w:rsidRPr="006D662B">
        <w:t xml:space="preserve">: </w:t>
      </w:r>
      <w:r w:rsidRPr="0084050C">
        <w:t>Your request and the required fee must be received by the Office no later than three months after the date the Office issued its refusal of the claim.</w:t>
      </w:r>
    </w:p>
    <w:p w14:paraId="3CD61FE5" w14:textId="77777777" w:rsidR="005D5CEB" w:rsidRPr="006D662B" w:rsidRDefault="005D5CEB" w:rsidP="006D662B">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0"/>
      </w:pPr>
    </w:p>
    <w:p w14:paraId="7D926B8E" w14:textId="77777777" w:rsidR="005D5CEB" w:rsidRPr="004C3335" w:rsidRDefault="005D5CEB" w:rsidP="006D662B">
      <w:pPr>
        <w:pStyle w:val="17"/>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4C3335">
        <w:rPr>
          <w:b/>
        </w:rPr>
        <w:t>Alternatively, you may submit your request VIA MAIL</w:t>
      </w:r>
      <w:r w:rsidRPr="004C3335">
        <w:t xml:space="preserve">: </w:t>
      </w:r>
    </w:p>
    <w:p w14:paraId="75351ED8" w14:textId="77777777" w:rsidR="005D5CEB" w:rsidRPr="004C3335" w:rsidRDefault="005D5CEB" w:rsidP="006D662B">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1ED32D7" w14:textId="77777777" w:rsidR="005D5CEB" w:rsidRPr="004C3335" w:rsidRDefault="005D5CEB" w:rsidP="0084050C">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pPr>
      <w:r w:rsidRPr="006D662B">
        <w:rPr>
          <w:b/>
        </w:rPr>
        <w:t>IMPORTANT NOTE</w:t>
      </w:r>
      <w:r w:rsidRPr="006D662B">
        <w:t xml:space="preserve">: </w:t>
      </w:r>
      <w:r w:rsidRPr="004C3335">
        <w:t xml:space="preserve">Your request must be postmarked (via the U.S. Postal Service) or dispatched (via commercial carrier, courier, or messenger) </w:t>
      </w:r>
      <w:r w:rsidRPr="0084050C">
        <w:t>no later than three months after the date the Office issued its refusal of the claim.</w:t>
      </w:r>
    </w:p>
    <w:p w14:paraId="53C42B03" w14:textId="77777777" w:rsidR="005D5CEB" w:rsidRPr="004C3335" w:rsidRDefault="005D5CEB" w:rsidP="006D662B">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4C3335">
        <w:t>Enclose the required fee.</w:t>
      </w:r>
    </w:p>
    <w:p w14:paraId="27B2E1D1" w14:textId="77777777" w:rsidR="005D5CEB" w:rsidRPr="004C3335" w:rsidRDefault="005D5CEB" w:rsidP="006D662B">
      <w:pPr>
        <w:pStyle w:val="17"/>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rPr>
      </w:pPr>
      <w:r w:rsidRPr="004C3335">
        <w:t>Address your request to</w:t>
      </w:r>
      <w:r w:rsidRPr="004C3335">
        <w:rPr>
          <w:b/>
        </w:rPr>
        <w:t xml:space="preserve">: </w:t>
      </w:r>
    </w:p>
    <w:p w14:paraId="148DCC98" w14:textId="77777777" w:rsidR="005D5CEB" w:rsidRPr="004C3335" w:rsidRDefault="005D5CEB" w:rsidP="006D662B">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EEEA981" w14:textId="77777777" w:rsidR="005D5CEB" w:rsidRPr="004C3335" w:rsidRDefault="005D5CEB" w:rsidP="006D662B">
      <w:pPr>
        <w:pStyle w:val="17"/>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4C3335">
        <w:tab/>
      </w:r>
      <w:r w:rsidRPr="004C3335">
        <w:tab/>
      </w:r>
      <w:r w:rsidRPr="004C3335">
        <w:tab/>
      </w:r>
      <w:r w:rsidRPr="004C3335">
        <w:rPr>
          <w:b/>
          <w:bCs/>
        </w:rPr>
        <w:t>FIRST</w:t>
      </w:r>
      <w:r>
        <w:rPr>
          <w:b/>
          <w:bCs/>
        </w:rPr>
        <w:t xml:space="preserve"> RECONSIDERATION</w:t>
      </w:r>
      <w:r w:rsidRPr="004C3335">
        <w:rPr>
          <w:b/>
          <w:bCs/>
        </w:rPr>
        <w:t xml:space="preserve"> </w:t>
      </w:r>
      <w:r w:rsidRPr="004C3335">
        <w:rPr>
          <w:b/>
          <w:bCs/>
          <w:i/>
          <w:iCs/>
        </w:rPr>
        <w:t>or</w:t>
      </w:r>
      <w:r>
        <w:rPr>
          <w:b/>
          <w:bCs/>
        </w:rPr>
        <w:t xml:space="preserve"> </w:t>
      </w:r>
      <w:r w:rsidRPr="004C3335">
        <w:rPr>
          <w:b/>
          <w:bCs/>
        </w:rPr>
        <w:t xml:space="preserve">SECOND </w:t>
      </w:r>
      <w:r w:rsidRPr="004C3335">
        <w:rPr>
          <w:b/>
        </w:rPr>
        <w:t>RECONSIDERATION</w:t>
      </w:r>
    </w:p>
    <w:p w14:paraId="44E97BE0" w14:textId="77777777" w:rsidR="005D5CEB" w:rsidRPr="004C3335" w:rsidRDefault="005D5CEB" w:rsidP="006D662B">
      <w:pPr>
        <w:pStyle w:val="Blockquote"/>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bCs/>
        </w:rPr>
      </w:pPr>
      <w:r w:rsidRPr="004C3335">
        <w:tab/>
      </w:r>
      <w:r w:rsidRPr="004C3335">
        <w:tab/>
      </w:r>
      <w:r w:rsidRPr="004C3335">
        <w:tab/>
      </w:r>
      <w:r w:rsidRPr="004C3335">
        <w:rPr>
          <w:b/>
          <w:bCs/>
        </w:rPr>
        <w:t xml:space="preserve">U.S. </w:t>
      </w:r>
      <w:r w:rsidRPr="004C3335">
        <w:rPr>
          <w:b/>
        </w:rPr>
        <w:t xml:space="preserve">Copyright </w:t>
      </w:r>
      <w:r w:rsidRPr="004C3335">
        <w:rPr>
          <w:b/>
          <w:bCs/>
        </w:rPr>
        <w:t>Office</w:t>
      </w:r>
    </w:p>
    <w:p w14:paraId="4C421B30" w14:textId="77777777" w:rsidR="005D5CEB" w:rsidRPr="004C3335" w:rsidRDefault="005D5CEB" w:rsidP="006D662B">
      <w:pPr>
        <w:pStyle w:val="Blockquote"/>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sidRPr="004C3335">
        <w:rPr>
          <w:b/>
          <w:bCs/>
        </w:rPr>
        <w:tab/>
      </w:r>
      <w:r w:rsidRPr="004C3335">
        <w:rPr>
          <w:b/>
          <w:bCs/>
        </w:rPr>
        <w:tab/>
      </w:r>
      <w:r w:rsidRPr="004C3335">
        <w:rPr>
          <w:b/>
          <w:bCs/>
        </w:rPr>
        <w:tab/>
        <w:t>MCA</w:t>
      </w:r>
      <w:r w:rsidRPr="004C3335">
        <w:rPr>
          <w:b/>
        </w:rPr>
        <w:t xml:space="preserve"> Division</w:t>
      </w:r>
    </w:p>
    <w:p w14:paraId="1F19DFF9" w14:textId="77777777" w:rsidR="005D5CEB" w:rsidRPr="004C3335" w:rsidRDefault="005D5CEB" w:rsidP="006D662B">
      <w:pPr>
        <w:pStyle w:val="Blockquote"/>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sidRPr="004C3335">
        <w:rPr>
          <w:b/>
          <w:bCs/>
        </w:rPr>
        <w:tab/>
      </w:r>
      <w:r w:rsidRPr="004C3335">
        <w:rPr>
          <w:b/>
          <w:bCs/>
        </w:rPr>
        <w:tab/>
      </w:r>
      <w:r w:rsidRPr="004C3335">
        <w:rPr>
          <w:b/>
          <w:bCs/>
        </w:rPr>
        <w:tab/>
      </w:r>
      <w:r w:rsidRPr="004C3335">
        <w:rPr>
          <w:b/>
        </w:rPr>
        <w:t>P.O. Box 71380</w:t>
      </w:r>
    </w:p>
    <w:p w14:paraId="3EB21DA3" w14:textId="77777777" w:rsidR="005D5CEB" w:rsidRPr="004C3335" w:rsidRDefault="005D5CEB" w:rsidP="006D662B">
      <w:pPr>
        <w:pStyle w:val="Blockquote"/>
        <w:tabs>
          <w:tab w:val="clear" w:pos="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outlineLvl w:val="0"/>
        <w:rPr>
          <w:b/>
        </w:rPr>
      </w:pPr>
      <w:r w:rsidRPr="004C3335">
        <w:rPr>
          <w:b/>
          <w:bCs/>
        </w:rPr>
        <w:tab/>
      </w:r>
      <w:r w:rsidRPr="004C3335">
        <w:rPr>
          <w:b/>
          <w:bCs/>
        </w:rPr>
        <w:tab/>
      </w:r>
      <w:r w:rsidRPr="004C3335">
        <w:rPr>
          <w:b/>
          <w:bCs/>
        </w:rPr>
        <w:tab/>
      </w:r>
      <w:r w:rsidRPr="004C3335">
        <w:rPr>
          <w:b/>
        </w:rPr>
        <w:t>Washington, DC 20024-1380</w:t>
      </w:r>
    </w:p>
    <w:p w14:paraId="5227C94F"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14:paraId="5B62C665"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r w:rsidRPr="004C3335">
        <w:rPr>
          <w:szCs w:val="20"/>
        </w:rPr>
        <w:fldChar w:fldCharType="begin"/>
      </w:r>
      <w:r w:rsidRPr="004C3335">
        <w:rPr>
          <w:szCs w:val="20"/>
        </w:rPr>
        <w:instrText>ADVANCE \d4</w:instrText>
      </w:r>
      <w:r w:rsidRPr="004C3335">
        <w:rPr>
          <w:szCs w:val="20"/>
        </w:rPr>
        <w:fldChar w:fldCharType="end"/>
      </w:r>
      <w:r w:rsidRPr="004C3335">
        <w:rPr>
          <w:rStyle w:val="Strong"/>
        </w:rPr>
        <w:t xml:space="preserve">First Request for Reconsideration ($350.00 per application): </w:t>
      </w:r>
      <w:r w:rsidRPr="004C3335">
        <w:t>The Registration Program Office considers the first request. If it upholds the refusal, you may submit a second request.</w:t>
      </w:r>
    </w:p>
    <w:p w14:paraId="776203B4"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14:paraId="063509A1"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r w:rsidRPr="004C3335">
        <w:fldChar w:fldCharType="begin"/>
      </w:r>
      <w:r w:rsidRPr="004C3335">
        <w:instrText>ADVANCE \d4</w:instrText>
      </w:r>
      <w:r w:rsidRPr="004C3335">
        <w:fldChar w:fldCharType="end"/>
      </w:r>
      <w:r w:rsidRPr="004C3335">
        <w:rPr>
          <w:rStyle w:val="Strong"/>
        </w:rPr>
        <w:t xml:space="preserve">Second Request for Reconsideration ($700.00 per application): </w:t>
      </w:r>
      <w:r w:rsidRPr="004C3335">
        <w:t>The Copyright Office Review Board considers the second request. The Board consists of the Register of Copyrights and the General Counsel (or their respective designees), and a third member appointed by the Register. The Board’s decision constitutes final agency action.</w:t>
      </w:r>
    </w:p>
    <w:p w14:paraId="3BBF1511"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14:paraId="2C981421"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r w:rsidRPr="004C3335">
        <w:rPr>
          <w:b/>
        </w:rPr>
        <w:t>Notification of decision</w:t>
      </w:r>
      <w:r w:rsidRPr="004C3335">
        <w:t xml:space="preserve">: The Copyright Office will send all notifications of its decisions by email to the email address provided in the record and/or in the request for reconsideration. If no email address is provided, the Office will send its decision via mail. </w:t>
      </w:r>
    </w:p>
    <w:p w14:paraId="6148FF7E"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14:paraId="487E65E1"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rPr>
          <w:b/>
        </w:rPr>
      </w:pPr>
      <w:r w:rsidRPr="004C3335">
        <w:fldChar w:fldCharType="begin"/>
      </w:r>
      <w:r w:rsidRPr="004C3335">
        <w:instrText>ADVANCE \d4</w:instrText>
      </w:r>
      <w:r w:rsidRPr="004C3335">
        <w:fldChar w:fldCharType="end"/>
      </w:r>
      <w:r w:rsidRPr="004C3335">
        <w:rPr>
          <w:b/>
          <w:bCs/>
        </w:rPr>
        <w:t xml:space="preserve">RECONSIDERATION </w:t>
      </w:r>
      <w:r w:rsidRPr="004C3335">
        <w:rPr>
          <w:b/>
        </w:rPr>
        <w:t>FEES:</w:t>
      </w:r>
    </w:p>
    <w:p w14:paraId="3417522A"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60"/>
      </w:pPr>
    </w:p>
    <w:p w14:paraId="7DB7DE89"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20" w:right="360" w:hanging="4320"/>
      </w:pPr>
      <w:r w:rsidRPr="004C3335">
        <w:rPr>
          <w:b/>
        </w:rPr>
        <w:t xml:space="preserve">First Request </w:t>
      </w:r>
      <w:r w:rsidRPr="004C3335">
        <w:rPr>
          <w:b/>
        </w:rPr>
        <w:tab/>
      </w:r>
      <w:r w:rsidRPr="004C3335">
        <w:tab/>
        <w:t>$350 per application</w:t>
      </w:r>
    </w:p>
    <w:p w14:paraId="11E12057" w14:textId="77777777" w:rsidR="005D5CEB" w:rsidRPr="004C3335" w:rsidRDefault="005D5CEB" w:rsidP="006D662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20" w:right="360" w:hanging="4320"/>
      </w:pPr>
    </w:p>
    <w:p w14:paraId="04A252BF" w14:textId="77777777" w:rsidR="005D5CEB" w:rsidRPr="004C3335" w:rsidRDefault="005D5CEB" w:rsidP="006D662B">
      <w:pPr>
        <w:ind w:left="2880" w:hanging="2880"/>
      </w:pPr>
      <w:r w:rsidRPr="004C3335">
        <w:rPr>
          <w:b/>
        </w:rPr>
        <w:t>Second Request</w:t>
      </w:r>
      <w:r>
        <w:t xml:space="preserve">         </w:t>
      </w:r>
      <w:r w:rsidRPr="004C3335">
        <w:t>$700 per application</w:t>
      </w:r>
    </w:p>
    <w:p w14:paraId="624D1225" w14:textId="77777777" w:rsidR="005D5CEB" w:rsidRPr="004C3335" w:rsidRDefault="005D5CEB" w:rsidP="006D662B">
      <w:pPr>
        <w:ind w:left="2880" w:hanging="2880"/>
      </w:pPr>
    </w:p>
    <w:p w14:paraId="41BE0E73" w14:textId="77777777" w:rsidR="005D5CEB" w:rsidRPr="004C3335" w:rsidRDefault="005D5CEB" w:rsidP="006D662B">
      <w:pPr>
        <w:ind w:left="2880" w:hanging="2880"/>
      </w:pPr>
    </w:p>
    <w:p w14:paraId="333D3908" w14:textId="77777777" w:rsidR="005D5CEB" w:rsidRPr="004C3335" w:rsidRDefault="005D5CEB" w:rsidP="006D662B">
      <w:pPr>
        <w:ind w:left="2880" w:hanging="2880"/>
      </w:pPr>
      <w:r w:rsidRPr="004C3335">
        <w:t>READ MORE:</w:t>
      </w:r>
    </w:p>
    <w:p w14:paraId="4EC1A6EC" w14:textId="77777777" w:rsidR="005D5CEB" w:rsidRPr="004C3335" w:rsidRDefault="005D5CEB" w:rsidP="006D662B">
      <w:pPr>
        <w:ind w:left="2880" w:hanging="2880"/>
      </w:pPr>
    </w:p>
    <w:p w14:paraId="762D7C5B" w14:textId="77777777" w:rsidR="005D5CEB" w:rsidRPr="004C3335" w:rsidRDefault="005D5CEB" w:rsidP="006D662B">
      <w:pPr>
        <w:pStyle w:val="ListParagraph"/>
        <w:numPr>
          <w:ilvl w:val="0"/>
          <w:numId w:val="2"/>
        </w:numPr>
        <w:contextualSpacing/>
      </w:pPr>
      <w:r w:rsidRPr="004C3335">
        <w:t xml:space="preserve">U.S. Copyright Office Administrative Appeals: </w:t>
      </w:r>
    </w:p>
    <w:p w14:paraId="4A0899FB" w14:textId="77777777" w:rsidR="005D5CEB" w:rsidRPr="004C3335" w:rsidRDefault="00E5695B" w:rsidP="006D662B">
      <w:pPr>
        <w:ind w:left="2880" w:hanging="1800"/>
      </w:pPr>
      <w:hyperlink r:id="rId11" w:history="1">
        <w:r w:rsidR="005D5CEB" w:rsidRPr="004C3335">
          <w:rPr>
            <w:rStyle w:val="Hyperlink"/>
          </w:rPr>
          <w:t>https://copyright.gov/comp3/chap1700/ch1700-administrative-appeals.pdf</w:t>
        </w:r>
      </w:hyperlink>
      <w:r w:rsidR="005D5CEB" w:rsidRPr="004C3335">
        <w:t xml:space="preserve"> </w:t>
      </w:r>
    </w:p>
    <w:p w14:paraId="470813D1" w14:textId="77777777" w:rsidR="005D5CEB" w:rsidRPr="004C3335" w:rsidRDefault="005D5CEB" w:rsidP="006D662B">
      <w:pPr>
        <w:ind w:left="2880" w:hanging="2880"/>
      </w:pPr>
    </w:p>
    <w:p w14:paraId="1BED0667" w14:textId="77777777" w:rsidR="005D5CEB" w:rsidRPr="004C3335" w:rsidRDefault="005D5CEB" w:rsidP="006D662B">
      <w:pPr>
        <w:pStyle w:val="ListParagraph"/>
        <w:numPr>
          <w:ilvl w:val="0"/>
          <w:numId w:val="2"/>
        </w:numPr>
        <w:contextualSpacing/>
      </w:pPr>
      <w:r w:rsidRPr="004C3335">
        <w:t>U.S. Copyright Office Fees:</w:t>
      </w:r>
    </w:p>
    <w:p w14:paraId="6F1B7036" w14:textId="77777777" w:rsidR="005D5CEB" w:rsidRPr="004C3335" w:rsidRDefault="00E5695B" w:rsidP="006D662B">
      <w:pPr>
        <w:pStyle w:val="ListParagraph"/>
        <w:ind w:left="1080"/>
      </w:pPr>
      <w:hyperlink r:id="rId12" w:history="1">
        <w:r w:rsidR="005D5CEB" w:rsidRPr="004C3335">
          <w:rPr>
            <w:rStyle w:val="Hyperlink"/>
          </w:rPr>
          <w:t>https://copyright.gov/circs/circ04.pdf</w:t>
        </w:r>
      </w:hyperlink>
      <w:r w:rsidR="005D5CEB" w:rsidRPr="004C3335">
        <w:t xml:space="preserve"> </w:t>
      </w:r>
    </w:p>
    <w:p w14:paraId="0AACBCCF" w14:textId="77777777" w:rsidR="005D5CEB" w:rsidRPr="004C3335" w:rsidRDefault="005D5CEB" w:rsidP="006D662B">
      <w:pPr>
        <w:pStyle w:val="ListParagraph"/>
        <w:ind w:left="1080"/>
      </w:pPr>
    </w:p>
    <w:p w14:paraId="1FD407F9" w14:textId="77777777" w:rsidR="005D5CEB" w:rsidRPr="004C3335" w:rsidRDefault="005D5CEB" w:rsidP="006D662B">
      <w:pPr>
        <w:pStyle w:val="ListParagraph"/>
        <w:numPr>
          <w:ilvl w:val="0"/>
          <w:numId w:val="2"/>
        </w:numPr>
        <w:contextualSpacing/>
      </w:pPr>
      <w:r w:rsidRPr="004C3335">
        <w:t>Copyright Basics:</w:t>
      </w:r>
    </w:p>
    <w:p w14:paraId="2442ACD5" w14:textId="77777777" w:rsidR="005D5CEB" w:rsidRPr="004C3335" w:rsidRDefault="00E5695B" w:rsidP="006D662B">
      <w:pPr>
        <w:pStyle w:val="ListParagraph"/>
        <w:ind w:left="1080"/>
      </w:pPr>
      <w:hyperlink r:id="rId13" w:history="1">
        <w:r w:rsidR="005D5CEB" w:rsidRPr="004C3335">
          <w:rPr>
            <w:rStyle w:val="Hyperlink"/>
          </w:rPr>
          <w:t>https://copyright.gov/circs/circ01.pdf</w:t>
        </w:r>
      </w:hyperlink>
    </w:p>
    <w:p w14:paraId="2CED24E6" w14:textId="77777777" w:rsidR="005D5CEB" w:rsidRPr="004C3335" w:rsidRDefault="005D5CEB" w:rsidP="006D662B">
      <w:pPr>
        <w:pStyle w:val="ListParagraph"/>
        <w:ind w:left="1080"/>
      </w:pPr>
    </w:p>
    <w:p w14:paraId="20AD43E7" w14:textId="77777777" w:rsidR="005D5CEB" w:rsidRPr="004C3335" w:rsidRDefault="005D5CEB" w:rsidP="006D662B">
      <w:pPr>
        <w:pStyle w:val="ListParagraph"/>
        <w:numPr>
          <w:ilvl w:val="0"/>
          <w:numId w:val="2"/>
        </w:numPr>
        <w:contextualSpacing/>
      </w:pPr>
      <w:r w:rsidRPr="004C3335">
        <w:t>Copyright Registration:</w:t>
      </w:r>
    </w:p>
    <w:p w14:paraId="3212BF2C" w14:textId="77777777" w:rsidR="005D5CEB" w:rsidRDefault="00E5695B" w:rsidP="006D662B">
      <w:pPr>
        <w:pStyle w:val="ListParagraph"/>
        <w:ind w:left="1080"/>
      </w:pPr>
      <w:hyperlink r:id="rId14" w:history="1">
        <w:r w:rsidR="005D5CEB" w:rsidRPr="004C3335">
          <w:rPr>
            <w:rStyle w:val="Hyperlink"/>
          </w:rPr>
          <w:t>https://copyright.gov/circs/circ02.pdf</w:t>
        </w:r>
      </w:hyperlink>
      <w:r w:rsidR="005D5CEB">
        <w:t xml:space="preserve"> </w:t>
      </w:r>
    </w:p>
    <w:p w14:paraId="143CD50D" w14:textId="77777777" w:rsidR="005D5CEB" w:rsidRDefault="005D5CEB" w:rsidP="00994B52">
      <w:pPr>
        <w:ind w:left="2880" w:hanging="2880"/>
      </w:pPr>
    </w:p>
    <w:p w14:paraId="7CC613EF" w14:textId="77777777" w:rsidR="005D5CEB" w:rsidRDefault="005D5CEB" w:rsidP="00994B52">
      <w:pPr>
        <w:sectPr w:rsidR="005D5CEB">
          <w:pgSz w:w="12240" w:h="15840" w:code="1"/>
          <w:pgMar w:top="1440" w:right="1080" w:bottom="1440" w:left="1080" w:header="720" w:footer="720" w:gutter="0"/>
          <w:paperSrc w:first="2"/>
          <w:cols w:space="720"/>
          <w:titlePg/>
          <w:docGrid w:linePitch="360"/>
        </w:sectPr>
      </w:pPr>
    </w:p>
    <w:p w14:paraId="55F7AB36" w14:textId="77777777" w:rsidR="005D5CEB" w:rsidRDefault="005D5CEB" w:rsidP="00994B52"/>
    <w:sectPr w:rsidR="005D5CEB" w:rsidSect="005D5CEB">
      <w:type w:val="continuous"/>
      <w:pgSz w:w="12240" w:h="15840" w:code="1"/>
      <w:pgMar w:top="1440" w:right="1080" w:bottom="1440" w:left="1080" w:header="720" w:footer="720" w:gutter="0"/>
      <w:paperSrc w:firs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DC0C5" w14:textId="77777777" w:rsidR="005D5CEB" w:rsidRDefault="005D5CEB">
      <w:r>
        <w:separator/>
      </w:r>
    </w:p>
  </w:endnote>
  <w:endnote w:type="continuationSeparator" w:id="0">
    <w:p w14:paraId="53DCB6D0" w14:textId="77777777" w:rsidR="005D5CEB" w:rsidRDefault="005D5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P MathA">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C 39 HI HR">
    <w:altName w:val="Calibri"/>
    <w:panose1 w:val="00000600000000000000"/>
    <w:charset w:val="00"/>
    <w:family w:val="auto"/>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8164" w14:textId="77777777" w:rsidR="005D5CEB" w:rsidRDefault="005D5CEB">
      <w:r>
        <w:separator/>
      </w:r>
    </w:p>
  </w:footnote>
  <w:footnote w:type="continuationSeparator" w:id="0">
    <w:p w14:paraId="3D96C068" w14:textId="77777777" w:rsidR="005D5CEB" w:rsidRDefault="005D5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3360"/>
      <w:gridCol w:w="3347"/>
      <w:gridCol w:w="3373"/>
    </w:tblGrid>
    <w:tr w:rsidR="005D5CEB" w14:paraId="4766246C" w14:textId="77777777">
      <w:tc>
        <w:tcPr>
          <w:tcW w:w="3432" w:type="dxa"/>
        </w:tcPr>
        <w:p w14:paraId="168CA316" w14:textId="77777777" w:rsidR="005D5CEB" w:rsidRDefault="005D5CEB">
          <w:pPr>
            <w:pStyle w:val="Header"/>
          </w:pPr>
          <w:r>
            <w:rPr>
              <w:noProof/>
            </w:rPr>
            <w:t>corvin dhali</w:t>
          </w:r>
        </w:p>
      </w:tc>
      <w:tc>
        <w:tcPr>
          <w:tcW w:w="3432" w:type="dxa"/>
        </w:tcPr>
        <w:p w14:paraId="2C593B0A" w14:textId="77777777" w:rsidR="005D5CEB" w:rsidRDefault="005D5CEB">
          <w:pPr>
            <w:pStyle w:val="Header"/>
            <w:jc w:val="cent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w:t>
          </w:r>
        </w:p>
      </w:tc>
      <w:tc>
        <w:tcPr>
          <w:tcW w:w="3432" w:type="dxa"/>
        </w:tcPr>
        <w:p w14:paraId="763AC360" w14:textId="77777777" w:rsidR="005D5CEB" w:rsidRDefault="005D5CEB">
          <w:pPr>
            <w:pStyle w:val="Header"/>
            <w:jc w:val="right"/>
          </w:pPr>
          <w:r>
            <w:rPr>
              <w:noProof/>
            </w:rPr>
            <w:t>1-6V4OHXL</w:t>
          </w:r>
        </w:p>
      </w:tc>
    </w:tr>
  </w:tbl>
  <w:p w14:paraId="34902877" w14:textId="77777777" w:rsidR="005D5CEB" w:rsidRDefault="005D5C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00" w:firstRow="0" w:lastRow="0" w:firstColumn="0" w:lastColumn="0" w:noHBand="0" w:noVBand="0"/>
    </w:tblPr>
    <w:tblGrid>
      <w:gridCol w:w="1598"/>
      <w:gridCol w:w="8482"/>
    </w:tblGrid>
    <w:tr w:rsidR="005D5CEB" w14:paraId="690E904B" w14:textId="77777777">
      <w:trPr>
        <w:cantSplit/>
        <w:trHeight w:val="865"/>
      </w:trPr>
      <w:tc>
        <w:tcPr>
          <w:tcW w:w="1598" w:type="dxa"/>
          <w:vMerge w:val="restart"/>
        </w:tcPr>
        <w:p w14:paraId="0A6E472D" w14:textId="77777777" w:rsidR="005D5CEB" w:rsidRDefault="005D5CEB">
          <w:pPr>
            <w:pStyle w:val="Header"/>
            <w:tabs>
              <w:tab w:val="clear" w:pos="4320"/>
              <w:tab w:val="left" w:pos="1800"/>
              <w:tab w:val="center" w:pos="5760"/>
            </w:tabs>
            <w:rPr>
              <w:b/>
              <w:bCs/>
              <w:sz w:val="18"/>
            </w:rPr>
          </w:pPr>
          <w:r>
            <w:rPr>
              <w:b/>
              <w:bCs/>
              <w:noProof/>
              <w:sz w:val="20"/>
            </w:rPr>
            <w:drawing>
              <wp:anchor distT="0" distB="0" distL="114300" distR="114300" simplePos="0" relativeHeight="251659264" behindDoc="1" locked="0" layoutInCell="1" allowOverlap="1" wp14:anchorId="3C0E3FA3" wp14:editId="09AC2496">
                <wp:simplePos x="0" y="0"/>
                <wp:positionH relativeFrom="column">
                  <wp:posOffset>1270</wp:posOffset>
                </wp:positionH>
                <wp:positionV relativeFrom="paragraph">
                  <wp:posOffset>90805</wp:posOffset>
                </wp:positionV>
                <wp:extent cx="876935" cy="8769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935" cy="876935"/>
                        </a:xfrm>
                        <a:prstGeom prst="rect">
                          <a:avLst/>
                        </a:prstGeom>
                        <a:noFill/>
                      </pic:spPr>
                    </pic:pic>
                  </a:graphicData>
                </a:graphic>
                <wp14:sizeRelH relativeFrom="page">
                  <wp14:pctWidth>0</wp14:pctWidth>
                </wp14:sizeRelH>
                <wp14:sizeRelV relativeFrom="page">
                  <wp14:pctHeight>0</wp14:pctHeight>
                </wp14:sizeRelV>
              </wp:anchor>
            </w:drawing>
          </w:r>
        </w:p>
      </w:tc>
      <w:tc>
        <w:tcPr>
          <w:tcW w:w="8698" w:type="dxa"/>
          <w:vAlign w:val="bottom"/>
        </w:tcPr>
        <w:p w14:paraId="43AD43CB" w14:textId="77777777" w:rsidR="005D5CEB" w:rsidRDefault="005D5CEB">
          <w:pPr>
            <w:rPr>
              <w:rFonts w:ascii="Symbol" w:hAnsi="Symbol"/>
              <w:sz w:val="18"/>
              <w:szCs w:val="18"/>
            </w:rPr>
          </w:pPr>
          <w:smartTag w:uri="urn:schemas-microsoft-com:office:smarttags" w:element="place">
            <w:smartTag w:uri="urn:schemas-microsoft-com:office:smarttags" w:element="country-region">
              <w:r>
                <w:rPr>
                  <w:b/>
                </w:rPr>
                <w:t>United States</w:t>
              </w:r>
            </w:smartTag>
          </w:smartTag>
          <w:r>
            <w:rPr>
              <w:b/>
            </w:rPr>
            <w:t xml:space="preserve"> Copyright Office</w:t>
          </w:r>
        </w:p>
      </w:tc>
    </w:tr>
    <w:tr w:rsidR="005D5CEB" w14:paraId="488A195A" w14:textId="77777777">
      <w:trPr>
        <w:cantSplit/>
        <w:trHeight w:val="865"/>
      </w:trPr>
      <w:tc>
        <w:tcPr>
          <w:tcW w:w="1598" w:type="dxa"/>
          <w:vMerge/>
        </w:tcPr>
        <w:p w14:paraId="6EC28D5F" w14:textId="77777777" w:rsidR="005D5CEB" w:rsidRDefault="005D5CEB">
          <w:pPr>
            <w:pStyle w:val="Header"/>
            <w:tabs>
              <w:tab w:val="clear" w:pos="4320"/>
              <w:tab w:val="left" w:pos="1800"/>
              <w:tab w:val="center" w:pos="5760"/>
            </w:tabs>
            <w:rPr>
              <w:b/>
              <w:bCs/>
              <w:noProof/>
              <w:sz w:val="20"/>
            </w:rPr>
          </w:pPr>
        </w:p>
      </w:tc>
      <w:tc>
        <w:tcPr>
          <w:tcW w:w="8698" w:type="dxa"/>
        </w:tcPr>
        <w:p w14:paraId="38B66694" w14:textId="77777777" w:rsidR="005D5CEB" w:rsidRDefault="005D5CEB" w:rsidP="00407E19">
          <w:pPr>
            <w:rPr>
              <w:b/>
            </w:rPr>
          </w:pPr>
          <w:r>
            <w:rPr>
              <w:sz w:val="18"/>
              <w:szCs w:val="18"/>
            </w:rPr>
            <w:t xml:space="preserve">Library of Congress </w:t>
          </w:r>
          <w:r>
            <w:rPr>
              <w:rFonts w:ascii="Symbol" w:hAnsi="Symbol"/>
              <w:sz w:val="28"/>
              <w:szCs w:val="28"/>
            </w:rPr>
            <w:sym w:font="Symbol" w:char="F0D7"/>
          </w:r>
          <w:r>
            <w:rPr>
              <w:sz w:val="18"/>
              <w:szCs w:val="18"/>
            </w:rPr>
            <w:t xml:space="preserve"> 101 Independence Avenue SE </w:t>
          </w:r>
          <w:r>
            <w:rPr>
              <w:rFonts w:ascii="Symbol" w:hAnsi="Symbol"/>
              <w:sz w:val="28"/>
              <w:szCs w:val="28"/>
            </w:rPr>
            <w:sym w:font="Symbol" w:char="F0D7"/>
          </w:r>
          <w:r>
            <w:rPr>
              <w:sz w:val="18"/>
              <w:szCs w:val="18"/>
            </w:rPr>
            <w:t xml:space="preserve"> Washington DC 20559-6000 </w:t>
          </w:r>
          <w:r>
            <w:rPr>
              <w:rFonts w:ascii="Symbol" w:hAnsi="Symbol"/>
              <w:sz w:val="28"/>
              <w:szCs w:val="28"/>
            </w:rPr>
            <w:sym w:font="Symbol" w:char="F0D7"/>
          </w:r>
          <w:r>
            <w:rPr>
              <w:sz w:val="18"/>
              <w:szCs w:val="18"/>
            </w:rPr>
            <w:t xml:space="preserve"> www.copyright.gov</w:t>
          </w:r>
        </w:p>
      </w:tc>
    </w:tr>
  </w:tbl>
  <w:p w14:paraId="74FB6683" w14:textId="77777777" w:rsidR="005D5CEB" w:rsidRDefault="005D5C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FD46F87"/>
    <w:multiLevelType w:val="hybridMultilevel"/>
    <w:tmpl w:val="AD309BEA"/>
    <w:lvl w:ilvl="0" w:tplc="9648B2E0">
      <w:numFmt w:val="bullet"/>
      <w:lvlText w:val=""/>
      <w:lvlJc w:val="left"/>
      <w:pPr>
        <w:tabs>
          <w:tab w:val="num" w:pos="720"/>
        </w:tabs>
        <w:ind w:left="720" w:hanging="540"/>
      </w:pPr>
      <w:rPr>
        <w:rFonts w:ascii="WP MathA" w:eastAsia="Times New Roman" w:hAnsi="WP MathA" w:cs="WP MathA"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 w15:restartNumberingAfterBreak="1">
    <w:nsid w:val="6EB27157"/>
    <w:multiLevelType w:val="hybridMultilevel"/>
    <w:tmpl w:val="EB3E603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2196301">
    <w:abstractNumId w:val="0"/>
  </w:num>
  <w:num w:numId="2" w16cid:durableId="1752308939">
    <w:abstractNumId w:val="1"/>
  </w:num>
  <w:num w:numId="3" w16cid:durableId="38282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iebel-MailMerge-Signature" w:val="E:\Siebel\ses\siebsrvr\temp\C2VWPSDOC1_19864_16380_0_BlankBody_Rejection Update 4-29-2025.docx-mailmerged by Siebel"/>
    <w:docVar w:name="xEnclosures" w:val=" "/>
    <w:docVar w:name="xTitle" w:val="RE:_x0009_Angular Momentum Reaction Engine-master"/>
    <w:docVar w:name="xTitle2" w:val=" "/>
  </w:docVars>
  <w:rsids>
    <w:rsidRoot w:val="00E41F31"/>
    <w:rsid w:val="00073F24"/>
    <w:rsid w:val="000B6E22"/>
    <w:rsid w:val="000E0A4F"/>
    <w:rsid w:val="00124456"/>
    <w:rsid w:val="00183F6B"/>
    <w:rsid w:val="001935F9"/>
    <w:rsid w:val="001E130E"/>
    <w:rsid w:val="001F7436"/>
    <w:rsid w:val="0025749B"/>
    <w:rsid w:val="002626FF"/>
    <w:rsid w:val="00282192"/>
    <w:rsid w:val="002C77A4"/>
    <w:rsid w:val="002D59E5"/>
    <w:rsid w:val="003664A3"/>
    <w:rsid w:val="003F3716"/>
    <w:rsid w:val="00407E19"/>
    <w:rsid w:val="0043739D"/>
    <w:rsid w:val="004508A6"/>
    <w:rsid w:val="00471BBA"/>
    <w:rsid w:val="00517A4B"/>
    <w:rsid w:val="005B0CBC"/>
    <w:rsid w:val="005D5CEB"/>
    <w:rsid w:val="005E6E3D"/>
    <w:rsid w:val="00645666"/>
    <w:rsid w:val="00646830"/>
    <w:rsid w:val="0069434A"/>
    <w:rsid w:val="006A4C5F"/>
    <w:rsid w:val="006C494A"/>
    <w:rsid w:val="006D2065"/>
    <w:rsid w:val="006D662B"/>
    <w:rsid w:val="006E0FE5"/>
    <w:rsid w:val="00717A6F"/>
    <w:rsid w:val="00743986"/>
    <w:rsid w:val="007961D0"/>
    <w:rsid w:val="007A0B12"/>
    <w:rsid w:val="007C06D7"/>
    <w:rsid w:val="007F0F0D"/>
    <w:rsid w:val="0084050C"/>
    <w:rsid w:val="00876B05"/>
    <w:rsid w:val="008A675A"/>
    <w:rsid w:val="008E5525"/>
    <w:rsid w:val="009505DE"/>
    <w:rsid w:val="00994B52"/>
    <w:rsid w:val="009F6017"/>
    <w:rsid w:val="00A914E6"/>
    <w:rsid w:val="00AE37B2"/>
    <w:rsid w:val="00AF0A6F"/>
    <w:rsid w:val="00B44778"/>
    <w:rsid w:val="00B87CC9"/>
    <w:rsid w:val="00B931BD"/>
    <w:rsid w:val="00BA2BB6"/>
    <w:rsid w:val="00BC569A"/>
    <w:rsid w:val="00BD1F20"/>
    <w:rsid w:val="00BD396D"/>
    <w:rsid w:val="00C24EC7"/>
    <w:rsid w:val="00CE119A"/>
    <w:rsid w:val="00D6187D"/>
    <w:rsid w:val="00D9218C"/>
    <w:rsid w:val="00DB3B54"/>
    <w:rsid w:val="00DE469F"/>
    <w:rsid w:val="00E10609"/>
    <w:rsid w:val="00E41F31"/>
    <w:rsid w:val="00E5695B"/>
    <w:rsid w:val="00ED1BDC"/>
    <w:rsid w:val="00F15F5D"/>
    <w:rsid w:val="00F17953"/>
    <w:rsid w:val="00F55709"/>
    <w:rsid w:val="00FB0062"/>
    <w:rsid w:val="00FB2ED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097"/>
    <o:shapelayout v:ext="edit">
      <o:idmap v:ext="edit" data="1"/>
    </o:shapelayout>
  </w:shapeDefaults>
  <w:decimalSymbol w:val="."/>
  <w:listSeparator w:val=","/>
  <w14:docId w14:val="3D6BB5D9"/>
  <w15:chartTrackingRefBased/>
  <w15:docId w15:val="{D47643F1-392D-45A7-9D87-949F0B3B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720" w:hanging="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1440"/>
      </w:tabs>
      <w:ind w:left="5760" w:hanging="5760"/>
    </w:pPr>
    <w:rPr>
      <w:b/>
      <w:bCs/>
      <w:sz w:val="28"/>
    </w:rPr>
  </w:style>
  <w:style w:type="paragraph" w:customStyle="1" w:styleId="17">
    <w:name w:val="_17"/>
    <w:basedOn w:val="Normal"/>
    <w:rsid w:val="00645666"/>
    <w:pPr>
      <w:widowControl w:val="0"/>
      <w:autoSpaceDE w:val="0"/>
      <w:autoSpaceDN w:val="0"/>
      <w:adjustRightInd w:val="0"/>
    </w:pPr>
  </w:style>
  <w:style w:type="character" w:styleId="Emphasis">
    <w:name w:val="Emphasis"/>
    <w:qFormat/>
    <w:rsid w:val="00645666"/>
    <w:rPr>
      <w:i/>
      <w:iCs/>
    </w:rPr>
  </w:style>
  <w:style w:type="paragraph" w:customStyle="1" w:styleId="Blockquote">
    <w:name w:val="Blockquote"/>
    <w:basedOn w:val="Normal"/>
    <w:rsid w:val="00645666"/>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ind w:left="360" w:right="360"/>
    </w:pPr>
  </w:style>
  <w:style w:type="character" w:styleId="Strong">
    <w:name w:val="Strong"/>
    <w:qFormat/>
    <w:rsid w:val="00645666"/>
    <w:rPr>
      <w:b/>
      <w:bCs/>
    </w:rPr>
  </w:style>
  <w:style w:type="paragraph" w:styleId="ListParagraph">
    <w:name w:val="List Paragraph"/>
    <w:basedOn w:val="Normal"/>
    <w:uiPriority w:val="34"/>
    <w:qFormat/>
    <w:rsid w:val="00BD396D"/>
    <w:pPr>
      <w:ind w:left="720"/>
    </w:pPr>
  </w:style>
  <w:style w:type="character" w:styleId="Hyperlink">
    <w:name w:val="Hyperlink"/>
    <w:uiPriority w:val="99"/>
    <w:unhideWhenUsed/>
    <w:rsid w:val="00994B52"/>
    <w:rPr>
      <w:color w:val="0563C1"/>
      <w:u w:val="single"/>
    </w:rPr>
  </w:style>
  <w:style w:type="paragraph" w:styleId="PlainText">
    <w:name w:val="Plain Text"/>
    <w:basedOn w:val="Normal"/>
    <w:link w:val="PlainTextChar"/>
    <w:uiPriority w:val="99"/>
    <w:unhideWhenUsed/>
    <w:rsid w:val="00F17953"/>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17953"/>
    <w:rPr>
      <w:rFonts w:ascii="Consolas" w:eastAsiaTheme="minorEastAsia"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5447">
      <w:bodyDiv w:val="1"/>
      <w:marLeft w:val="0"/>
      <w:marRight w:val="0"/>
      <w:marTop w:val="0"/>
      <w:marBottom w:val="0"/>
      <w:divBdr>
        <w:top w:val="none" w:sz="0" w:space="0" w:color="auto"/>
        <w:left w:val="none" w:sz="0" w:space="0" w:color="auto"/>
        <w:bottom w:val="none" w:sz="0" w:space="0" w:color="auto"/>
        <w:right w:val="none" w:sz="0" w:space="0" w:color="auto"/>
      </w:divBdr>
    </w:div>
    <w:div w:id="1293246618">
      <w:bodyDiv w:val="1"/>
      <w:marLeft w:val="0"/>
      <w:marRight w:val="0"/>
      <w:marTop w:val="0"/>
      <w:marBottom w:val="0"/>
      <w:divBdr>
        <w:top w:val="none" w:sz="0" w:space="0" w:color="auto"/>
        <w:left w:val="none" w:sz="0" w:space="0" w:color="auto"/>
        <w:bottom w:val="none" w:sz="0" w:space="0" w:color="auto"/>
        <w:right w:val="none" w:sz="0" w:space="0" w:color="auto"/>
      </w:divBdr>
    </w:div>
    <w:div w:id="1608459750">
      <w:bodyDiv w:val="1"/>
      <w:marLeft w:val="0"/>
      <w:marRight w:val="0"/>
      <w:marTop w:val="0"/>
      <w:marBottom w:val="0"/>
      <w:divBdr>
        <w:top w:val="none" w:sz="0" w:space="0" w:color="auto"/>
        <w:left w:val="none" w:sz="0" w:space="0" w:color="auto"/>
        <w:bottom w:val="none" w:sz="0" w:space="0" w:color="auto"/>
        <w:right w:val="none" w:sz="0" w:space="0" w:color="auto"/>
      </w:divBdr>
    </w:div>
    <w:div w:id="185742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pyright.gov/circs/circ01.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pyright.gov/circs/circ04.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pyright.gov/comp3/chap1700/ch1700-administrative-appeals.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consideration@copyright.go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copyright.gov/circs/circ02.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*«CORRESPONDENCE_ID_X»*</vt:lpstr>
    </vt:vector>
  </TitlesOfParts>
  <Company>dis</Company>
  <LinksUpToDate>false</LinksUpToDate>
  <CharactersWithSpaces>5348</CharactersWithSpaces>
  <SharedDoc>false</SharedDoc>
  <HLinks>
    <vt:vector size="30" baseType="variant">
      <vt:variant>
        <vt:i4>6488106</vt:i4>
      </vt:variant>
      <vt:variant>
        <vt:i4>58</vt:i4>
      </vt:variant>
      <vt:variant>
        <vt:i4>0</vt:i4>
      </vt:variant>
      <vt:variant>
        <vt:i4>5</vt:i4>
      </vt:variant>
      <vt:variant>
        <vt:lpwstr>https://copyright.gov/circs/circ02.pdf</vt:lpwstr>
      </vt:variant>
      <vt:variant>
        <vt:lpwstr/>
      </vt:variant>
      <vt:variant>
        <vt:i4>6291498</vt:i4>
      </vt:variant>
      <vt:variant>
        <vt:i4>55</vt:i4>
      </vt:variant>
      <vt:variant>
        <vt:i4>0</vt:i4>
      </vt:variant>
      <vt:variant>
        <vt:i4>5</vt:i4>
      </vt:variant>
      <vt:variant>
        <vt:lpwstr>https://copyright.gov/circs/circ01.pdf</vt:lpwstr>
      </vt:variant>
      <vt:variant>
        <vt:lpwstr/>
      </vt:variant>
      <vt:variant>
        <vt:i4>6619178</vt:i4>
      </vt:variant>
      <vt:variant>
        <vt:i4>52</vt:i4>
      </vt:variant>
      <vt:variant>
        <vt:i4>0</vt:i4>
      </vt:variant>
      <vt:variant>
        <vt:i4>5</vt:i4>
      </vt:variant>
      <vt:variant>
        <vt:lpwstr>https://copyright.gov/circs/circ04.pdf</vt:lpwstr>
      </vt:variant>
      <vt:variant>
        <vt:lpwstr/>
      </vt:variant>
      <vt:variant>
        <vt:i4>6291490</vt:i4>
      </vt:variant>
      <vt:variant>
        <vt:i4>49</vt:i4>
      </vt:variant>
      <vt:variant>
        <vt:i4>0</vt:i4>
      </vt:variant>
      <vt:variant>
        <vt:i4>5</vt:i4>
      </vt:variant>
      <vt:variant>
        <vt:lpwstr>https://copyright.gov/comp3/chap1700/ch1700-administrative-appeals.pdf</vt:lpwstr>
      </vt:variant>
      <vt:variant>
        <vt:lpwstr/>
      </vt:variant>
      <vt:variant>
        <vt:i4>1310760</vt:i4>
      </vt:variant>
      <vt:variant>
        <vt:i4>40</vt:i4>
      </vt:variant>
      <vt:variant>
        <vt:i4>0</vt:i4>
      </vt:variant>
      <vt:variant>
        <vt:i4>5</vt:i4>
      </vt:variant>
      <vt:variant>
        <vt:lpwstr>mailto:reconsideration@copyright.gov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*«CORRESPONDENCE_ID_X»*</dc:title>
  <dc:subject/>
  <dc:creator>stewart</dc:creator>
  <cp:keywords/>
  <cp:lastModifiedBy>Hawkins, Jonathan P</cp:lastModifiedBy>
  <cp:revision>2</cp:revision>
  <cp:lastPrinted>2014-03-28T18:04:00Z</cp:lastPrinted>
  <dcterms:created xsi:type="dcterms:W3CDTF">2025-06-17T17:26:00Z</dcterms:created>
  <dcterms:modified xsi:type="dcterms:W3CDTF">2025-06-17T17:26:00Z</dcterms:modified>
</cp:coreProperties>
</file>