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5"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8699512"/>
        <w:docPartObj>
          <w:docPartGallery w:val="Cover Pages"/>
          <w:docPartUnique/>
        </w:docPartObj>
      </w:sdtPr>
      <w:sdtContent>
        <w:p w14:paraId="24540E7D" w14:textId="77777777" w:rsidR="00374F3E" w:rsidRDefault="00374F3E" w:rsidP="00374F3E">
          <w:r w:rsidRPr="00D90444">
            <w:rPr>
              <w:rFonts w:ascii="Arial" w:hAnsi="Arial" w:cs="Arial"/>
              <w:noProof/>
              <w:sz w:val="32"/>
              <w:szCs w:val="32"/>
              <w:lang w:bidi="ar-SA"/>
            </w:rPr>
            <w:drawing>
              <wp:anchor distT="0" distB="0" distL="114300" distR="114300" simplePos="0" relativeHeight="251679744" behindDoc="0" locked="0" layoutInCell="1" allowOverlap="1" wp14:anchorId="26D8A827" wp14:editId="519B9A99">
                <wp:simplePos x="0" y="0"/>
                <wp:positionH relativeFrom="margin">
                  <wp:align>right</wp:align>
                </wp:positionH>
                <wp:positionV relativeFrom="margin">
                  <wp:align>top</wp:align>
                </wp:positionV>
                <wp:extent cx="2269490" cy="395605"/>
                <wp:effectExtent l="0" t="0" r="0" b="10795"/>
                <wp:wrapSquare wrapText="bothSides"/>
                <wp:docPr id="148" name="Picture 23" descr="pariveda-color-horizont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iveda-color-horizont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9490" cy="395605"/>
                        </a:xfrm>
                        <a:prstGeom prst="rect">
                          <a:avLst/>
                        </a:prstGeom>
                      </pic:spPr>
                    </pic:pic>
                  </a:graphicData>
                </a:graphic>
              </wp:anchor>
            </w:drawing>
          </w:r>
        </w:p>
        <w:p w14:paraId="47BC8C4E" w14:textId="77777777" w:rsidR="00374F3E" w:rsidRDefault="00374F3E" w:rsidP="00374F3E">
          <w:r>
            <w:rPr>
              <w:noProof/>
              <w:lang w:bidi="ar-SA"/>
            </w:rPr>
            <mc:AlternateContent>
              <mc:Choice Requires="wps">
                <w:drawing>
                  <wp:anchor distT="0" distB="0" distL="114300" distR="114300" simplePos="0" relativeHeight="251680768" behindDoc="0" locked="0" layoutInCell="1" allowOverlap="1" wp14:anchorId="7DD5F08A" wp14:editId="5986B35A">
                    <wp:simplePos x="0" y="0"/>
                    <wp:positionH relativeFrom="column">
                      <wp:posOffset>114300</wp:posOffset>
                    </wp:positionH>
                    <wp:positionV relativeFrom="paragraph">
                      <wp:posOffset>6115050</wp:posOffset>
                    </wp:positionV>
                    <wp:extent cx="1766570" cy="91440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7665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4563DD" w14:textId="7622FDDF" w:rsidR="00487818" w:rsidRDefault="00487818" w:rsidP="00374F3E">
                                <w:pPr>
                                  <w:pStyle w:val="NoSpacing"/>
                                </w:pPr>
                                <w:r w:rsidRPr="00FF735C">
                                  <w:t xml:space="preserve">Submitted: </w:t>
                                </w:r>
                                <w:sdt>
                                  <w:sdtPr>
                                    <w:alias w:val="Publish Date"/>
                                    <w:tag w:val=""/>
                                    <w:id w:val="-1398672902"/>
                                    <w:dataBinding w:prefixMappings="xmlns:ns0='http://schemas.microsoft.com/office/2006/coverPageProps' " w:xpath="/ns0:CoverPageProperties[1]/ns0:PublishDate[1]" w:storeItemID="{55AF091B-3C7A-41E3-B477-F2FDAA23CFDA}"/>
                                    <w:date w:fullDate="2014-11-26T00:00:00Z">
                                      <w:dateFormat w:val="M/d/yyyy"/>
                                      <w:lid w:val="en-US"/>
                                      <w:storeMappedDataAs w:val="dateTime"/>
                                      <w:calendar w:val="gregorian"/>
                                    </w:date>
                                  </w:sdtPr>
                                  <w:sdtContent>
                                    <w:r>
                                      <w:t>11/26/2014</w:t>
                                    </w:r>
                                  </w:sdtContent>
                                </w:sdt>
                              </w:p>
                              <w:p w14:paraId="49150E4B" w14:textId="77777777" w:rsidR="00487818" w:rsidRDefault="00487818" w:rsidP="00374F3E">
                                <w:pPr>
                                  <w:pStyle w:val="NoSpacing"/>
                                </w:pPr>
                              </w:p>
                              <w:p w14:paraId="47D23A7F" w14:textId="77777777" w:rsidR="00487818" w:rsidRPr="00FF735C" w:rsidRDefault="00487818" w:rsidP="00374F3E">
                                <w:pPr>
                                  <w:pStyle w:val="NoSpacing"/>
                                </w:pPr>
                                <w:r w:rsidRPr="00FF735C">
                                  <w:t>Pariveda Solutions, Inc.</w:t>
                                </w:r>
                              </w:p>
                              <w:p w14:paraId="671AFF83" w14:textId="77777777" w:rsidR="00487818" w:rsidRPr="00FF735C" w:rsidRDefault="00487818" w:rsidP="00374F3E">
                                <w:pPr>
                                  <w:pStyle w:val="NoSpacing"/>
                                </w:pPr>
                                <w:r w:rsidRPr="00FF735C">
                                  <w:t>2811 McKinney Avenue, Suite 220</w:t>
                                </w:r>
                              </w:p>
                              <w:p w14:paraId="11C93B94" w14:textId="77777777" w:rsidR="00487818" w:rsidRPr="00FF735C" w:rsidRDefault="00487818" w:rsidP="00374F3E">
                                <w:pPr>
                                  <w:pStyle w:val="NoSpacing"/>
                                </w:pPr>
                                <w:r w:rsidRPr="00FF735C">
                                  <w:t>Dallas, TX 75204</w:t>
                                </w:r>
                              </w:p>
                              <w:p w14:paraId="6FFF6153" w14:textId="77777777" w:rsidR="00487818" w:rsidRDefault="00487818" w:rsidP="00374F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49" o:spid="_x0000_s1026" type="#_x0000_t202" style="position:absolute;margin-left:9pt;margin-top:481.5pt;width:139.1pt;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" filled="f" stroked="f">
                    <v:textbox>
                      <w:txbxContent>
                        <w:p w14:paraId="684563DD" w14:textId="7622FDDF" w:rsidR="00907BBC" w:rsidRDefault="00907BBC" w:rsidP="00374F3E">
                          <w:pPr>
                            <w:pStyle w:val="NoSpacing"/>
                          </w:pPr>
                          <w:r w:rsidRPr="00FF735C">
                            <w:t xml:space="preserve">Submitted: </w:t>
                          </w:r>
                          <w:sdt>
                            <w:sdtPr>
                              <w:alias w:val="Publish Date"/>
                              <w:tag w:val=""/>
                              <w:id w:val="-1398672902"/>
                              <w:dataBinding w:prefixMappings="xmlns:ns0='http://schemas.microsoft.com/office/2006/coverPageProps' " w:xpath="/ns0:CoverPageProperties[1]/ns0:PublishDate[1]" w:storeItemID="{55AF091B-3C7A-41E3-B477-F2FDAA23CFDA}"/>
                              <w:date w:fullDate="2014-11-26T00:00:00Z">
                                <w:dateFormat w:val="M/d/yyyy"/>
                                <w:lid w:val="en-US"/>
                                <w:storeMappedDataAs w:val="dateTime"/>
                                <w:calendar w:val="gregorian"/>
                              </w:date>
                            </w:sdtPr>
                            <w:sdtContent>
                              <w:r>
                                <w:t>11/26/2014</w:t>
                              </w:r>
                            </w:sdtContent>
                          </w:sdt>
                        </w:p>
                        <w:p w14:paraId="49150E4B" w14:textId="77777777" w:rsidR="00907BBC" w:rsidRDefault="00907BBC" w:rsidP="00374F3E">
                          <w:pPr>
                            <w:pStyle w:val="NoSpacing"/>
                          </w:pPr>
                        </w:p>
                        <w:p w14:paraId="47D23A7F" w14:textId="77777777" w:rsidR="00907BBC" w:rsidRPr="00FF735C" w:rsidRDefault="00907BBC" w:rsidP="00374F3E">
                          <w:pPr>
                            <w:pStyle w:val="NoSpacing"/>
                          </w:pPr>
                          <w:r w:rsidRPr="00FF735C">
                            <w:t>Pariveda Solutions, Inc.</w:t>
                          </w:r>
                        </w:p>
                        <w:p w14:paraId="671AFF83" w14:textId="77777777" w:rsidR="00907BBC" w:rsidRPr="00FF735C" w:rsidRDefault="00907BBC" w:rsidP="00374F3E">
                          <w:pPr>
                            <w:pStyle w:val="NoSpacing"/>
                          </w:pPr>
                          <w:r w:rsidRPr="00FF735C">
                            <w:t>2811 McKinney Avenue, Suite 220</w:t>
                          </w:r>
                        </w:p>
                        <w:p w14:paraId="11C93B94" w14:textId="77777777" w:rsidR="00907BBC" w:rsidRPr="00FF735C" w:rsidRDefault="00907BBC" w:rsidP="00374F3E">
                          <w:pPr>
                            <w:pStyle w:val="NoSpacing"/>
                          </w:pPr>
                          <w:r w:rsidRPr="00FF735C">
                            <w:t>Dallas, TX 75204</w:t>
                          </w:r>
                        </w:p>
                        <w:p w14:paraId="6FFF6153" w14:textId="77777777" w:rsidR="00907BBC" w:rsidRDefault="00907BBC" w:rsidP="00374F3E"/>
                      </w:txbxContent>
                    </v:textbox>
                    <w10:wrap type="square"/>
                  </v:shape>
                </w:pict>
              </mc:Fallback>
            </mc:AlternateContent>
          </w:r>
          <w:r>
            <w:rPr>
              <w:noProof/>
              <w:lang w:bidi="ar-SA"/>
            </w:rPr>
            <mc:AlternateContent>
              <mc:Choice Requires="wps">
                <w:drawing>
                  <wp:anchor distT="0" distB="0" distL="114300" distR="114300" simplePos="0" relativeHeight="251678720" behindDoc="0" locked="0" layoutInCell="0" allowOverlap="1" wp14:anchorId="46E00924" wp14:editId="1F9B6062">
                    <wp:simplePos x="0" y="0"/>
                    <wp:positionH relativeFrom="page">
                      <wp:posOffset>1950720</wp:posOffset>
                    </wp:positionH>
                    <wp:positionV relativeFrom="page">
                      <wp:posOffset>1776095</wp:posOffset>
                    </wp:positionV>
                    <wp:extent cx="3877945" cy="1828800"/>
                    <wp:effectExtent l="19050" t="19050" r="27305" b="1905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7945" cy="1828800"/>
                            </a:xfrm>
                            <a:prstGeom prst="rect">
                              <a:avLst/>
                            </a:prstGeom>
                            <a:noFill/>
                            <a:ln w="38100">
                              <a:solidFill>
                                <a:srgbClr val="F2F2F2"/>
                              </a:solidFill>
                              <a:miter lim="800000"/>
                              <a:headEnd/>
                              <a:tailEnd/>
                            </a:ln>
                            <a:effectLst/>
                            <a:extLst>
                              <a:ext uri="{909E8E84-426E-40dd-AFC4-6F175D3DCCD1}">
                                <a14:hiddenFill xmlns:a14="http://schemas.microsoft.com/office/drawing/2010/main">
                                  <a:solidFill>
                                    <a:srgbClr val="0F6FC6"/>
                                  </a:solidFill>
                                </a14:hiddenFill>
                              </a:ext>
                            </a:extLst>
                          </wps:spPr>
                          <wps:txbx>
                            <w:txbxContent>
                              <w:p w14:paraId="33458EB6" w14:textId="77777777" w:rsidR="00487818" w:rsidRPr="005922C6" w:rsidRDefault="00487818" w:rsidP="00374F3E">
                                <w:pPr>
                                  <w:pStyle w:val="Subtitle"/>
                                  <w:spacing w:after="0"/>
                                  <w:jc w:val="center"/>
                                </w:pPr>
                                <w:r>
                                  <w:t>TEchnical Recommendations</w:t>
                                </w:r>
                                <w:r w:rsidRPr="005922C6">
                                  <w:t xml:space="preserve"> for</w:t>
                                </w:r>
                              </w:p>
                              <w:p w14:paraId="0E80A2C7" w14:textId="77777777" w:rsidR="00487818" w:rsidRPr="005922C6" w:rsidRDefault="00487818" w:rsidP="00374F3E">
                                <w:pPr>
                                  <w:pStyle w:val="Subtitle"/>
                                  <w:spacing w:after="0"/>
                                  <w:jc w:val="center"/>
                                </w:pPr>
                                <w:r>
                                  <w:t>Compass Professional Health SErvices</w:t>
                                </w:r>
                              </w:p>
                              <w:sdt>
                                <w:sdtPr>
                                  <w:alias w:val="Title"/>
                                  <w:tag w:val=""/>
                                  <w:id w:val="578178683"/>
                                  <w:dataBinding w:prefixMappings="xmlns:ns0='http://purl.org/dc/elements/1.1/' xmlns:ns1='http://schemas.openxmlformats.org/package/2006/metadata/core-properties' " w:xpath="/ns1:coreProperties[1]/ns0:title[1]" w:storeItemID="{6C3C8BC8-F283-45AE-878A-BAB7291924A1}"/>
                                  <w:text/>
                                </w:sdtPr>
                                <w:sdtContent>
                                  <w:p w14:paraId="77F16AC8" w14:textId="0ADE3035" w:rsidR="00487818" w:rsidRPr="005922C6" w:rsidRDefault="00487818" w:rsidP="00374F3E">
                                    <w:pPr>
                                      <w:pStyle w:val="Title"/>
                                      <w:spacing w:before="240" w:after="0" w:line="240" w:lineRule="auto"/>
                                      <w:jc w:val="center"/>
                                    </w:pPr>
                                    <w:r>
                                      <w:t>Xamarin Development Best Practices</w:t>
                                    </w:r>
                                  </w:p>
                                </w:sdtContent>
                              </w:sdt>
                              <w:p w14:paraId="039A673B" w14:textId="77777777" w:rsidR="00487818" w:rsidRPr="005922C6" w:rsidRDefault="00487818" w:rsidP="00374F3E">
                                <w:pPr>
                                  <w:pStyle w:val="NoSpacing"/>
                                  <w:shd w:val="clear" w:color="auto" w:fill="FFFFFF"/>
                                  <w:jc w:val="center"/>
                                  <w:rPr>
                                    <w:b/>
                                    <w:i/>
                                    <w:color w:val="000000"/>
                                    <w:sz w:val="44"/>
                                    <w:szCs w:val="44"/>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27" style="position:absolute;margin-left:153.6pt;margin-top:139.85pt;width:305.35pt;height:2in;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" o:allowincell="f" filled="f" fillcolor="#0f6fc6" strokecolor="#f2f2f2" strokeweight="3pt">
                    <v:textbox inset="14.4pt,,14.4pt">
                      <w:txbxContent>
                        <w:p w14:paraId="33458EB6" w14:textId="77777777" w:rsidR="00907BBC" w:rsidRPr="005922C6" w:rsidRDefault="00907BBC" w:rsidP="00374F3E">
                          <w:pPr>
                            <w:pStyle w:val="Subtitle"/>
                            <w:spacing w:after="0"/>
                            <w:jc w:val="center"/>
                          </w:pPr>
                          <w:r>
                            <w:t>TEchnical Recommendations</w:t>
                          </w:r>
                          <w:r w:rsidRPr="005922C6">
                            <w:t xml:space="preserve"> for</w:t>
                          </w:r>
                        </w:p>
                        <w:p w14:paraId="0E80A2C7" w14:textId="77777777" w:rsidR="00907BBC" w:rsidRPr="005922C6" w:rsidRDefault="00907BBC" w:rsidP="00374F3E">
                          <w:pPr>
                            <w:pStyle w:val="Subtitle"/>
                            <w:spacing w:after="0"/>
                            <w:jc w:val="center"/>
                          </w:pPr>
                          <w:r>
                            <w:t>Compass Professional Health SErvices</w:t>
                          </w:r>
                        </w:p>
                        <w:sdt>
                          <w:sdtPr>
                            <w:alias w:val="Title"/>
                            <w:tag w:val=""/>
                            <w:id w:val="578178683"/>
                            <w:dataBinding w:prefixMappings="xmlns:ns0='http://purl.org/dc/elements/1.1/' xmlns:ns1='http://schemas.openxmlformats.org/package/2006/metadata/core-properties' " w:xpath="/ns1:coreProperties[1]/ns0:title[1]" w:storeItemID="{6C3C8BC8-F283-45AE-878A-BAB7291924A1}"/>
                            <w:text/>
                          </w:sdtPr>
                          <w:sdtContent>
                            <w:p w14:paraId="77F16AC8" w14:textId="0ADE3035" w:rsidR="00907BBC" w:rsidRPr="005922C6" w:rsidRDefault="00907BBC" w:rsidP="00374F3E">
                              <w:pPr>
                                <w:pStyle w:val="Title"/>
                                <w:spacing w:before="240" w:after="0" w:line="240" w:lineRule="auto"/>
                                <w:jc w:val="center"/>
                              </w:pPr>
                              <w:r>
                                <w:t>Xamarin Development Best Practices</w:t>
                              </w:r>
                            </w:p>
                          </w:sdtContent>
                        </w:sdt>
                        <w:p w14:paraId="039A673B" w14:textId="77777777" w:rsidR="00907BBC" w:rsidRPr="005922C6" w:rsidRDefault="00907BBC" w:rsidP="00374F3E">
                          <w:pPr>
                            <w:pStyle w:val="NoSpacing"/>
                            <w:shd w:val="clear" w:color="auto" w:fill="FFFFFF"/>
                            <w:jc w:val="center"/>
                            <w:rPr>
                              <w:b/>
                              <w:i/>
                              <w:color w:val="000000"/>
                              <w:sz w:val="44"/>
                              <w:szCs w:val="44"/>
                            </w:rPr>
                          </w:pPr>
                        </w:p>
                      </w:txbxContent>
                    </v:textbox>
                    <w10:wrap anchorx="page" anchory="page"/>
                  </v:rect>
                </w:pict>
              </mc:Fallback>
            </mc:AlternateContent>
          </w:r>
          <w:r>
            <w:br w:type="page"/>
          </w:r>
        </w:p>
      </w:sdtContent>
    </w:sdt>
    <w:sdt>
      <w:sdtPr>
        <w:rPr>
          <w:rFonts w:asciiTheme="minorHAnsi" w:eastAsiaTheme="minorHAnsi" w:hAnsiTheme="minorHAnsi" w:cstheme="minorBidi"/>
          <w:b w:val="0"/>
          <w:bCs w:val="0"/>
          <w:caps w:val="0"/>
          <w:color w:val="auto"/>
          <w:spacing w:val="0"/>
          <w:sz w:val="22"/>
          <w:szCs w:val="20"/>
        </w:rPr>
        <w:id w:val="988909196"/>
        <w:docPartObj>
          <w:docPartGallery w:val="Table of Contents"/>
          <w:docPartUnique/>
        </w:docPartObj>
      </w:sdtPr>
      <w:sdtEndPr>
        <w:rPr>
          <w:rFonts w:ascii="Calibri" w:eastAsia="Times New Roman" w:hAnsi="Calibri" w:cs="Times New Roman"/>
          <w:noProof/>
          <w:sz w:val="18"/>
        </w:rPr>
      </w:sdtEndPr>
      <w:sdtContent>
        <w:p w14:paraId="275F5D56" w14:textId="77777777" w:rsidR="00374F3E" w:rsidRPr="004C7DB7" w:rsidRDefault="00374F3E" w:rsidP="00B31825">
          <w:pPr>
            <w:pStyle w:val="TOCHeading"/>
            <w:numPr>
              <w:ilvl w:val="0"/>
              <w:numId w:val="0"/>
            </w:numPr>
            <w:rPr>
              <w:b w:val="0"/>
            </w:rPr>
          </w:pPr>
          <w:r w:rsidRPr="004C7DB7">
            <w:rPr>
              <w:b w:val="0"/>
            </w:rPr>
            <w:t>Contents</w:t>
          </w:r>
        </w:p>
        <w:p w14:paraId="786431DD" w14:textId="77777777" w:rsidR="00120823" w:rsidRDefault="00374F3E">
          <w:pPr>
            <w:pStyle w:val="TOC1"/>
            <w:tabs>
              <w:tab w:val="left" w:pos="340"/>
            </w:tabs>
            <w:rPr>
              <w:rFonts w:asciiTheme="minorHAnsi" w:eastAsiaTheme="minorEastAsia" w:hAnsiTheme="minorHAnsi" w:cstheme="minorBidi"/>
              <w:sz w:val="24"/>
              <w:szCs w:val="24"/>
              <w:lang w:eastAsia="ja-JP" w:bidi="ar-SA"/>
            </w:rPr>
          </w:pPr>
          <w:r>
            <w:fldChar w:fldCharType="begin"/>
          </w:r>
          <w:r>
            <w:instrText xml:space="preserve"> TOC \o "1-3" \h \z \u </w:instrText>
          </w:r>
          <w:r>
            <w:fldChar w:fldCharType="separate"/>
          </w:r>
          <w:r w:rsidR="00120823">
            <w:t>1</w:t>
          </w:r>
          <w:r w:rsidR="00120823">
            <w:rPr>
              <w:rFonts w:asciiTheme="minorHAnsi" w:eastAsiaTheme="minorEastAsia" w:hAnsiTheme="minorHAnsi" w:cstheme="minorBidi"/>
              <w:sz w:val="24"/>
              <w:szCs w:val="24"/>
              <w:lang w:eastAsia="ja-JP" w:bidi="ar-SA"/>
            </w:rPr>
            <w:tab/>
          </w:r>
          <w:r w:rsidR="00120823">
            <w:t>Overview</w:t>
          </w:r>
          <w:r w:rsidR="00120823">
            <w:tab/>
          </w:r>
          <w:r w:rsidR="00120823">
            <w:fldChar w:fldCharType="begin"/>
          </w:r>
          <w:r w:rsidR="00120823">
            <w:instrText xml:space="preserve"> PAGEREF _Toc279755248 \h </w:instrText>
          </w:r>
          <w:r w:rsidR="00120823">
            <w:fldChar w:fldCharType="separate"/>
          </w:r>
          <w:r w:rsidR="00120823">
            <w:t>3</w:t>
          </w:r>
          <w:r w:rsidR="00120823">
            <w:fldChar w:fldCharType="end"/>
          </w:r>
        </w:p>
        <w:p w14:paraId="36D9DE3A"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2</w:t>
          </w:r>
          <w:r>
            <w:rPr>
              <w:rFonts w:asciiTheme="minorHAnsi" w:eastAsiaTheme="minorEastAsia" w:hAnsiTheme="minorHAnsi" w:cstheme="minorBidi"/>
              <w:sz w:val="24"/>
              <w:szCs w:val="24"/>
              <w:lang w:eastAsia="ja-JP" w:bidi="ar-SA"/>
            </w:rPr>
            <w:tab/>
          </w:r>
          <w:r>
            <w:t>Assumptions</w:t>
          </w:r>
          <w:r>
            <w:tab/>
          </w:r>
          <w:r>
            <w:fldChar w:fldCharType="begin"/>
          </w:r>
          <w:r>
            <w:instrText xml:space="preserve"> PAGEREF _Toc279755249 \h </w:instrText>
          </w:r>
          <w:r>
            <w:fldChar w:fldCharType="separate"/>
          </w:r>
          <w:r>
            <w:t>3</w:t>
          </w:r>
          <w:r>
            <w:fldChar w:fldCharType="end"/>
          </w:r>
        </w:p>
        <w:p w14:paraId="5F2F231F"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3</w:t>
          </w:r>
          <w:r>
            <w:rPr>
              <w:rFonts w:asciiTheme="minorHAnsi" w:eastAsiaTheme="minorEastAsia" w:hAnsiTheme="minorHAnsi" w:cstheme="minorBidi"/>
              <w:sz w:val="24"/>
              <w:szCs w:val="24"/>
              <w:lang w:eastAsia="ja-JP" w:bidi="ar-SA"/>
            </w:rPr>
            <w:tab/>
          </w:r>
          <w:r>
            <w:t>Glossary</w:t>
          </w:r>
          <w:r>
            <w:tab/>
          </w:r>
          <w:r>
            <w:fldChar w:fldCharType="begin"/>
          </w:r>
          <w:r>
            <w:instrText xml:space="preserve"> PAGEREF _Toc279755250 \h </w:instrText>
          </w:r>
          <w:r>
            <w:fldChar w:fldCharType="separate"/>
          </w:r>
          <w:r>
            <w:t>3</w:t>
          </w:r>
          <w:r>
            <w:fldChar w:fldCharType="end"/>
          </w:r>
        </w:p>
        <w:p w14:paraId="2E63441D"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4</w:t>
          </w:r>
          <w:r>
            <w:rPr>
              <w:rFonts w:asciiTheme="minorHAnsi" w:eastAsiaTheme="minorEastAsia" w:hAnsiTheme="minorHAnsi" w:cstheme="minorBidi"/>
              <w:sz w:val="24"/>
              <w:szCs w:val="24"/>
              <w:lang w:eastAsia="ja-JP" w:bidi="ar-SA"/>
            </w:rPr>
            <w:tab/>
          </w:r>
          <w:r>
            <w:t>A Great Xamarin app</w:t>
          </w:r>
          <w:r>
            <w:tab/>
          </w:r>
          <w:r>
            <w:fldChar w:fldCharType="begin"/>
          </w:r>
          <w:r>
            <w:instrText xml:space="preserve"> PAGEREF _Toc279755251 \h </w:instrText>
          </w:r>
          <w:r>
            <w:fldChar w:fldCharType="separate"/>
          </w:r>
          <w:r>
            <w:t>3</w:t>
          </w:r>
          <w:r>
            <w:fldChar w:fldCharType="end"/>
          </w:r>
        </w:p>
        <w:p w14:paraId="3138DCEF"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5</w:t>
          </w:r>
          <w:r>
            <w:rPr>
              <w:rFonts w:asciiTheme="minorHAnsi" w:eastAsiaTheme="minorEastAsia" w:hAnsiTheme="minorHAnsi" w:cstheme="minorBidi"/>
              <w:sz w:val="24"/>
              <w:szCs w:val="24"/>
              <w:lang w:eastAsia="ja-JP" w:bidi="ar-SA"/>
            </w:rPr>
            <w:tab/>
          </w:r>
          <w:r>
            <w:t>Sample Xamarin App</w:t>
          </w:r>
          <w:r>
            <w:tab/>
          </w:r>
          <w:r>
            <w:fldChar w:fldCharType="begin"/>
          </w:r>
          <w:r>
            <w:instrText xml:space="preserve"> PAGEREF _Toc279755252 \h </w:instrText>
          </w:r>
          <w:r>
            <w:fldChar w:fldCharType="separate"/>
          </w:r>
          <w:r>
            <w:t>3</w:t>
          </w:r>
          <w:r>
            <w:fldChar w:fldCharType="end"/>
          </w:r>
        </w:p>
        <w:p w14:paraId="6D8092D7"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6</w:t>
          </w:r>
          <w:r>
            <w:rPr>
              <w:rFonts w:asciiTheme="minorHAnsi" w:eastAsiaTheme="minorEastAsia" w:hAnsiTheme="minorHAnsi" w:cstheme="minorBidi"/>
              <w:sz w:val="24"/>
              <w:szCs w:val="24"/>
              <w:lang w:eastAsia="ja-JP" w:bidi="ar-SA"/>
            </w:rPr>
            <w:tab/>
          </w:r>
          <w:r>
            <w:t>Xamarin App Architecture</w:t>
          </w:r>
          <w:r>
            <w:tab/>
          </w:r>
          <w:r>
            <w:fldChar w:fldCharType="begin"/>
          </w:r>
          <w:r>
            <w:instrText xml:space="preserve"> PAGEREF _Toc279755253 \h </w:instrText>
          </w:r>
          <w:r>
            <w:fldChar w:fldCharType="separate"/>
          </w:r>
          <w:r>
            <w:t>4</w:t>
          </w:r>
          <w:r>
            <w:fldChar w:fldCharType="end"/>
          </w:r>
        </w:p>
        <w:p w14:paraId="788E3006"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7</w:t>
          </w:r>
          <w:r>
            <w:rPr>
              <w:rFonts w:asciiTheme="minorHAnsi" w:eastAsiaTheme="minorEastAsia" w:hAnsiTheme="minorHAnsi" w:cstheme="minorBidi"/>
              <w:sz w:val="24"/>
              <w:szCs w:val="24"/>
              <w:lang w:eastAsia="ja-JP" w:bidi="ar-SA"/>
            </w:rPr>
            <w:tab/>
          </w:r>
          <w:r>
            <w:t>Xamarin Solution Organization</w:t>
          </w:r>
          <w:r>
            <w:tab/>
          </w:r>
          <w:r>
            <w:fldChar w:fldCharType="begin"/>
          </w:r>
          <w:r>
            <w:instrText xml:space="preserve"> PAGEREF _Toc279755254 \h </w:instrText>
          </w:r>
          <w:r>
            <w:fldChar w:fldCharType="separate"/>
          </w:r>
          <w:r>
            <w:t>4</w:t>
          </w:r>
          <w:r>
            <w:fldChar w:fldCharType="end"/>
          </w:r>
        </w:p>
        <w:p w14:paraId="01D54201" w14:textId="77777777" w:rsidR="00120823" w:rsidRDefault="00120823">
          <w:pPr>
            <w:pStyle w:val="TOC2"/>
            <w:tabs>
              <w:tab w:val="left" w:pos="690"/>
            </w:tabs>
            <w:rPr>
              <w:rFonts w:asciiTheme="minorHAnsi" w:eastAsiaTheme="minorEastAsia" w:hAnsiTheme="minorHAnsi" w:cstheme="minorBidi"/>
              <w:sz w:val="24"/>
              <w:szCs w:val="24"/>
              <w:lang w:eastAsia="ja-JP" w:bidi="ar-SA"/>
            </w:rPr>
          </w:pPr>
          <w:r>
            <w:t>7.1</w:t>
          </w:r>
          <w:r>
            <w:rPr>
              <w:rFonts w:asciiTheme="minorHAnsi" w:eastAsiaTheme="minorEastAsia" w:hAnsiTheme="minorHAnsi" w:cstheme="minorBidi"/>
              <w:sz w:val="24"/>
              <w:szCs w:val="24"/>
              <w:lang w:eastAsia="ja-JP" w:bidi="ar-SA"/>
            </w:rPr>
            <w:tab/>
          </w:r>
          <w:r>
            <w:t>Best Practices in Project Organization</w:t>
          </w:r>
          <w:r>
            <w:tab/>
          </w:r>
          <w:r>
            <w:fldChar w:fldCharType="begin"/>
          </w:r>
          <w:r>
            <w:instrText xml:space="preserve"> PAGEREF _Toc279755255 \h </w:instrText>
          </w:r>
          <w:r>
            <w:fldChar w:fldCharType="separate"/>
          </w:r>
          <w:r>
            <w:t>4</w:t>
          </w:r>
          <w:r>
            <w:fldChar w:fldCharType="end"/>
          </w:r>
        </w:p>
        <w:p w14:paraId="6D51E286" w14:textId="77777777" w:rsidR="00120823" w:rsidRDefault="00120823">
          <w:pPr>
            <w:pStyle w:val="TOC2"/>
            <w:tabs>
              <w:tab w:val="left" w:pos="690"/>
            </w:tabs>
            <w:rPr>
              <w:rFonts w:asciiTheme="minorHAnsi" w:eastAsiaTheme="minorEastAsia" w:hAnsiTheme="minorHAnsi" w:cstheme="minorBidi"/>
              <w:sz w:val="24"/>
              <w:szCs w:val="24"/>
              <w:lang w:eastAsia="ja-JP" w:bidi="ar-SA"/>
            </w:rPr>
          </w:pPr>
          <w:r>
            <w:t>7.2</w:t>
          </w:r>
          <w:r>
            <w:rPr>
              <w:rFonts w:asciiTheme="minorHAnsi" w:eastAsiaTheme="minorEastAsia" w:hAnsiTheme="minorHAnsi" w:cstheme="minorBidi"/>
              <w:sz w:val="24"/>
              <w:szCs w:val="24"/>
              <w:lang w:eastAsia="ja-JP" w:bidi="ar-SA"/>
            </w:rPr>
            <w:tab/>
          </w:r>
          <w:r>
            <w:t>Notes on Sample Xamarin App</w:t>
          </w:r>
          <w:r>
            <w:tab/>
          </w:r>
          <w:r>
            <w:fldChar w:fldCharType="begin"/>
          </w:r>
          <w:r>
            <w:instrText xml:space="preserve"> PAGEREF _Toc279755256 \h </w:instrText>
          </w:r>
          <w:r>
            <w:fldChar w:fldCharType="separate"/>
          </w:r>
          <w:r>
            <w:t>4</w:t>
          </w:r>
          <w:r>
            <w:fldChar w:fldCharType="end"/>
          </w:r>
        </w:p>
        <w:p w14:paraId="796C176E"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8</w:t>
          </w:r>
          <w:r>
            <w:rPr>
              <w:rFonts w:asciiTheme="minorHAnsi" w:eastAsiaTheme="minorEastAsia" w:hAnsiTheme="minorHAnsi" w:cstheme="minorBidi"/>
              <w:sz w:val="24"/>
              <w:szCs w:val="24"/>
              <w:lang w:eastAsia="ja-JP" w:bidi="ar-SA"/>
            </w:rPr>
            <w:tab/>
          </w:r>
          <w:r>
            <w:t>Xamarin App Architectural Organization</w:t>
          </w:r>
          <w:r>
            <w:tab/>
          </w:r>
          <w:r>
            <w:fldChar w:fldCharType="begin"/>
          </w:r>
          <w:r>
            <w:instrText xml:space="preserve"> PAGEREF _Toc279755257 \h </w:instrText>
          </w:r>
          <w:r>
            <w:fldChar w:fldCharType="separate"/>
          </w:r>
          <w:r>
            <w:t>5</w:t>
          </w:r>
          <w:r>
            <w:fldChar w:fldCharType="end"/>
          </w:r>
        </w:p>
        <w:p w14:paraId="42CBC555" w14:textId="77777777" w:rsidR="00120823" w:rsidRDefault="00120823">
          <w:pPr>
            <w:pStyle w:val="TOC2"/>
            <w:tabs>
              <w:tab w:val="left" w:pos="690"/>
            </w:tabs>
            <w:rPr>
              <w:rFonts w:asciiTheme="minorHAnsi" w:eastAsiaTheme="minorEastAsia" w:hAnsiTheme="minorHAnsi" w:cstheme="minorBidi"/>
              <w:sz w:val="24"/>
              <w:szCs w:val="24"/>
              <w:lang w:eastAsia="ja-JP" w:bidi="ar-SA"/>
            </w:rPr>
          </w:pPr>
          <w:r>
            <w:t>8.1</w:t>
          </w:r>
          <w:r>
            <w:rPr>
              <w:rFonts w:asciiTheme="minorHAnsi" w:eastAsiaTheme="minorEastAsia" w:hAnsiTheme="minorHAnsi" w:cstheme="minorBidi"/>
              <w:sz w:val="24"/>
              <w:szCs w:val="24"/>
              <w:lang w:eastAsia="ja-JP" w:bidi="ar-SA"/>
            </w:rPr>
            <w:tab/>
          </w:r>
          <w:r>
            <w:t>Xamarin App Layers</w:t>
          </w:r>
          <w:r>
            <w:tab/>
          </w:r>
          <w:r>
            <w:fldChar w:fldCharType="begin"/>
          </w:r>
          <w:r>
            <w:instrText xml:space="preserve"> PAGEREF _Toc279755258 \h </w:instrText>
          </w:r>
          <w:r>
            <w:fldChar w:fldCharType="separate"/>
          </w:r>
          <w:r>
            <w:t>6</w:t>
          </w:r>
          <w:r>
            <w:fldChar w:fldCharType="end"/>
          </w:r>
        </w:p>
        <w:p w14:paraId="1E5E16C9" w14:textId="77777777" w:rsidR="00120823" w:rsidRDefault="00120823">
          <w:pPr>
            <w:pStyle w:val="TOC3"/>
            <w:tabs>
              <w:tab w:val="left" w:pos="1005"/>
            </w:tabs>
            <w:rPr>
              <w:rFonts w:asciiTheme="minorHAnsi" w:eastAsiaTheme="minorEastAsia" w:hAnsiTheme="minorHAnsi" w:cstheme="minorBidi"/>
              <w:noProof/>
              <w:sz w:val="24"/>
              <w:szCs w:val="24"/>
              <w:lang w:eastAsia="ja-JP" w:bidi="ar-SA"/>
            </w:rPr>
          </w:pPr>
          <w:r>
            <w:rPr>
              <w:noProof/>
            </w:rPr>
            <w:t>8.1.1</w:t>
          </w:r>
          <w:r>
            <w:rPr>
              <w:rFonts w:asciiTheme="minorHAnsi" w:eastAsiaTheme="minorEastAsia" w:hAnsiTheme="minorHAnsi" w:cstheme="minorBidi"/>
              <w:noProof/>
              <w:sz w:val="24"/>
              <w:szCs w:val="24"/>
              <w:lang w:eastAsia="ja-JP" w:bidi="ar-SA"/>
            </w:rPr>
            <w:tab/>
          </w:r>
          <w:r>
            <w:rPr>
              <w:noProof/>
            </w:rPr>
            <w:t>Shared Project</w:t>
          </w:r>
          <w:r>
            <w:rPr>
              <w:noProof/>
            </w:rPr>
            <w:tab/>
          </w:r>
          <w:r>
            <w:rPr>
              <w:noProof/>
            </w:rPr>
            <w:fldChar w:fldCharType="begin"/>
          </w:r>
          <w:r>
            <w:rPr>
              <w:noProof/>
            </w:rPr>
            <w:instrText xml:space="preserve"> PAGEREF _Toc279755259 \h </w:instrText>
          </w:r>
          <w:r>
            <w:rPr>
              <w:noProof/>
            </w:rPr>
          </w:r>
          <w:r>
            <w:rPr>
              <w:noProof/>
            </w:rPr>
            <w:fldChar w:fldCharType="separate"/>
          </w:r>
          <w:r>
            <w:rPr>
              <w:noProof/>
            </w:rPr>
            <w:t>6</w:t>
          </w:r>
          <w:r>
            <w:rPr>
              <w:noProof/>
            </w:rPr>
            <w:fldChar w:fldCharType="end"/>
          </w:r>
        </w:p>
        <w:p w14:paraId="1A9CECBF" w14:textId="77777777" w:rsidR="00120823" w:rsidRDefault="00120823">
          <w:pPr>
            <w:pStyle w:val="TOC2"/>
            <w:tabs>
              <w:tab w:val="left" w:pos="690"/>
            </w:tabs>
            <w:rPr>
              <w:rFonts w:asciiTheme="minorHAnsi" w:eastAsiaTheme="minorEastAsia" w:hAnsiTheme="minorHAnsi" w:cstheme="minorBidi"/>
              <w:sz w:val="24"/>
              <w:szCs w:val="24"/>
              <w:lang w:eastAsia="ja-JP" w:bidi="ar-SA"/>
            </w:rPr>
          </w:pPr>
          <w:r>
            <w:t>8.2</w:t>
          </w:r>
          <w:r>
            <w:rPr>
              <w:rFonts w:asciiTheme="minorHAnsi" w:eastAsiaTheme="minorEastAsia" w:hAnsiTheme="minorHAnsi" w:cstheme="minorBidi"/>
              <w:sz w:val="24"/>
              <w:szCs w:val="24"/>
              <w:lang w:eastAsia="ja-JP" w:bidi="ar-SA"/>
            </w:rPr>
            <w:tab/>
          </w:r>
          <w:r>
            <w:t>Third Party Libraries</w:t>
          </w:r>
          <w:r>
            <w:tab/>
          </w:r>
          <w:r>
            <w:fldChar w:fldCharType="begin"/>
          </w:r>
          <w:r>
            <w:instrText xml:space="preserve"> PAGEREF _Toc279755260 \h </w:instrText>
          </w:r>
          <w:r>
            <w:fldChar w:fldCharType="separate"/>
          </w:r>
          <w:r>
            <w:t>13</w:t>
          </w:r>
          <w:r>
            <w:fldChar w:fldCharType="end"/>
          </w:r>
        </w:p>
        <w:p w14:paraId="1133190E" w14:textId="77777777" w:rsidR="00120823" w:rsidRDefault="00120823">
          <w:pPr>
            <w:pStyle w:val="TOC2"/>
            <w:tabs>
              <w:tab w:val="left" w:pos="690"/>
            </w:tabs>
            <w:rPr>
              <w:rFonts w:asciiTheme="minorHAnsi" w:eastAsiaTheme="minorEastAsia" w:hAnsiTheme="minorHAnsi" w:cstheme="minorBidi"/>
              <w:sz w:val="24"/>
              <w:szCs w:val="24"/>
              <w:lang w:eastAsia="ja-JP" w:bidi="ar-SA"/>
            </w:rPr>
          </w:pPr>
          <w:r>
            <w:t>8.3</w:t>
          </w:r>
          <w:r>
            <w:rPr>
              <w:rFonts w:asciiTheme="minorHAnsi" w:eastAsiaTheme="minorEastAsia" w:hAnsiTheme="minorHAnsi" w:cstheme="minorBidi"/>
              <w:sz w:val="24"/>
              <w:szCs w:val="24"/>
              <w:lang w:eastAsia="ja-JP" w:bidi="ar-SA"/>
            </w:rPr>
            <w:tab/>
          </w:r>
          <w:r>
            <w:t>Native Library Bindings</w:t>
          </w:r>
          <w:r>
            <w:tab/>
          </w:r>
          <w:r>
            <w:fldChar w:fldCharType="begin"/>
          </w:r>
          <w:r>
            <w:instrText xml:space="preserve"> PAGEREF _Toc279755261 \h </w:instrText>
          </w:r>
          <w:r>
            <w:fldChar w:fldCharType="separate"/>
          </w:r>
          <w:r>
            <w:t>13</w:t>
          </w:r>
          <w:r>
            <w:fldChar w:fldCharType="end"/>
          </w:r>
        </w:p>
        <w:p w14:paraId="7054F45E" w14:textId="77777777" w:rsidR="00120823" w:rsidRDefault="00120823">
          <w:pPr>
            <w:pStyle w:val="TOC1"/>
            <w:tabs>
              <w:tab w:val="left" w:pos="340"/>
            </w:tabs>
            <w:rPr>
              <w:rFonts w:asciiTheme="minorHAnsi" w:eastAsiaTheme="minorEastAsia" w:hAnsiTheme="minorHAnsi" w:cstheme="minorBidi"/>
              <w:sz w:val="24"/>
              <w:szCs w:val="24"/>
              <w:lang w:eastAsia="ja-JP" w:bidi="ar-SA"/>
            </w:rPr>
          </w:pPr>
          <w:r>
            <w:t>9</w:t>
          </w:r>
          <w:r>
            <w:rPr>
              <w:rFonts w:asciiTheme="minorHAnsi" w:eastAsiaTheme="minorEastAsia" w:hAnsiTheme="minorHAnsi" w:cstheme="minorBidi"/>
              <w:sz w:val="24"/>
              <w:szCs w:val="24"/>
              <w:lang w:eastAsia="ja-JP" w:bidi="ar-SA"/>
            </w:rPr>
            <w:tab/>
          </w:r>
          <w:r>
            <w:t>Security for Xamarin Apps</w:t>
          </w:r>
          <w:r>
            <w:tab/>
          </w:r>
          <w:r>
            <w:fldChar w:fldCharType="begin"/>
          </w:r>
          <w:r>
            <w:instrText xml:space="preserve"> PAGEREF _Toc279755262 \h </w:instrText>
          </w:r>
          <w:r>
            <w:fldChar w:fldCharType="separate"/>
          </w:r>
          <w:r>
            <w:t>13</w:t>
          </w:r>
          <w:r>
            <w:fldChar w:fldCharType="end"/>
          </w:r>
        </w:p>
        <w:p w14:paraId="062FA287" w14:textId="77777777" w:rsidR="00120823" w:rsidRDefault="00120823">
          <w:pPr>
            <w:pStyle w:val="TOC1"/>
            <w:tabs>
              <w:tab w:val="left" w:pos="440"/>
            </w:tabs>
            <w:rPr>
              <w:rFonts w:asciiTheme="minorHAnsi" w:eastAsiaTheme="minorEastAsia" w:hAnsiTheme="minorHAnsi" w:cstheme="minorBidi"/>
              <w:sz w:val="24"/>
              <w:szCs w:val="24"/>
              <w:lang w:eastAsia="ja-JP" w:bidi="ar-SA"/>
            </w:rPr>
          </w:pPr>
          <w:r>
            <w:t>10</w:t>
          </w:r>
          <w:r>
            <w:rPr>
              <w:rFonts w:asciiTheme="minorHAnsi" w:eastAsiaTheme="minorEastAsia" w:hAnsiTheme="minorHAnsi" w:cstheme="minorBidi"/>
              <w:sz w:val="24"/>
              <w:szCs w:val="24"/>
              <w:lang w:eastAsia="ja-JP" w:bidi="ar-SA"/>
            </w:rPr>
            <w:tab/>
          </w:r>
          <w:r>
            <w:t>Exception Handling &amp; Error Logging</w:t>
          </w:r>
          <w:r>
            <w:tab/>
          </w:r>
          <w:r>
            <w:fldChar w:fldCharType="begin"/>
          </w:r>
          <w:r>
            <w:instrText xml:space="preserve"> PAGEREF _Toc279755263 \h </w:instrText>
          </w:r>
          <w:r>
            <w:fldChar w:fldCharType="separate"/>
          </w:r>
          <w:r>
            <w:t>14</w:t>
          </w:r>
          <w:r>
            <w:fldChar w:fldCharType="end"/>
          </w:r>
        </w:p>
        <w:p w14:paraId="6C7AC991" w14:textId="77777777" w:rsidR="00120823" w:rsidRDefault="00120823">
          <w:pPr>
            <w:pStyle w:val="TOC2"/>
            <w:tabs>
              <w:tab w:val="left" w:pos="790"/>
            </w:tabs>
            <w:rPr>
              <w:rFonts w:asciiTheme="minorHAnsi" w:eastAsiaTheme="minorEastAsia" w:hAnsiTheme="minorHAnsi" w:cstheme="minorBidi"/>
              <w:sz w:val="24"/>
              <w:szCs w:val="24"/>
              <w:lang w:eastAsia="ja-JP" w:bidi="ar-SA"/>
            </w:rPr>
          </w:pPr>
          <w:r>
            <w:t>10.1</w:t>
          </w:r>
          <w:r>
            <w:rPr>
              <w:rFonts w:asciiTheme="minorHAnsi" w:eastAsiaTheme="minorEastAsia" w:hAnsiTheme="minorHAnsi" w:cstheme="minorBidi"/>
              <w:sz w:val="24"/>
              <w:szCs w:val="24"/>
              <w:lang w:eastAsia="ja-JP" w:bidi="ar-SA"/>
            </w:rPr>
            <w:tab/>
          </w:r>
          <w:r>
            <w:t>Exception Handling</w:t>
          </w:r>
          <w:r>
            <w:tab/>
          </w:r>
          <w:r>
            <w:fldChar w:fldCharType="begin"/>
          </w:r>
          <w:r>
            <w:instrText xml:space="preserve"> PAGEREF _Toc279755264 \h </w:instrText>
          </w:r>
          <w:r>
            <w:fldChar w:fldCharType="separate"/>
          </w:r>
          <w:r>
            <w:t>14</w:t>
          </w:r>
          <w:r>
            <w:fldChar w:fldCharType="end"/>
          </w:r>
        </w:p>
        <w:p w14:paraId="3D93A62E" w14:textId="77777777" w:rsidR="00120823" w:rsidRDefault="00120823">
          <w:pPr>
            <w:pStyle w:val="TOC2"/>
            <w:tabs>
              <w:tab w:val="left" w:pos="790"/>
            </w:tabs>
            <w:rPr>
              <w:rFonts w:asciiTheme="minorHAnsi" w:eastAsiaTheme="minorEastAsia" w:hAnsiTheme="minorHAnsi" w:cstheme="minorBidi"/>
              <w:sz w:val="24"/>
              <w:szCs w:val="24"/>
              <w:lang w:eastAsia="ja-JP" w:bidi="ar-SA"/>
            </w:rPr>
          </w:pPr>
          <w:r>
            <w:t>10.2</w:t>
          </w:r>
          <w:r>
            <w:rPr>
              <w:rFonts w:asciiTheme="minorHAnsi" w:eastAsiaTheme="minorEastAsia" w:hAnsiTheme="minorHAnsi" w:cstheme="minorBidi"/>
              <w:sz w:val="24"/>
              <w:szCs w:val="24"/>
              <w:lang w:eastAsia="ja-JP" w:bidi="ar-SA"/>
            </w:rPr>
            <w:tab/>
          </w:r>
          <w:r>
            <w:t>Error Logging</w:t>
          </w:r>
          <w:r>
            <w:tab/>
          </w:r>
          <w:r>
            <w:fldChar w:fldCharType="begin"/>
          </w:r>
          <w:r>
            <w:instrText xml:space="preserve"> PAGEREF _Toc279755265 \h </w:instrText>
          </w:r>
          <w:r>
            <w:fldChar w:fldCharType="separate"/>
          </w:r>
          <w:r>
            <w:t>15</w:t>
          </w:r>
          <w:r>
            <w:fldChar w:fldCharType="end"/>
          </w:r>
        </w:p>
        <w:p w14:paraId="645AF8C4" w14:textId="77777777" w:rsidR="00120823" w:rsidRDefault="00120823">
          <w:pPr>
            <w:pStyle w:val="TOC1"/>
            <w:tabs>
              <w:tab w:val="left" w:pos="440"/>
            </w:tabs>
            <w:rPr>
              <w:rFonts w:asciiTheme="minorHAnsi" w:eastAsiaTheme="minorEastAsia" w:hAnsiTheme="minorHAnsi" w:cstheme="minorBidi"/>
              <w:sz w:val="24"/>
              <w:szCs w:val="24"/>
              <w:lang w:eastAsia="ja-JP" w:bidi="ar-SA"/>
            </w:rPr>
          </w:pPr>
          <w:r>
            <w:t>11</w:t>
          </w:r>
          <w:r>
            <w:rPr>
              <w:rFonts w:asciiTheme="minorHAnsi" w:eastAsiaTheme="minorEastAsia" w:hAnsiTheme="minorHAnsi" w:cstheme="minorBidi"/>
              <w:sz w:val="24"/>
              <w:szCs w:val="24"/>
              <w:lang w:eastAsia="ja-JP" w:bidi="ar-SA"/>
            </w:rPr>
            <w:tab/>
          </w:r>
          <w:r>
            <w:t>Unit and UI Testing</w:t>
          </w:r>
          <w:r>
            <w:tab/>
          </w:r>
          <w:r>
            <w:fldChar w:fldCharType="begin"/>
          </w:r>
          <w:r>
            <w:instrText xml:space="preserve"> PAGEREF _Toc279755266 \h </w:instrText>
          </w:r>
          <w:r>
            <w:fldChar w:fldCharType="separate"/>
          </w:r>
          <w:r>
            <w:t>15</w:t>
          </w:r>
          <w:r>
            <w:fldChar w:fldCharType="end"/>
          </w:r>
        </w:p>
        <w:p w14:paraId="1106710A" w14:textId="77777777" w:rsidR="00120823" w:rsidRDefault="00120823">
          <w:pPr>
            <w:pStyle w:val="TOC2"/>
            <w:tabs>
              <w:tab w:val="left" w:pos="790"/>
            </w:tabs>
            <w:rPr>
              <w:rFonts w:asciiTheme="minorHAnsi" w:eastAsiaTheme="minorEastAsia" w:hAnsiTheme="minorHAnsi" w:cstheme="minorBidi"/>
              <w:sz w:val="24"/>
              <w:szCs w:val="24"/>
              <w:lang w:eastAsia="ja-JP" w:bidi="ar-SA"/>
            </w:rPr>
          </w:pPr>
          <w:r>
            <w:t>11.1</w:t>
          </w:r>
          <w:r>
            <w:rPr>
              <w:rFonts w:asciiTheme="minorHAnsi" w:eastAsiaTheme="minorEastAsia" w:hAnsiTheme="minorHAnsi" w:cstheme="minorBidi"/>
              <w:sz w:val="24"/>
              <w:szCs w:val="24"/>
              <w:lang w:eastAsia="ja-JP" w:bidi="ar-SA"/>
            </w:rPr>
            <w:tab/>
          </w:r>
          <w:r>
            <w:t>Unit Testing</w:t>
          </w:r>
          <w:r>
            <w:tab/>
          </w:r>
          <w:r>
            <w:fldChar w:fldCharType="begin"/>
          </w:r>
          <w:r>
            <w:instrText xml:space="preserve"> PAGEREF _Toc279755267 \h </w:instrText>
          </w:r>
          <w:r>
            <w:fldChar w:fldCharType="separate"/>
          </w:r>
          <w:r>
            <w:t>15</w:t>
          </w:r>
          <w:r>
            <w:fldChar w:fldCharType="end"/>
          </w:r>
        </w:p>
        <w:p w14:paraId="3F2B4D72" w14:textId="77777777" w:rsidR="00120823" w:rsidRDefault="00120823">
          <w:pPr>
            <w:pStyle w:val="TOC3"/>
            <w:tabs>
              <w:tab w:val="clear" w:pos="1080"/>
              <w:tab w:val="left" w:pos="1096"/>
            </w:tabs>
            <w:rPr>
              <w:rFonts w:asciiTheme="minorHAnsi" w:eastAsiaTheme="minorEastAsia" w:hAnsiTheme="minorHAnsi" w:cstheme="minorBidi"/>
              <w:noProof/>
              <w:sz w:val="24"/>
              <w:szCs w:val="24"/>
              <w:lang w:eastAsia="ja-JP" w:bidi="ar-SA"/>
            </w:rPr>
          </w:pPr>
          <w:r>
            <w:rPr>
              <w:noProof/>
            </w:rPr>
            <w:t>11.1.1</w:t>
          </w:r>
          <w:r>
            <w:rPr>
              <w:rFonts w:asciiTheme="minorHAnsi" w:eastAsiaTheme="minorEastAsia" w:hAnsiTheme="minorHAnsi" w:cstheme="minorBidi"/>
              <w:noProof/>
              <w:sz w:val="24"/>
              <w:szCs w:val="24"/>
              <w:lang w:eastAsia="ja-JP" w:bidi="ar-SA"/>
            </w:rPr>
            <w:tab/>
          </w:r>
          <w:r>
            <w:rPr>
              <w:noProof/>
            </w:rPr>
            <w:t>Best Practices for Unit Testing</w:t>
          </w:r>
          <w:r>
            <w:rPr>
              <w:noProof/>
            </w:rPr>
            <w:tab/>
          </w:r>
          <w:r>
            <w:rPr>
              <w:noProof/>
            </w:rPr>
            <w:fldChar w:fldCharType="begin"/>
          </w:r>
          <w:r>
            <w:rPr>
              <w:noProof/>
            </w:rPr>
            <w:instrText xml:space="preserve"> PAGEREF _Toc279755268 \h </w:instrText>
          </w:r>
          <w:r>
            <w:rPr>
              <w:noProof/>
            </w:rPr>
          </w:r>
          <w:r>
            <w:rPr>
              <w:noProof/>
            </w:rPr>
            <w:fldChar w:fldCharType="separate"/>
          </w:r>
          <w:r>
            <w:rPr>
              <w:noProof/>
            </w:rPr>
            <w:t>15</w:t>
          </w:r>
          <w:r>
            <w:rPr>
              <w:noProof/>
            </w:rPr>
            <w:fldChar w:fldCharType="end"/>
          </w:r>
        </w:p>
        <w:p w14:paraId="7B46ECD2" w14:textId="77777777" w:rsidR="00120823" w:rsidRDefault="00120823">
          <w:pPr>
            <w:pStyle w:val="TOC2"/>
            <w:tabs>
              <w:tab w:val="left" w:pos="790"/>
            </w:tabs>
            <w:rPr>
              <w:rFonts w:asciiTheme="minorHAnsi" w:eastAsiaTheme="minorEastAsia" w:hAnsiTheme="minorHAnsi" w:cstheme="minorBidi"/>
              <w:sz w:val="24"/>
              <w:szCs w:val="24"/>
              <w:lang w:eastAsia="ja-JP" w:bidi="ar-SA"/>
            </w:rPr>
          </w:pPr>
          <w:r>
            <w:t>11.2</w:t>
          </w:r>
          <w:r>
            <w:rPr>
              <w:rFonts w:asciiTheme="minorHAnsi" w:eastAsiaTheme="minorEastAsia" w:hAnsiTheme="minorHAnsi" w:cstheme="minorBidi"/>
              <w:sz w:val="24"/>
              <w:szCs w:val="24"/>
              <w:lang w:eastAsia="ja-JP" w:bidi="ar-SA"/>
            </w:rPr>
            <w:tab/>
          </w:r>
          <w:r>
            <w:t>Automated UI Acceptance Testing</w:t>
          </w:r>
          <w:r>
            <w:tab/>
          </w:r>
          <w:r>
            <w:fldChar w:fldCharType="begin"/>
          </w:r>
          <w:r>
            <w:instrText xml:space="preserve"> PAGEREF _Toc279755269 \h </w:instrText>
          </w:r>
          <w:r>
            <w:fldChar w:fldCharType="separate"/>
          </w:r>
          <w:r>
            <w:t>16</w:t>
          </w:r>
          <w:r>
            <w:fldChar w:fldCharType="end"/>
          </w:r>
        </w:p>
        <w:p w14:paraId="6AF82F65" w14:textId="77777777" w:rsidR="00120823" w:rsidRDefault="00120823">
          <w:pPr>
            <w:pStyle w:val="TOC3"/>
            <w:tabs>
              <w:tab w:val="clear" w:pos="1080"/>
              <w:tab w:val="left" w:pos="1096"/>
            </w:tabs>
            <w:rPr>
              <w:rFonts w:asciiTheme="minorHAnsi" w:eastAsiaTheme="minorEastAsia" w:hAnsiTheme="minorHAnsi" w:cstheme="minorBidi"/>
              <w:noProof/>
              <w:sz w:val="24"/>
              <w:szCs w:val="24"/>
              <w:lang w:eastAsia="ja-JP" w:bidi="ar-SA"/>
            </w:rPr>
          </w:pPr>
          <w:r>
            <w:rPr>
              <w:noProof/>
            </w:rPr>
            <w:t>11.2.1</w:t>
          </w:r>
          <w:r>
            <w:rPr>
              <w:rFonts w:asciiTheme="minorHAnsi" w:eastAsiaTheme="minorEastAsia" w:hAnsiTheme="minorHAnsi" w:cstheme="minorBidi"/>
              <w:noProof/>
              <w:sz w:val="24"/>
              <w:szCs w:val="24"/>
              <w:lang w:eastAsia="ja-JP" w:bidi="ar-SA"/>
            </w:rPr>
            <w:tab/>
          </w:r>
          <w:r>
            <w:rPr>
              <w:noProof/>
            </w:rPr>
            <w:t>Best Practices for Automated UI Acceptance Tests</w:t>
          </w:r>
          <w:r>
            <w:rPr>
              <w:noProof/>
            </w:rPr>
            <w:tab/>
          </w:r>
          <w:r>
            <w:rPr>
              <w:noProof/>
            </w:rPr>
            <w:fldChar w:fldCharType="begin"/>
          </w:r>
          <w:r>
            <w:rPr>
              <w:noProof/>
            </w:rPr>
            <w:instrText xml:space="preserve"> PAGEREF _Toc279755270 \h </w:instrText>
          </w:r>
          <w:r>
            <w:rPr>
              <w:noProof/>
            </w:rPr>
          </w:r>
          <w:r>
            <w:rPr>
              <w:noProof/>
            </w:rPr>
            <w:fldChar w:fldCharType="separate"/>
          </w:r>
          <w:r>
            <w:rPr>
              <w:noProof/>
            </w:rPr>
            <w:t>16</w:t>
          </w:r>
          <w:r>
            <w:rPr>
              <w:noProof/>
            </w:rPr>
            <w:fldChar w:fldCharType="end"/>
          </w:r>
        </w:p>
        <w:p w14:paraId="4E3F2050" w14:textId="77777777" w:rsidR="00120823" w:rsidRDefault="00120823">
          <w:pPr>
            <w:pStyle w:val="TOC3"/>
            <w:tabs>
              <w:tab w:val="clear" w:pos="1080"/>
              <w:tab w:val="left" w:pos="1096"/>
            </w:tabs>
            <w:rPr>
              <w:rFonts w:asciiTheme="minorHAnsi" w:eastAsiaTheme="minorEastAsia" w:hAnsiTheme="minorHAnsi" w:cstheme="minorBidi"/>
              <w:noProof/>
              <w:sz w:val="24"/>
              <w:szCs w:val="24"/>
              <w:lang w:eastAsia="ja-JP" w:bidi="ar-SA"/>
            </w:rPr>
          </w:pPr>
          <w:r>
            <w:rPr>
              <w:noProof/>
            </w:rPr>
            <w:t>11.2.2</w:t>
          </w:r>
          <w:r>
            <w:rPr>
              <w:rFonts w:asciiTheme="minorHAnsi" w:eastAsiaTheme="minorEastAsia" w:hAnsiTheme="minorHAnsi" w:cstheme="minorBidi"/>
              <w:noProof/>
              <w:sz w:val="24"/>
              <w:szCs w:val="24"/>
              <w:lang w:eastAsia="ja-JP" w:bidi="ar-SA"/>
            </w:rPr>
            <w:tab/>
          </w:r>
          <w:r>
            <w:rPr>
              <w:noProof/>
            </w:rPr>
            <w:t>Resources</w:t>
          </w:r>
          <w:r>
            <w:rPr>
              <w:noProof/>
            </w:rPr>
            <w:tab/>
          </w:r>
          <w:r>
            <w:rPr>
              <w:noProof/>
            </w:rPr>
            <w:fldChar w:fldCharType="begin"/>
          </w:r>
          <w:r>
            <w:rPr>
              <w:noProof/>
            </w:rPr>
            <w:instrText xml:space="preserve"> PAGEREF _Toc279755271 \h </w:instrText>
          </w:r>
          <w:r>
            <w:rPr>
              <w:noProof/>
            </w:rPr>
          </w:r>
          <w:r>
            <w:rPr>
              <w:noProof/>
            </w:rPr>
            <w:fldChar w:fldCharType="separate"/>
          </w:r>
          <w:r>
            <w:rPr>
              <w:noProof/>
            </w:rPr>
            <w:t>17</w:t>
          </w:r>
          <w:r>
            <w:rPr>
              <w:noProof/>
            </w:rPr>
            <w:fldChar w:fldCharType="end"/>
          </w:r>
        </w:p>
        <w:p w14:paraId="66C7892F" w14:textId="77777777" w:rsidR="00120823" w:rsidRDefault="00120823">
          <w:pPr>
            <w:pStyle w:val="TOC1"/>
            <w:tabs>
              <w:tab w:val="left" w:pos="440"/>
            </w:tabs>
            <w:rPr>
              <w:rFonts w:asciiTheme="minorHAnsi" w:eastAsiaTheme="minorEastAsia" w:hAnsiTheme="minorHAnsi" w:cstheme="minorBidi"/>
              <w:sz w:val="24"/>
              <w:szCs w:val="24"/>
              <w:lang w:eastAsia="ja-JP" w:bidi="ar-SA"/>
            </w:rPr>
          </w:pPr>
          <w:r>
            <w:t>12</w:t>
          </w:r>
          <w:r>
            <w:rPr>
              <w:rFonts w:asciiTheme="minorHAnsi" w:eastAsiaTheme="minorEastAsia" w:hAnsiTheme="minorHAnsi" w:cstheme="minorBidi"/>
              <w:sz w:val="24"/>
              <w:szCs w:val="24"/>
              <w:lang w:eastAsia="ja-JP" w:bidi="ar-SA"/>
            </w:rPr>
            <w:tab/>
          </w:r>
          <w:r>
            <w:t>Continuous Integration</w:t>
          </w:r>
          <w:r>
            <w:tab/>
          </w:r>
          <w:r>
            <w:fldChar w:fldCharType="begin"/>
          </w:r>
          <w:r>
            <w:instrText xml:space="preserve"> PAGEREF _Toc279755272 \h </w:instrText>
          </w:r>
          <w:r>
            <w:fldChar w:fldCharType="separate"/>
          </w:r>
          <w:r>
            <w:t>17</w:t>
          </w:r>
          <w:r>
            <w:fldChar w:fldCharType="end"/>
          </w:r>
        </w:p>
        <w:p w14:paraId="0FE6AE0A" w14:textId="77777777" w:rsidR="00120823" w:rsidRDefault="00120823">
          <w:pPr>
            <w:pStyle w:val="TOC1"/>
            <w:tabs>
              <w:tab w:val="left" w:pos="440"/>
            </w:tabs>
            <w:rPr>
              <w:rFonts w:asciiTheme="minorHAnsi" w:eastAsiaTheme="minorEastAsia" w:hAnsiTheme="minorHAnsi" w:cstheme="minorBidi"/>
              <w:sz w:val="24"/>
              <w:szCs w:val="24"/>
              <w:lang w:eastAsia="ja-JP" w:bidi="ar-SA"/>
            </w:rPr>
          </w:pPr>
          <w:r>
            <w:t>13</w:t>
          </w:r>
          <w:r>
            <w:rPr>
              <w:rFonts w:asciiTheme="minorHAnsi" w:eastAsiaTheme="minorEastAsia" w:hAnsiTheme="minorHAnsi" w:cstheme="minorBidi"/>
              <w:sz w:val="24"/>
              <w:szCs w:val="24"/>
              <w:lang w:eastAsia="ja-JP" w:bidi="ar-SA"/>
            </w:rPr>
            <w:tab/>
          </w:r>
          <w:r>
            <w:t>Debugging Xamarin Apps</w:t>
          </w:r>
          <w:r>
            <w:tab/>
          </w:r>
          <w:r>
            <w:fldChar w:fldCharType="begin"/>
          </w:r>
          <w:r>
            <w:instrText xml:space="preserve"> PAGEREF _Toc279755273 \h </w:instrText>
          </w:r>
          <w:r>
            <w:fldChar w:fldCharType="separate"/>
          </w:r>
          <w:r>
            <w:t>18</w:t>
          </w:r>
          <w:r>
            <w:fldChar w:fldCharType="end"/>
          </w:r>
        </w:p>
        <w:p w14:paraId="1FAF6092" w14:textId="77777777" w:rsidR="00120823" w:rsidRDefault="00120823">
          <w:pPr>
            <w:pStyle w:val="TOC1"/>
            <w:tabs>
              <w:tab w:val="left" w:pos="440"/>
            </w:tabs>
            <w:rPr>
              <w:rFonts w:asciiTheme="minorHAnsi" w:eastAsiaTheme="minorEastAsia" w:hAnsiTheme="minorHAnsi" w:cstheme="minorBidi"/>
              <w:sz w:val="24"/>
              <w:szCs w:val="24"/>
              <w:lang w:eastAsia="ja-JP" w:bidi="ar-SA"/>
            </w:rPr>
          </w:pPr>
          <w:r>
            <w:t>14</w:t>
          </w:r>
          <w:r>
            <w:rPr>
              <w:rFonts w:asciiTheme="minorHAnsi" w:eastAsiaTheme="minorEastAsia" w:hAnsiTheme="minorHAnsi" w:cstheme="minorBidi"/>
              <w:sz w:val="24"/>
              <w:szCs w:val="24"/>
              <w:lang w:eastAsia="ja-JP" w:bidi="ar-SA"/>
            </w:rPr>
            <w:tab/>
          </w:r>
          <w:r>
            <w:t>Instrumentation</w:t>
          </w:r>
          <w:r>
            <w:tab/>
          </w:r>
          <w:r>
            <w:fldChar w:fldCharType="begin"/>
          </w:r>
          <w:r>
            <w:instrText xml:space="preserve"> PAGEREF _Toc279755274 \h </w:instrText>
          </w:r>
          <w:r>
            <w:fldChar w:fldCharType="separate"/>
          </w:r>
          <w:r>
            <w:t>18</w:t>
          </w:r>
          <w:r>
            <w:fldChar w:fldCharType="end"/>
          </w:r>
        </w:p>
        <w:p w14:paraId="26187797" w14:textId="77777777" w:rsidR="00120823" w:rsidRDefault="00120823">
          <w:pPr>
            <w:pStyle w:val="TOC1"/>
            <w:tabs>
              <w:tab w:val="left" w:pos="440"/>
            </w:tabs>
            <w:rPr>
              <w:rFonts w:asciiTheme="minorHAnsi" w:eastAsiaTheme="minorEastAsia" w:hAnsiTheme="minorHAnsi" w:cstheme="minorBidi"/>
              <w:sz w:val="24"/>
              <w:szCs w:val="24"/>
              <w:lang w:eastAsia="ja-JP" w:bidi="ar-SA"/>
            </w:rPr>
          </w:pPr>
          <w:r>
            <w:t>15</w:t>
          </w:r>
          <w:r>
            <w:rPr>
              <w:rFonts w:asciiTheme="minorHAnsi" w:eastAsiaTheme="minorEastAsia" w:hAnsiTheme="minorHAnsi" w:cstheme="minorBidi"/>
              <w:sz w:val="24"/>
              <w:szCs w:val="24"/>
              <w:lang w:eastAsia="ja-JP" w:bidi="ar-SA"/>
            </w:rPr>
            <w:tab/>
          </w:r>
          <w:r>
            <w:t>App Distribution</w:t>
          </w:r>
          <w:r>
            <w:tab/>
          </w:r>
          <w:r>
            <w:fldChar w:fldCharType="begin"/>
          </w:r>
          <w:r>
            <w:instrText xml:space="preserve"> PAGEREF _Toc279755275 \h </w:instrText>
          </w:r>
          <w:r>
            <w:fldChar w:fldCharType="separate"/>
          </w:r>
          <w:r>
            <w:t>19</w:t>
          </w:r>
          <w:r>
            <w:fldChar w:fldCharType="end"/>
          </w:r>
        </w:p>
        <w:p w14:paraId="7410547F" w14:textId="77777777" w:rsidR="000C3174" w:rsidRDefault="00374F3E" w:rsidP="000C3174">
          <w:pPr>
            <w:rPr>
              <w:noProof/>
            </w:rPr>
          </w:pPr>
          <w:r>
            <w:rPr>
              <w:b/>
              <w:bCs/>
              <w:noProof/>
            </w:rPr>
            <w:lastRenderedPageBreak/>
            <w:fldChar w:fldCharType="end"/>
          </w:r>
        </w:p>
      </w:sdtContent>
    </w:sdt>
    <w:p w14:paraId="140D9868" w14:textId="13F9DFED" w:rsidR="00EC4B75" w:rsidRDefault="00EC4B75" w:rsidP="00EC4B75">
      <w:pPr>
        <w:pStyle w:val="Heading1"/>
      </w:pPr>
      <w:bookmarkStart w:id="0" w:name="_Toc279755248"/>
      <w:r>
        <w:t>Overview</w:t>
      </w:r>
      <w:bookmarkEnd w:id="0"/>
    </w:p>
    <w:p w14:paraId="17A25010" w14:textId="46DE6E43" w:rsidR="00304BDA" w:rsidRDefault="00304BDA" w:rsidP="00304BDA">
      <w:pPr>
        <w:pStyle w:val="Normal-10pt"/>
        <w:rPr>
          <w:rFonts w:asciiTheme="minorHAnsi" w:hAnsiTheme="minorHAnsi"/>
        </w:rPr>
      </w:pPr>
      <w:r w:rsidRPr="00BD4BDE">
        <w:rPr>
          <w:rFonts w:asciiTheme="minorHAnsi" w:hAnsiTheme="minorHAnsi"/>
        </w:rPr>
        <w:t>This document provides a summary of Xamarin development best practices.</w:t>
      </w:r>
      <w:r w:rsidR="0019341B" w:rsidRPr="00BD4BDE">
        <w:rPr>
          <w:rFonts w:asciiTheme="minorHAnsi" w:hAnsiTheme="minorHAnsi"/>
        </w:rPr>
        <w:t xml:space="preserve"> </w:t>
      </w:r>
      <w:r w:rsidR="0052657D" w:rsidRPr="00BD4BDE">
        <w:rPr>
          <w:rFonts w:asciiTheme="minorHAnsi" w:hAnsiTheme="minorHAnsi"/>
        </w:rPr>
        <w:t xml:space="preserve">It </w:t>
      </w:r>
      <w:r w:rsidR="0019341B" w:rsidRPr="00BD4BDE">
        <w:rPr>
          <w:rFonts w:asciiTheme="minorHAnsi" w:hAnsiTheme="minorHAnsi"/>
        </w:rPr>
        <w:t xml:space="preserve">covers </w:t>
      </w:r>
      <w:r w:rsidR="00D74FDD" w:rsidRPr="00BD4BDE">
        <w:rPr>
          <w:rFonts w:asciiTheme="minorHAnsi" w:hAnsiTheme="minorHAnsi"/>
        </w:rPr>
        <w:t>topics</w:t>
      </w:r>
      <w:r w:rsidR="0019341B" w:rsidRPr="00BD4BDE">
        <w:rPr>
          <w:rFonts w:asciiTheme="minorHAnsi" w:hAnsiTheme="minorHAnsi"/>
        </w:rPr>
        <w:t xml:space="preserve"> </w:t>
      </w:r>
      <w:r w:rsidR="007C1BDD" w:rsidRPr="00BD4BDE">
        <w:rPr>
          <w:rFonts w:asciiTheme="minorHAnsi" w:hAnsiTheme="minorHAnsi"/>
        </w:rPr>
        <w:t>including</w:t>
      </w:r>
      <w:r w:rsidR="0019341B" w:rsidRPr="00BD4BDE">
        <w:rPr>
          <w:rFonts w:asciiTheme="minorHAnsi" w:hAnsiTheme="minorHAnsi"/>
        </w:rPr>
        <w:t xml:space="preserve"> code organization, </w:t>
      </w:r>
      <w:r w:rsidR="00814234" w:rsidRPr="00BD4BDE">
        <w:rPr>
          <w:rFonts w:asciiTheme="minorHAnsi" w:hAnsiTheme="minorHAnsi"/>
        </w:rPr>
        <w:t>code sharing</w:t>
      </w:r>
      <w:r w:rsidR="0019341B" w:rsidRPr="00BD4BDE">
        <w:rPr>
          <w:rFonts w:asciiTheme="minorHAnsi" w:hAnsiTheme="minorHAnsi"/>
        </w:rPr>
        <w:t xml:space="preserve"> strategies, </w:t>
      </w:r>
      <w:r w:rsidR="009A6E02" w:rsidRPr="00BD4BDE">
        <w:rPr>
          <w:rFonts w:asciiTheme="minorHAnsi" w:hAnsiTheme="minorHAnsi"/>
        </w:rPr>
        <w:t xml:space="preserve">web services integration, </w:t>
      </w:r>
      <w:r w:rsidR="00706D09" w:rsidRPr="00BD4BDE">
        <w:rPr>
          <w:rFonts w:asciiTheme="minorHAnsi" w:hAnsiTheme="minorHAnsi"/>
        </w:rPr>
        <w:t>security best practices</w:t>
      </w:r>
      <w:r w:rsidR="008258EC" w:rsidRPr="00BD4BDE">
        <w:rPr>
          <w:rFonts w:asciiTheme="minorHAnsi" w:hAnsiTheme="minorHAnsi"/>
        </w:rPr>
        <w:t xml:space="preserve">, native library bindings, continuous integration, </w:t>
      </w:r>
      <w:r w:rsidR="00260439" w:rsidRPr="00BD4BDE">
        <w:rPr>
          <w:rFonts w:asciiTheme="minorHAnsi" w:hAnsiTheme="minorHAnsi"/>
        </w:rPr>
        <w:t>app</w:t>
      </w:r>
      <w:r w:rsidR="00983A66" w:rsidRPr="00BD4BDE">
        <w:rPr>
          <w:rFonts w:asciiTheme="minorHAnsi" w:hAnsiTheme="minorHAnsi"/>
        </w:rPr>
        <w:t xml:space="preserve"> optimizations, </w:t>
      </w:r>
      <w:r w:rsidR="008258EC" w:rsidRPr="00BD4BDE">
        <w:rPr>
          <w:rFonts w:asciiTheme="minorHAnsi" w:hAnsiTheme="minorHAnsi"/>
        </w:rPr>
        <w:t>instrumentation</w:t>
      </w:r>
      <w:r w:rsidR="00E848B3" w:rsidRPr="00BD4BDE">
        <w:rPr>
          <w:rFonts w:asciiTheme="minorHAnsi" w:hAnsiTheme="minorHAnsi"/>
        </w:rPr>
        <w:t>, and UI design tips</w:t>
      </w:r>
      <w:r w:rsidR="008258EC" w:rsidRPr="00BD4BDE">
        <w:rPr>
          <w:rFonts w:asciiTheme="minorHAnsi" w:hAnsiTheme="minorHAnsi"/>
        </w:rPr>
        <w:t>.</w:t>
      </w:r>
      <w:r w:rsidR="00BD4BDE" w:rsidRPr="00BD4BDE">
        <w:rPr>
          <w:rFonts w:asciiTheme="minorHAnsi" w:hAnsiTheme="minorHAnsi"/>
        </w:rPr>
        <w:t xml:space="preserve"> </w:t>
      </w:r>
    </w:p>
    <w:p w14:paraId="749EE02C" w14:textId="77777777" w:rsidR="00FB6BBC" w:rsidRPr="00BD4BDE" w:rsidRDefault="00FB6BBC" w:rsidP="00304BDA">
      <w:pPr>
        <w:pStyle w:val="Normal-10pt"/>
        <w:rPr>
          <w:rFonts w:asciiTheme="minorHAnsi" w:hAnsiTheme="minorHAnsi"/>
        </w:rPr>
      </w:pPr>
    </w:p>
    <w:p w14:paraId="44C3F4FA" w14:textId="24EFE3FA" w:rsidR="0052657D" w:rsidRDefault="00E97665" w:rsidP="00E97665">
      <w:pPr>
        <w:pStyle w:val="Heading1"/>
      </w:pPr>
      <w:bookmarkStart w:id="1" w:name="_Toc279755249"/>
      <w:r>
        <w:t>Assumptions</w:t>
      </w:r>
      <w:bookmarkEnd w:id="1"/>
    </w:p>
    <w:p w14:paraId="2A6B4F7F" w14:textId="3DFDA106" w:rsidR="00E97665" w:rsidRPr="00BD4BDE" w:rsidRDefault="00E97665" w:rsidP="00E97665">
      <w:pPr>
        <w:pStyle w:val="Bullets-NoSpacing"/>
        <w:numPr>
          <w:ilvl w:val="0"/>
          <w:numId w:val="0"/>
        </w:numPr>
      </w:pPr>
      <w:r w:rsidRPr="00BD4BDE">
        <w:t>While writing the document, the following assumptions were made:</w:t>
      </w:r>
    </w:p>
    <w:p w14:paraId="2A815098" w14:textId="6014393E" w:rsidR="00E97665" w:rsidRPr="00BD4BDE" w:rsidRDefault="0002610F" w:rsidP="00E97665">
      <w:pPr>
        <w:pStyle w:val="Bullets-NoSpacing"/>
      </w:pPr>
      <w:proofErr w:type="gramStart"/>
      <w:r w:rsidRPr="00BD4BDE">
        <w:t>iOS</w:t>
      </w:r>
      <w:proofErr w:type="gramEnd"/>
      <w:r w:rsidRPr="00BD4BDE">
        <w:t xml:space="preserve"> and </w:t>
      </w:r>
      <w:r w:rsidR="00102B78" w:rsidRPr="00BD4BDE">
        <w:t>Android app development is emphasized over Windows Phone development</w:t>
      </w:r>
      <w:r w:rsidRPr="00BD4BDE">
        <w:t>.</w:t>
      </w:r>
      <w:r w:rsidR="00FD54D1" w:rsidRPr="00BD4BDE">
        <w:t xml:space="preserve"> </w:t>
      </w:r>
      <w:r w:rsidR="00524178" w:rsidRPr="00BD4BDE">
        <w:t>However</w:t>
      </w:r>
      <w:r w:rsidR="00FD54D1" w:rsidRPr="00BD4BDE">
        <w:t>, much of what is discussed here applies to Windows Phone apps</w:t>
      </w:r>
      <w:r w:rsidR="007C6450" w:rsidRPr="00BD4BDE">
        <w:t xml:space="preserve"> as well</w:t>
      </w:r>
      <w:r w:rsidR="00FD54D1" w:rsidRPr="00BD4BDE">
        <w:t>.</w:t>
      </w:r>
    </w:p>
    <w:p w14:paraId="73CB5D22" w14:textId="4033EE67" w:rsidR="00FD54D1" w:rsidRPr="00BD4BDE" w:rsidRDefault="00E91DD2" w:rsidP="00E97665">
      <w:pPr>
        <w:pStyle w:val="Bullets-NoSpacing"/>
      </w:pPr>
      <w:r w:rsidRPr="00BD4BDE">
        <w:t xml:space="preserve">Web service interaction </w:t>
      </w:r>
      <w:r w:rsidR="00B23795" w:rsidRPr="00BD4BDE">
        <w:t xml:space="preserve">is </w:t>
      </w:r>
      <w:proofErr w:type="spellStart"/>
      <w:r w:rsidRPr="00BD4BDE">
        <w:t>REST</w:t>
      </w:r>
      <w:r w:rsidR="00A44FCA" w:rsidRPr="00BD4BDE">
        <w:t>ful</w:t>
      </w:r>
      <w:proofErr w:type="spellEnd"/>
      <w:r w:rsidRPr="00BD4BDE">
        <w:t>.</w:t>
      </w:r>
    </w:p>
    <w:p w14:paraId="10C5F16F" w14:textId="6A5E2038" w:rsidR="00E91DD2" w:rsidRDefault="00E91DD2" w:rsidP="00E97665">
      <w:pPr>
        <w:pStyle w:val="Bullets-NoSpacing"/>
      </w:pPr>
      <w:r w:rsidRPr="00BD4BDE">
        <w:t xml:space="preserve">HIPAA compliance is </w:t>
      </w:r>
      <w:r w:rsidR="00E96B2B" w:rsidRPr="00BD4BDE">
        <w:t>paramount to</w:t>
      </w:r>
      <w:r w:rsidR="00967070" w:rsidRPr="00BD4BDE">
        <w:t xml:space="preserve"> successful Compass mobile apps</w:t>
      </w:r>
      <w:r w:rsidRPr="00BD4BDE">
        <w:t>.</w:t>
      </w:r>
    </w:p>
    <w:p w14:paraId="791B43A4" w14:textId="366D7CD7" w:rsidR="008807F2" w:rsidRDefault="008807F2" w:rsidP="00E97665">
      <w:pPr>
        <w:pStyle w:val="Bullets-NoSpacing"/>
      </w:pPr>
      <w:r>
        <w:t>Xamarin Studio is leveraged to build apps.</w:t>
      </w:r>
      <w:r w:rsidR="007C7269">
        <w:t xml:space="preserve"> However, Visual Studio can be used interchangeably with it.</w:t>
      </w:r>
      <w:r>
        <w:t xml:space="preserve"> </w:t>
      </w:r>
    </w:p>
    <w:p w14:paraId="0E0AE023" w14:textId="77777777" w:rsidR="00FB6BBC" w:rsidRPr="00BD4BDE" w:rsidRDefault="00FB6BBC" w:rsidP="00FB6BBC">
      <w:pPr>
        <w:pStyle w:val="Bullets-NoSpacing"/>
        <w:numPr>
          <w:ilvl w:val="0"/>
          <w:numId w:val="0"/>
        </w:numPr>
        <w:ind w:left="720" w:hanging="360"/>
      </w:pPr>
    </w:p>
    <w:p w14:paraId="57626B64" w14:textId="0380748B" w:rsidR="00EC4B75" w:rsidRDefault="00016410" w:rsidP="00016410">
      <w:pPr>
        <w:pStyle w:val="Heading1"/>
      </w:pPr>
      <w:bookmarkStart w:id="2" w:name="_Toc279755250"/>
      <w:r>
        <w:t>Glossary</w:t>
      </w:r>
      <w:bookmarkEnd w:id="2"/>
    </w:p>
    <w:p w14:paraId="524564C6" w14:textId="667BC5F0" w:rsidR="00FB6BBC" w:rsidRDefault="00082C8B" w:rsidP="00082C8B">
      <w:pPr>
        <w:pStyle w:val="Bullets-NoSpacing"/>
      </w:pPr>
      <w:r>
        <w:t xml:space="preserve">Portable Class Library (PCL): a special type of .NET </w:t>
      </w:r>
      <w:r w:rsidR="00A8115C">
        <w:t>binary</w:t>
      </w:r>
      <w:r>
        <w:t xml:space="preserve"> that can target multiple and dispersed </w:t>
      </w:r>
      <w:r w:rsidR="006471B6">
        <w:t>Common Language Infrastructure (CLI)</w:t>
      </w:r>
      <w:r>
        <w:t xml:space="preserve"> platforms including </w:t>
      </w:r>
      <w:proofErr w:type="spellStart"/>
      <w:r>
        <w:t>Xamarin.iOS</w:t>
      </w:r>
      <w:proofErr w:type="spellEnd"/>
      <w:r>
        <w:t xml:space="preserve">, </w:t>
      </w:r>
      <w:proofErr w:type="spellStart"/>
      <w:r>
        <w:t>Xamarin.Android</w:t>
      </w:r>
      <w:proofErr w:type="spellEnd"/>
      <w:r>
        <w:t>, Windows Phone, and Silverlight.</w:t>
      </w:r>
      <w:r w:rsidR="008B0E07">
        <w:t xml:space="preserve"> Depending on the platforms being targeted, a varying but limited subset of the .NET framework would be available.</w:t>
      </w:r>
    </w:p>
    <w:p w14:paraId="455567A9" w14:textId="78452CC5" w:rsidR="00572C93" w:rsidRDefault="00572C93" w:rsidP="00082C8B">
      <w:pPr>
        <w:pStyle w:val="Bullets-NoSpacing"/>
      </w:pPr>
      <w:r>
        <w:t>UI: User interface.</w:t>
      </w:r>
    </w:p>
    <w:p w14:paraId="78769529" w14:textId="10D36A8B" w:rsidR="00572C93" w:rsidRDefault="00572C93" w:rsidP="00082C8B">
      <w:pPr>
        <w:pStyle w:val="Bullets-NoSpacing"/>
      </w:pPr>
      <w:r>
        <w:t>UX: User experience.</w:t>
      </w:r>
    </w:p>
    <w:p w14:paraId="4CFB856E" w14:textId="5343698B" w:rsidR="00F330D5" w:rsidRDefault="002764ED" w:rsidP="000678A7">
      <w:pPr>
        <w:pStyle w:val="Heading1"/>
      </w:pPr>
      <w:bookmarkStart w:id="3" w:name="_Toc279755251"/>
      <w:r>
        <w:t xml:space="preserve">A Great </w:t>
      </w:r>
      <w:r w:rsidR="000678A7">
        <w:t>Xamarin</w:t>
      </w:r>
      <w:r>
        <w:t xml:space="preserve"> app</w:t>
      </w:r>
      <w:bookmarkEnd w:id="3"/>
    </w:p>
    <w:p w14:paraId="711B8CF1" w14:textId="50F96C6C" w:rsidR="000678A7" w:rsidRPr="00BD4BDE" w:rsidRDefault="00A3669D" w:rsidP="00EC4B75">
      <w:pPr>
        <w:pStyle w:val="Normal-10pt"/>
        <w:rPr>
          <w:rFonts w:asciiTheme="minorHAnsi" w:hAnsiTheme="minorHAnsi"/>
        </w:rPr>
      </w:pPr>
      <w:r w:rsidRPr="00BD4BDE">
        <w:rPr>
          <w:rFonts w:asciiTheme="minorHAnsi" w:hAnsiTheme="minorHAnsi"/>
        </w:rPr>
        <w:t xml:space="preserve">This development guide is intended to help you create the best Xamarin apps possible. </w:t>
      </w:r>
      <w:r w:rsidR="00F919ED" w:rsidRPr="00BD4BDE">
        <w:rPr>
          <w:rFonts w:asciiTheme="minorHAnsi" w:hAnsiTheme="minorHAnsi"/>
        </w:rPr>
        <w:t>The following sections will go into details on how to achieve that. However, let’</w:t>
      </w:r>
      <w:r w:rsidR="00902FA2" w:rsidRPr="00BD4BDE">
        <w:rPr>
          <w:rFonts w:asciiTheme="minorHAnsi" w:hAnsiTheme="minorHAnsi"/>
        </w:rPr>
        <w:t>s start by looking at what</w:t>
      </w:r>
      <w:r w:rsidR="00F919ED" w:rsidRPr="00BD4BDE">
        <w:rPr>
          <w:rFonts w:asciiTheme="minorHAnsi" w:hAnsiTheme="minorHAnsi"/>
        </w:rPr>
        <w:t xml:space="preserve"> great Xamarin app</w:t>
      </w:r>
      <w:r w:rsidR="00902FA2" w:rsidRPr="00BD4BDE">
        <w:rPr>
          <w:rFonts w:asciiTheme="minorHAnsi" w:hAnsiTheme="minorHAnsi"/>
        </w:rPr>
        <w:t>s</w:t>
      </w:r>
      <w:r w:rsidR="00F919ED" w:rsidRPr="00BD4BDE">
        <w:rPr>
          <w:rFonts w:asciiTheme="minorHAnsi" w:hAnsiTheme="minorHAnsi"/>
        </w:rPr>
        <w:t xml:space="preserve"> looks like:</w:t>
      </w:r>
    </w:p>
    <w:p w14:paraId="7FD41041" w14:textId="2D10A7FA" w:rsidR="00F919ED" w:rsidRPr="00BD4BDE" w:rsidRDefault="00902FA2" w:rsidP="003D0D03">
      <w:pPr>
        <w:pStyle w:val="Bullets-NoSpacing"/>
      </w:pPr>
      <w:r w:rsidRPr="00BD4BDE">
        <w:t>Native app</w:t>
      </w:r>
      <w:r w:rsidR="00573324" w:rsidRPr="00BD4BDE">
        <w:t>s that look, feel, and act native in</w:t>
      </w:r>
      <w:r w:rsidR="003378EB" w:rsidRPr="00BD4BDE">
        <w:t xml:space="preserve"> all areas</w:t>
      </w:r>
      <w:r w:rsidR="00573324" w:rsidRPr="00BD4BDE">
        <w:t xml:space="preserve"> UI, </w:t>
      </w:r>
      <w:r w:rsidR="000B1B97" w:rsidRPr="00BD4BDE">
        <w:t xml:space="preserve">UX, </w:t>
      </w:r>
      <w:r w:rsidR="00573324" w:rsidRPr="00BD4BDE">
        <w:t>functionality, and performance.</w:t>
      </w:r>
      <w:r w:rsidRPr="00BD4BDE">
        <w:t xml:space="preserve"> </w:t>
      </w:r>
    </w:p>
    <w:p w14:paraId="2475C77E" w14:textId="006B47C8" w:rsidR="00676919" w:rsidRPr="00BD4BDE" w:rsidRDefault="00676919" w:rsidP="003D0D03">
      <w:pPr>
        <w:pStyle w:val="Bullets-NoSpacing"/>
      </w:pPr>
      <w:r w:rsidRPr="00BD4BDE">
        <w:t xml:space="preserve">Apps </w:t>
      </w:r>
      <w:r w:rsidR="006F2F8D" w:rsidRPr="00BD4BDE">
        <w:t>that maximize</w:t>
      </w:r>
      <w:r w:rsidRPr="00BD4BDE">
        <w:t xml:space="preserve"> code </w:t>
      </w:r>
      <w:r w:rsidR="00261740" w:rsidRPr="00BD4BDE">
        <w:t xml:space="preserve">and UI </w:t>
      </w:r>
      <w:r w:rsidRPr="00BD4BDE">
        <w:t>sharing across iOS, Android, and W</w:t>
      </w:r>
      <w:r w:rsidR="00CC44E6" w:rsidRPr="00BD4BDE">
        <w:t xml:space="preserve">indows Phone so </w:t>
      </w:r>
      <w:r w:rsidR="003A6619" w:rsidRPr="00BD4BDE">
        <w:t xml:space="preserve">reasonable </w:t>
      </w:r>
      <w:r w:rsidR="00CC44E6" w:rsidRPr="00BD4BDE">
        <w:t xml:space="preserve">cross-platform app development costs are </w:t>
      </w:r>
      <w:r w:rsidR="0058645F" w:rsidRPr="00BD4BDE">
        <w:t>reigned</w:t>
      </w:r>
      <w:r w:rsidR="00CC44E6" w:rsidRPr="00BD4BDE">
        <w:t xml:space="preserve"> in the short and long terms.</w:t>
      </w:r>
    </w:p>
    <w:p w14:paraId="3234811B" w14:textId="18C3E4BE" w:rsidR="006F2F8D" w:rsidRPr="00BD4BDE" w:rsidRDefault="00FB0F26" w:rsidP="003D0D03">
      <w:pPr>
        <w:pStyle w:val="Bullets-NoSpacing"/>
      </w:pPr>
      <w:r w:rsidRPr="00BD4BDE">
        <w:t xml:space="preserve">Apps that provide </w:t>
      </w:r>
      <w:r w:rsidR="00A4688F" w:rsidRPr="00BD4BDE">
        <w:t xml:space="preserve">rich </w:t>
      </w:r>
      <w:r w:rsidRPr="00BD4BDE">
        <w:t xml:space="preserve">analytics so </w:t>
      </w:r>
      <w:r w:rsidR="00551806" w:rsidRPr="00BD4BDE">
        <w:t>Compass</w:t>
      </w:r>
      <w:r w:rsidRPr="00BD4BDE">
        <w:t xml:space="preserve"> can make informed decisions</w:t>
      </w:r>
      <w:r w:rsidR="00B60583" w:rsidRPr="00BD4BDE">
        <w:t xml:space="preserve"> about </w:t>
      </w:r>
      <w:r w:rsidR="007C0BC0" w:rsidRPr="00BD4BDE">
        <w:t>their product</w:t>
      </w:r>
      <w:r w:rsidR="00F4695E" w:rsidRPr="00BD4BDE">
        <w:t>s and service offerings</w:t>
      </w:r>
      <w:r w:rsidRPr="00BD4BDE">
        <w:t>.</w:t>
      </w:r>
    </w:p>
    <w:p w14:paraId="7CBF8789" w14:textId="33846D5B" w:rsidR="00CC44E6" w:rsidRPr="00BD4BDE" w:rsidRDefault="00CC44E6" w:rsidP="003D0D03">
      <w:pPr>
        <w:pStyle w:val="Bullets-NoSpacing"/>
      </w:pPr>
      <w:r w:rsidRPr="00BD4BDE">
        <w:t>Apps that allow developers to</w:t>
      </w:r>
      <w:r w:rsidR="00A21E72" w:rsidRPr="00BD4BDE">
        <w:t xml:space="preserve"> gain confidence in their releases by </w:t>
      </w:r>
      <w:r w:rsidR="00F76E57" w:rsidRPr="00BD4BDE">
        <w:t>incorporating continuous testing and integration strategies</w:t>
      </w:r>
      <w:r w:rsidR="000F6565" w:rsidRPr="00BD4BDE">
        <w:t xml:space="preserve"> into their development lifecycle</w:t>
      </w:r>
      <w:r w:rsidR="00A21E72" w:rsidRPr="00BD4BDE">
        <w:t>.</w:t>
      </w:r>
    </w:p>
    <w:p w14:paraId="3940F3F8" w14:textId="4652173F" w:rsidR="00C4192B" w:rsidRPr="00BD4BDE" w:rsidRDefault="00C4192B" w:rsidP="003D0D03">
      <w:pPr>
        <w:pStyle w:val="Bullets-NoSpacing"/>
      </w:pPr>
      <w:r w:rsidRPr="00BD4BDE">
        <w:t xml:space="preserve">Apps </w:t>
      </w:r>
      <w:proofErr w:type="gramStart"/>
      <w:r w:rsidRPr="00BD4BDE">
        <w:t>that are</w:t>
      </w:r>
      <w:proofErr w:type="gramEnd"/>
      <w:r w:rsidRPr="00BD4BDE">
        <w:t xml:space="preserve"> easy to build and distribute</w:t>
      </w:r>
      <w:r w:rsidR="00B605BD" w:rsidRPr="00BD4BDE">
        <w:t>.</w:t>
      </w:r>
    </w:p>
    <w:p w14:paraId="60B7B456" w14:textId="77777777" w:rsidR="0019669B" w:rsidRPr="00BD4BDE" w:rsidRDefault="0019669B" w:rsidP="0019669B">
      <w:pPr>
        <w:pStyle w:val="Bullets-NoSpacing"/>
        <w:numPr>
          <w:ilvl w:val="0"/>
          <w:numId w:val="0"/>
        </w:numPr>
      </w:pPr>
    </w:p>
    <w:p w14:paraId="35DCF609" w14:textId="0C92117C" w:rsidR="00B22850" w:rsidRDefault="0019669B" w:rsidP="0019669B">
      <w:pPr>
        <w:pStyle w:val="Bullets-NoSpacing"/>
        <w:numPr>
          <w:ilvl w:val="0"/>
          <w:numId w:val="0"/>
        </w:numPr>
      </w:pPr>
      <w:r w:rsidRPr="00BD4BDE">
        <w:t>Let’s discuss how we can achieve the above with Xamarin.</w:t>
      </w:r>
    </w:p>
    <w:p w14:paraId="149E0A8D" w14:textId="77777777" w:rsidR="008D395E" w:rsidRDefault="008D395E" w:rsidP="0019669B">
      <w:pPr>
        <w:pStyle w:val="Bullets-NoSpacing"/>
        <w:numPr>
          <w:ilvl w:val="0"/>
          <w:numId w:val="0"/>
        </w:numPr>
      </w:pPr>
    </w:p>
    <w:p w14:paraId="7A0FAC75" w14:textId="77777777" w:rsidR="00D63E4D" w:rsidRDefault="00D63E4D" w:rsidP="00D63E4D">
      <w:pPr>
        <w:pStyle w:val="Heading1"/>
      </w:pPr>
      <w:bookmarkStart w:id="4" w:name="_Toc279755252"/>
      <w:r>
        <w:t>Sample Xamarin App</w:t>
      </w:r>
      <w:bookmarkEnd w:id="4"/>
    </w:p>
    <w:p w14:paraId="0C3F78F3" w14:textId="366E1527" w:rsidR="00D63E4D" w:rsidRDefault="00D63E4D" w:rsidP="000C6577">
      <w:r>
        <w:t xml:space="preserve">An example Xamarin (iOS &amp; Android) project was created to showcase the best practices discussed in this document. This project features simple iOS and Android apps that have a login screen and two list screens with one drilling into the other. The first list screen lists European soccer seasons. Upon clicking on a season, corresponding soccer teams are listed. It is highly recommended that you study the sample code as you read this document. It can be found at </w:t>
      </w:r>
      <w:hyperlink r:id="rId16" w:history="1">
        <w:r w:rsidRPr="008304A0">
          <w:rPr>
            <w:rStyle w:val="Hyperlink"/>
          </w:rPr>
          <w:t>https://github.com/CompassPHS/Xamarin-App-Template</w:t>
        </w:r>
      </w:hyperlink>
      <w:r>
        <w:t>. This document pulls screenshots and examples from this project when explaining the implementation det</w:t>
      </w:r>
      <w:r w:rsidR="004E1C09">
        <w:t>ails of the concepts discussed.</w:t>
      </w:r>
    </w:p>
    <w:p w14:paraId="1D4AD9F4" w14:textId="77777777" w:rsidR="00016767" w:rsidRDefault="00016767" w:rsidP="000C6577"/>
    <w:p w14:paraId="5B9818E4" w14:textId="77777777" w:rsidR="00016767" w:rsidRDefault="00016767" w:rsidP="000C6577"/>
    <w:p w14:paraId="0FC93E77" w14:textId="059A38BB" w:rsidR="004E1C09" w:rsidRDefault="004E1C09" w:rsidP="00BF0410">
      <w:pPr>
        <w:pStyle w:val="Heading1"/>
      </w:pPr>
      <w:bookmarkStart w:id="5" w:name="_Toc279755253"/>
      <w:r>
        <w:lastRenderedPageBreak/>
        <w:t>Xamarin App Architecture</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5417"/>
      </w:tblGrid>
      <w:tr w:rsidR="00150CC8" w14:paraId="72E62B22" w14:textId="77777777" w:rsidTr="00BF0410">
        <w:tc>
          <w:tcPr>
            <w:tcW w:w="4303" w:type="dxa"/>
          </w:tcPr>
          <w:p w14:paraId="2098FB53" w14:textId="65B0BCF9" w:rsidR="00150CC8" w:rsidRDefault="00DF6ECD" w:rsidP="00C57318">
            <w:pPr>
              <w:pStyle w:val="Bullets"/>
              <w:numPr>
                <w:ilvl w:val="0"/>
                <w:numId w:val="0"/>
              </w:numPr>
            </w:pPr>
            <w:r>
              <w:t xml:space="preserve">Native iOS, Android, and Windows Phone apps are developed </w:t>
            </w:r>
            <w:r w:rsidR="00C57318">
              <w:t>with</w:t>
            </w:r>
            <w:r>
              <w:t xml:space="preserve"> native UIs but </w:t>
            </w:r>
            <w:r w:rsidR="00F77BD7">
              <w:t>leverage shared code</w:t>
            </w:r>
            <w:r>
              <w:t>bases.</w:t>
            </w:r>
          </w:p>
          <w:p w14:paraId="67D75C42" w14:textId="00F840A4" w:rsidR="00320CE6" w:rsidRDefault="00320CE6" w:rsidP="00C57318">
            <w:pPr>
              <w:pStyle w:val="Bullets"/>
              <w:numPr>
                <w:ilvl w:val="0"/>
                <w:numId w:val="0"/>
              </w:numPr>
            </w:pPr>
            <w:r>
              <w:t>Platform specific code and UI design and logic is unique to each platform. The platform specific logic leverages the core library logic to accomplish many of its requirements.</w:t>
            </w:r>
          </w:p>
          <w:p w14:paraId="489FAF47" w14:textId="01FA8AE1" w:rsidR="00F57437" w:rsidRDefault="00D83EF4" w:rsidP="0065180F">
            <w:pPr>
              <w:pStyle w:val="Bullets"/>
              <w:numPr>
                <w:ilvl w:val="0"/>
                <w:numId w:val="0"/>
              </w:numPr>
            </w:pPr>
            <w:r>
              <w:t>Web service</w:t>
            </w:r>
            <w:r w:rsidR="0078169A">
              <w:t xml:space="preserve"> </w:t>
            </w:r>
            <w:r w:rsidR="0065180F">
              <w:t>integration</w:t>
            </w:r>
            <w:r w:rsidR="00F57437">
              <w:t xml:space="preserve">, database interaction, and other business logic </w:t>
            </w:r>
            <w:r w:rsidR="00BA1EF1">
              <w:t>are</w:t>
            </w:r>
            <w:r w:rsidR="00F57437">
              <w:t xml:space="preserve"> shared across the different </w:t>
            </w:r>
            <w:r w:rsidR="001662A5">
              <w:t>platforms</w:t>
            </w:r>
            <w:r w:rsidR="0089683B">
              <w:t xml:space="preserve"> using a shared project</w:t>
            </w:r>
            <w:r w:rsidR="00F57437">
              <w:t>.</w:t>
            </w:r>
          </w:p>
          <w:p w14:paraId="3C1589ED" w14:textId="1439B255" w:rsidR="0009747A" w:rsidRDefault="0009747A" w:rsidP="007212F2">
            <w:pPr>
              <w:pStyle w:val="Bullets"/>
              <w:numPr>
                <w:ilvl w:val="0"/>
                <w:numId w:val="0"/>
              </w:numPr>
            </w:pPr>
            <w:r>
              <w:t xml:space="preserve">A good Xamarin app optimizes </w:t>
            </w:r>
            <w:r w:rsidR="007212F2">
              <w:t>for</w:t>
            </w:r>
            <w:r>
              <w:t xml:space="preserve"> size of the shared code while keeping maintainability in mind.</w:t>
            </w:r>
          </w:p>
        </w:tc>
        <w:tc>
          <w:tcPr>
            <w:tcW w:w="5417" w:type="dxa"/>
          </w:tcPr>
          <w:p w14:paraId="1DF4CF40" w14:textId="77777777" w:rsidR="00150CC8" w:rsidRDefault="00150CC8" w:rsidP="000C6577">
            <w:r w:rsidRPr="00150CC8">
              <w:rPr>
                <w:noProof/>
                <w:lang w:bidi="ar-SA"/>
              </w:rPr>
              <w:drawing>
                <wp:inline distT="0" distB="0" distL="0" distR="0" wp14:anchorId="54769A41" wp14:editId="26CD5D87">
                  <wp:extent cx="3302847" cy="2228290"/>
                  <wp:effectExtent l="0" t="0" r="0"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2847" cy="2228290"/>
                          </a:xfrm>
                          <a:prstGeom prst="rect">
                            <a:avLst/>
                          </a:prstGeom>
                          <a:noFill/>
                          <a:ln>
                            <a:noFill/>
                          </a:ln>
                        </pic:spPr>
                      </pic:pic>
                    </a:graphicData>
                  </a:graphic>
                </wp:inline>
              </w:drawing>
            </w:r>
          </w:p>
          <w:p w14:paraId="21591E25" w14:textId="53BF8152" w:rsidR="00057FF8" w:rsidRPr="000E3BA5" w:rsidRDefault="00057FF8" w:rsidP="000E3BA5">
            <w:pPr>
              <w:jc w:val="center"/>
              <w:rPr>
                <w:b/>
              </w:rPr>
            </w:pPr>
            <w:r w:rsidRPr="000E3BA5">
              <w:rPr>
                <w:b/>
              </w:rPr>
              <w:t xml:space="preserve">Figure 1: </w:t>
            </w:r>
            <w:r w:rsidRPr="004D4824">
              <w:t>Xamarin App Architecture</w:t>
            </w:r>
          </w:p>
        </w:tc>
      </w:tr>
      <w:tr w:rsidR="003112C4" w14:paraId="5A528A37" w14:textId="77777777" w:rsidTr="00BF0410">
        <w:tc>
          <w:tcPr>
            <w:tcW w:w="4303" w:type="dxa"/>
          </w:tcPr>
          <w:p w14:paraId="2B50E4FD" w14:textId="77777777" w:rsidR="003112C4" w:rsidRDefault="003112C4" w:rsidP="00C57318">
            <w:pPr>
              <w:pStyle w:val="Bullets"/>
              <w:numPr>
                <w:ilvl w:val="0"/>
                <w:numId w:val="0"/>
              </w:numPr>
            </w:pPr>
          </w:p>
        </w:tc>
        <w:tc>
          <w:tcPr>
            <w:tcW w:w="5417" w:type="dxa"/>
          </w:tcPr>
          <w:p w14:paraId="596D89F6" w14:textId="77777777" w:rsidR="003112C4" w:rsidRPr="00150CC8" w:rsidRDefault="003112C4" w:rsidP="000C6577"/>
        </w:tc>
      </w:tr>
    </w:tbl>
    <w:p w14:paraId="78D77695" w14:textId="31A99163" w:rsidR="00B22850" w:rsidRDefault="00EC2FBC" w:rsidP="00EC2FBC">
      <w:pPr>
        <w:pStyle w:val="Heading1"/>
      </w:pPr>
      <w:bookmarkStart w:id="6" w:name="_Toc279755254"/>
      <w:r>
        <w:t xml:space="preserve">Xamarin </w:t>
      </w:r>
      <w:r w:rsidR="00A865EC">
        <w:t>Solution</w:t>
      </w:r>
      <w:r>
        <w:t xml:space="preserve"> Organization</w:t>
      </w:r>
      <w:bookmarkEnd w:id="6"/>
    </w:p>
    <w:p w14:paraId="2ACD19CE" w14:textId="74A56E9C" w:rsidR="00EC2FBC" w:rsidRDefault="00462217" w:rsidP="0019669B">
      <w:pPr>
        <w:pStyle w:val="Bullets-NoSpacing"/>
        <w:numPr>
          <w:ilvl w:val="0"/>
          <w:numId w:val="0"/>
        </w:numPr>
      </w:pPr>
      <w:r>
        <w:t xml:space="preserve">Xamarin </w:t>
      </w:r>
      <w:r w:rsidR="00767749">
        <w:t xml:space="preserve">apps are organized using </w:t>
      </w:r>
      <w:r>
        <w:t xml:space="preserve">Visual Studio solutions. </w:t>
      </w:r>
      <w:r w:rsidR="00173DD5">
        <w:t xml:space="preserve">Xamarin apps can be developed in </w:t>
      </w:r>
      <w:r w:rsidR="009C6D65">
        <w:t xml:space="preserve">either Visual Studio (with Xamarin plugins) or through Xamarin Studio. </w:t>
      </w:r>
      <w:r w:rsidR="001969D2">
        <w:t>Developers can</w:t>
      </w:r>
      <w:r w:rsidR="00974A03">
        <w:t xml:space="preserve"> </w:t>
      </w:r>
      <w:r w:rsidR="00C159AA">
        <w:t>gracefully</w:t>
      </w:r>
      <w:r w:rsidR="001969D2">
        <w:t xml:space="preserve"> switch back and forth between the two </w:t>
      </w:r>
      <w:r w:rsidR="00022224">
        <w:t>during the development process.</w:t>
      </w:r>
      <w:r w:rsidR="00471CAA">
        <w:t xml:space="preserve"> This </w:t>
      </w:r>
      <w:r w:rsidR="007E315B">
        <w:t>is</w:t>
      </w:r>
      <w:r w:rsidR="00471CAA">
        <w:t xml:space="preserve"> especially necessary if you are developing Windows Phone apps, as these cannot be developed in Xamarin Studio.</w:t>
      </w:r>
    </w:p>
    <w:p w14:paraId="7AA5ECED" w14:textId="77777777" w:rsidR="00FD71A1" w:rsidRDefault="00FD71A1" w:rsidP="0019669B">
      <w:pPr>
        <w:pStyle w:val="Bullets-NoSpacing"/>
        <w:numPr>
          <w:ilvl w:val="0"/>
          <w:numId w:val="0"/>
        </w:numPr>
      </w:pPr>
    </w:p>
    <w:p w14:paraId="03118460" w14:textId="52100914" w:rsidR="005F3048" w:rsidRDefault="003112C4" w:rsidP="0019669B">
      <w:pPr>
        <w:pStyle w:val="Bullets-NoSpacing"/>
        <w:numPr>
          <w:ilvl w:val="0"/>
          <w:numId w:val="0"/>
        </w:numPr>
      </w:pPr>
      <w:r>
        <w:t xml:space="preserve">As </w:t>
      </w:r>
      <w:r w:rsidR="009879CA">
        <w:t xml:space="preserve">shown in </w:t>
      </w:r>
      <w:r w:rsidR="009879CA" w:rsidRPr="009879CA">
        <w:rPr>
          <w:b/>
        </w:rPr>
        <w:t>Figure 1</w:t>
      </w:r>
      <w:r w:rsidR="00AE1382">
        <w:t>, Xamarin apps are broken down into various components</w:t>
      </w:r>
      <w:r w:rsidR="00DD6B13">
        <w:t xml:space="preserve"> some that are unique to platforms and others that are shared across the</w:t>
      </w:r>
      <w:r w:rsidR="004B0C93">
        <w:t>se</w:t>
      </w:r>
      <w:r w:rsidR="00DD6B13">
        <w:t xml:space="preserve"> platforms.</w:t>
      </w:r>
      <w:r w:rsidR="00330123">
        <w:t xml:space="preserve"> </w:t>
      </w:r>
      <w:r w:rsidR="00460CB2">
        <w:t xml:space="preserve">Each of the components </w:t>
      </w:r>
      <w:r w:rsidR="00294F87">
        <w:t>shown</w:t>
      </w:r>
      <w:r w:rsidR="00460CB2">
        <w:t xml:space="preserve"> in </w:t>
      </w:r>
      <w:r w:rsidR="00460CB2" w:rsidRPr="00A86DE4">
        <w:rPr>
          <w:b/>
        </w:rPr>
        <w:t>Figure 1</w:t>
      </w:r>
      <w:r w:rsidR="00460CB2">
        <w:t xml:space="preserve"> </w:t>
      </w:r>
      <w:r w:rsidR="00A86DE4">
        <w:t>can</w:t>
      </w:r>
      <w:r w:rsidR="00460CB2">
        <w:t xml:space="preserve"> </w:t>
      </w:r>
      <w:r w:rsidR="00A86DE4">
        <w:t xml:space="preserve">be </w:t>
      </w:r>
      <w:r w:rsidR="00460CB2">
        <w:t>organized into its own project</w:t>
      </w:r>
      <w:r w:rsidR="00FD099E">
        <w:t xml:space="preserve"> in Xamarin Studio</w:t>
      </w:r>
      <w:r w:rsidR="00460CB2">
        <w:t>.</w:t>
      </w:r>
      <w:r w:rsidR="00043F5A">
        <w:t xml:space="preserve"> In order to support iOS, Android, and Windows Phone while also sharing code between them, four projects would need to be created; three would be platform-specific </w:t>
      </w:r>
      <w:r w:rsidR="00B65BAE">
        <w:t>and one would be a Portable Class Library (PCL)</w:t>
      </w:r>
      <w:r w:rsidR="00AD2904">
        <w:t xml:space="preserve"> that can be used by all three</w:t>
      </w:r>
      <w:r w:rsidR="00B65BAE">
        <w:t>.</w:t>
      </w:r>
      <w:r w:rsidR="00CC7AA7">
        <w:t xml:space="preserve"> </w:t>
      </w:r>
      <w:r w:rsidR="00A24D71">
        <w:t xml:space="preserve">While this is the minimum number of projects needed to create </w:t>
      </w:r>
      <w:r w:rsidR="00D51114">
        <w:t>a basic</w:t>
      </w:r>
      <w:r w:rsidR="00A24D71">
        <w:t xml:space="preserve"> app, additional projects</w:t>
      </w:r>
      <w:r w:rsidR="00EA042C">
        <w:t xml:space="preserve"> </w:t>
      </w:r>
      <w:r w:rsidR="004F3517">
        <w:t>should</w:t>
      </w:r>
      <w:r w:rsidR="00EA042C">
        <w:t xml:space="preserve"> be created to </w:t>
      </w:r>
      <w:r w:rsidR="00CE4D6F">
        <w:t>cover unit and UI testing</w:t>
      </w:r>
      <w:r w:rsidR="00C0652F">
        <w:t>.</w:t>
      </w:r>
      <w:r w:rsidR="00CD1B37">
        <w:t xml:space="preserve"> Proper unit testing would require developers to create </w:t>
      </w:r>
      <w:proofErr w:type="gramStart"/>
      <w:r w:rsidR="00CD1B37">
        <w:t>unit test</w:t>
      </w:r>
      <w:r w:rsidR="00A3242B">
        <w:t>ing</w:t>
      </w:r>
      <w:proofErr w:type="gramEnd"/>
      <w:r w:rsidR="00CD1B37">
        <w:t xml:space="preserve"> project</w:t>
      </w:r>
      <w:r w:rsidR="009B712F">
        <w:t>s</w:t>
      </w:r>
      <w:r w:rsidR="00CD1B37">
        <w:t xml:space="preserve"> </w:t>
      </w:r>
      <w:r w:rsidR="009B712F">
        <w:t>corresponding</w:t>
      </w:r>
      <w:r w:rsidR="00CD1B37">
        <w:t xml:space="preserve"> </w:t>
      </w:r>
      <w:r w:rsidR="0059252B">
        <w:t>to every project of the four</w:t>
      </w:r>
      <w:r w:rsidR="00F75EFE">
        <w:t xml:space="preserve"> above</w:t>
      </w:r>
      <w:r w:rsidR="0059252B">
        <w:t>.</w:t>
      </w:r>
      <w:r w:rsidR="0088240C">
        <w:t xml:space="preserve"> </w:t>
      </w:r>
      <w:r w:rsidR="00D156ED">
        <w:t>Additionally</w:t>
      </w:r>
      <w:r w:rsidR="0088240C">
        <w:t xml:space="preserve">, a UI testing project is needed. A single UI testing project may be leveraged to test </w:t>
      </w:r>
      <w:r w:rsidR="00042917">
        <w:t>the three platforms using the</w:t>
      </w:r>
      <w:r w:rsidR="006A084C">
        <w:t xml:space="preserve"> </w:t>
      </w:r>
      <w:proofErr w:type="spellStart"/>
      <w:r w:rsidR="0088240C">
        <w:t>Xamarin.UITests</w:t>
      </w:r>
      <w:proofErr w:type="spellEnd"/>
      <w:r w:rsidR="0088240C">
        <w:t xml:space="preserve"> framework</w:t>
      </w:r>
      <w:r w:rsidR="005E39BA">
        <w:t>.</w:t>
      </w:r>
      <w:r w:rsidR="00573162">
        <w:t xml:space="preserve"> We’ll discuss continuous integration, unit testing, and UI testing later in this document.</w:t>
      </w:r>
    </w:p>
    <w:p w14:paraId="6C423FF8" w14:textId="620812E1" w:rsidR="00530A6F" w:rsidRDefault="009945B1" w:rsidP="009945B1">
      <w:pPr>
        <w:pStyle w:val="Heading2"/>
      </w:pPr>
      <w:bookmarkStart w:id="7" w:name="_Toc279755255"/>
      <w:r>
        <w:t>Best Practices in Project Organization</w:t>
      </w:r>
      <w:bookmarkEnd w:id="7"/>
    </w:p>
    <w:p w14:paraId="0E2BDF0A" w14:textId="461789DE" w:rsidR="0098508E" w:rsidRDefault="0098508E" w:rsidP="0098508E">
      <w:pPr>
        <w:pStyle w:val="Bullets-NoSpacing"/>
      </w:pPr>
      <w:r>
        <w:t>Separate OS-specific code into Xamarin Studio projects</w:t>
      </w:r>
      <w:r w:rsidR="00F656CA">
        <w:t>, all under the same solution</w:t>
      </w:r>
      <w:r>
        <w:t>.</w:t>
      </w:r>
    </w:p>
    <w:p w14:paraId="4418295F" w14:textId="77777777" w:rsidR="0098508E" w:rsidRDefault="0098508E" w:rsidP="0098508E">
      <w:pPr>
        <w:pStyle w:val="Bullets-NoSpacing"/>
      </w:pPr>
      <w:r>
        <w:t>Create a shared project (as a Portable Class Library) to include common logic that can be re-used from the OS-specific projects.</w:t>
      </w:r>
    </w:p>
    <w:p w14:paraId="6DF7F7D4" w14:textId="5B1F86A5" w:rsidR="0098508E" w:rsidRDefault="0098508E" w:rsidP="0098508E">
      <w:pPr>
        <w:pStyle w:val="Bullets-NoSpacing"/>
      </w:pPr>
      <w:r>
        <w:t xml:space="preserve">Unit test your code by adding unit test projects that correspond to the projects described above. For each OS-specific and shared code projects create a corresponding unit testing project. </w:t>
      </w:r>
    </w:p>
    <w:p w14:paraId="5CEB6372" w14:textId="69103222" w:rsidR="0098508E" w:rsidRDefault="0098508E" w:rsidP="0098508E">
      <w:pPr>
        <w:pStyle w:val="Bullets-NoSpacing"/>
      </w:pPr>
      <w:r>
        <w:t xml:space="preserve">Increase code reuse. By leveraging a combination of portable class libraries and shared asset projects, a significant piece of your solution’s code can be shared. </w:t>
      </w:r>
      <w:r w:rsidR="00487740">
        <w:t xml:space="preserve">For instance, in our sample project, we </w:t>
      </w:r>
      <w:r>
        <w:t>were able to share our business logic, data access, data layer, and services layer across iOS and Android using a PCL while we used a Shared Assets Project (</w:t>
      </w:r>
      <w:proofErr w:type="spellStart"/>
      <w:r>
        <w:t>UnitTests.Shared</w:t>
      </w:r>
      <w:proofErr w:type="spellEnd"/>
      <w:r>
        <w:t>) to share our unit tests across 3 other unit testing projects.</w:t>
      </w:r>
    </w:p>
    <w:p w14:paraId="4D52E7C0" w14:textId="372A829D" w:rsidR="0098508E" w:rsidRDefault="0098508E" w:rsidP="0098508E">
      <w:pPr>
        <w:pStyle w:val="Bullets-NoSpacing"/>
      </w:pPr>
      <w:r>
        <w:t>Follow a consistent naming convention for your projects. In the above project, we append “</w:t>
      </w:r>
      <w:proofErr w:type="gramStart"/>
      <w:r>
        <w:t>.iOS</w:t>
      </w:r>
      <w:proofErr w:type="gramEnd"/>
      <w:r>
        <w:t>” for iOS specific projects, and “Android” for Android specific projects. We use “</w:t>
      </w:r>
      <w:proofErr w:type="gramStart"/>
      <w:r>
        <w:t>.Shared</w:t>
      </w:r>
      <w:proofErr w:type="gramEnd"/>
      <w:r>
        <w:t>” to indicate projects that can be shared between OS-specific projects. Additionally, anytime we append “</w:t>
      </w:r>
      <w:proofErr w:type="gramStart"/>
      <w:r>
        <w:t>.Tests</w:t>
      </w:r>
      <w:proofErr w:type="gramEnd"/>
      <w:r>
        <w:t>” or “.</w:t>
      </w:r>
      <w:proofErr w:type="spellStart"/>
      <w:r>
        <w:t>UITests</w:t>
      </w:r>
      <w:proofErr w:type="spellEnd"/>
      <w:r>
        <w:t>” we indicate unit test and UI test projects, respectively.</w:t>
      </w:r>
      <w:r w:rsidR="000265B5">
        <w:t xml:space="preserve"> You’re welcome to follow this convention or create your own.</w:t>
      </w:r>
    </w:p>
    <w:p w14:paraId="722D2701" w14:textId="232C5732" w:rsidR="00DD2A21" w:rsidRDefault="0098508E" w:rsidP="00C65153">
      <w:pPr>
        <w:pStyle w:val="Bullets-NoSpacing"/>
      </w:pPr>
      <w:r>
        <w:t>Follow.NET naming conventions across your solution.</w:t>
      </w:r>
    </w:p>
    <w:p w14:paraId="43B1F70F" w14:textId="7B4CDB9F" w:rsidR="00AA577B" w:rsidRDefault="00A974CC" w:rsidP="00B67EF6">
      <w:pPr>
        <w:pStyle w:val="Heading2"/>
      </w:pPr>
      <w:bookmarkStart w:id="8" w:name="_Toc279755256"/>
      <w:r>
        <w:t xml:space="preserve">Notes on Sample </w:t>
      </w:r>
      <w:r w:rsidR="00E82F03">
        <w:t>Xamarin App</w:t>
      </w:r>
      <w:bookmarkEnd w:id="8"/>
    </w:p>
    <w:p w14:paraId="449CF95D" w14:textId="2BF4655E" w:rsidR="00530A6F" w:rsidRDefault="006F2A2E" w:rsidP="0019669B">
      <w:pPr>
        <w:pStyle w:val="Bullets-NoSpacing"/>
        <w:numPr>
          <w:ilvl w:val="0"/>
          <w:numId w:val="0"/>
        </w:numPr>
      </w:pPr>
      <w:r>
        <w:t>Our sample project implements the best practices above by organizing the code into 8 projects in our Xamarin Studi</w:t>
      </w:r>
      <w:r w:rsidR="000B27E5">
        <w:t>o solution:</w:t>
      </w:r>
    </w:p>
    <w:p w14:paraId="3759534D" w14:textId="183553DA" w:rsidR="00497DED" w:rsidRDefault="00497DED" w:rsidP="0019669B">
      <w:pPr>
        <w:pStyle w:val="Bullets-NoSpacing"/>
        <w:numPr>
          <w:ilvl w:val="0"/>
          <w:numId w:val="0"/>
        </w:numPr>
      </w:pPr>
    </w:p>
    <w:p w14:paraId="27F84B4D" w14:textId="70C7D9E9" w:rsidR="006F2A2E" w:rsidRDefault="00B86059" w:rsidP="006F2A2E">
      <w:pPr>
        <w:pStyle w:val="Bullets-NoSpacing"/>
      </w:pPr>
      <w:r>
        <w:rPr>
          <w:b/>
          <w:noProof/>
          <w:lang w:bidi="ar-SA"/>
        </w:rPr>
        <mc:AlternateContent>
          <mc:Choice Requires="wpg">
            <w:drawing>
              <wp:anchor distT="0" distB="0" distL="114300" distR="114300" simplePos="0" relativeHeight="251685888" behindDoc="0" locked="0" layoutInCell="1" allowOverlap="1" wp14:anchorId="3DFFC05F" wp14:editId="18EEC1D9">
                <wp:simplePos x="0" y="0"/>
                <wp:positionH relativeFrom="column">
                  <wp:posOffset>4572000</wp:posOffset>
                </wp:positionH>
                <wp:positionV relativeFrom="paragraph">
                  <wp:posOffset>96520</wp:posOffset>
                </wp:positionV>
                <wp:extent cx="1543050" cy="1943100"/>
                <wp:effectExtent l="0" t="0" r="6350" b="12700"/>
                <wp:wrapSquare wrapText="bothSides"/>
                <wp:docPr id="15" name="Group 15"/>
                <wp:cNvGraphicFramePr/>
                <a:graphic xmlns:a="http://schemas.openxmlformats.org/drawingml/2006/main">
                  <a:graphicData uri="http://schemas.microsoft.com/office/word/2010/wordprocessingGroup">
                    <wpg:wgp>
                      <wpg:cNvGrpSpPr/>
                      <wpg:grpSpPr>
                        <a:xfrm>
                          <a:off x="0" y="0"/>
                          <a:ext cx="1543050" cy="1943100"/>
                          <a:chOff x="0" y="0"/>
                          <a:chExt cx="1543050" cy="1943100"/>
                        </a:xfrm>
                      </wpg:grpSpPr>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43050" cy="1732280"/>
                          </a:xfrm>
                          <a:prstGeom prst="rect">
                            <a:avLst/>
                          </a:prstGeom>
                        </pic:spPr>
                      </pic:pic>
                      <wps:wsp>
                        <wps:cNvPr id="14" name="Text Box 14"/>
                        <wps:cNvSpPr txBox="1"/>
                        <wps:spPr>
                          <a:xfrm>
                            <a:off x="228600" y="17145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E30CB" w14:textId="6C3A10F8" w:rsidR="00487818" w:rsidRPr="007B2E25" w:rsidRDefault="00487818">
                              <w:pPr>
                                <w:rPr>
                                  <w:b/>
                                  <w:sz w:val="16"/>
                                </w:rPr>
                              </w:pPr>
                              <w:r w:rsidRPr="007B2E25">
                                <w:rPr>
                                  <w:b/>
                                  <w:sz w:val="16"/>
                                </w:rPr>
                                <w:t xml:space="preserve">Figure 2: </w:t>
                              </w:r>
                              <w:r w:rsidRPr="00224BF2">
                                <w:rPr>
                                  <w:sz w:val="16"/>
                                </w:rPr>
                                <w:t>Sample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28" style="position:absolute;left:0;text-align:left;margin-left:5in;margin-top:7.6pt;width:121.5pt;height:153pt;z-index:251685888" coordsize="1543050,194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width:1543050;height:1732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AJ&#10;z/jDAAAA2gAAAA8AAABkcnMvZG93bnJldi54bWxEj0GLwjAUhO+C/yG8BS+ypior0jUVkQpe9qDt&#10;xdujeduWNi+liVr99RtB2OMwM98wm+1gWnGj3tWWFcxnEQjiwuqaSwV5dvhcg3AeWWNrmRQ8yME2&#10;GY82GGt75xPdzr4UAcIuRgWV910spSsqMuhmtiMO3q/tDfog+1LqHu8Bblq5iKKVNFhzWKiwo31F&#10;RXO+GgXTrLmkxfPnK2f93KfzOuc0i5SafAy7bxCeBv8ffrePWsESXlfCDZDJ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AnP+MMAAADaAAAADwAAAAAAAAAAAAAAAACcAgAA&#10;ZHJzL2Rvd25yZXYueG1sUEsFBgAAAAAEAAQA9wAAAIwDAAAAAA==&#10;">
                  <v:imagedata r:id="rId19" o:title=""/>
                  <v:path arrowok="t"/>
                </v:shape>
                <v:shape id="Text Box 14" o:spid="_x0000_s1030" type="#_x0000_t202" style="position:absolute;left:228600;top:17145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556E30CB" w14:textId="6C3A10F8" w:rsidR="00907BBC" w:rsidRPr="007B2E25" w:rsidRDefault="00907BBC">
                        <w:pPr>
                          <w:rPr>
                            <w:b/>
                            <w:sz w:val="16"/>
                          </w:rPr>
                        </w:pPr>
                        <w:r w:rsidRPr="007B2E25">
                          <w:rPr>
                            <w:b/>
                            <w:sz w:val="16"/>
                          </w:rPr>
                          <w:t xml:space="preserve">Figure 2: </w:t>
                        </w:r>
                        <w:r w:rsidRPr="00224BF2">
                          <w:rPr>
                            <w:sz w:val="16"/>
                          </w:rPr>
                          <w:t>Sample App</w:t>
                        </w:r>
                      </w:p>
                    </w:txbxContent>
                  </v:textbox>
                </v:shape>
                <w10:wrap type="square"/>
              </v:group>
            </w:pict>
          </mc:Fallback>
        </mc:AlternateContent>
      </w:r>
      <w:proofErr w:type="spellStart"/>
      <w:r w:rsidR="006F2A2E" w:rsidRPr="00C81725">
        <w:rPr>
          <w:b/>
        </w:rPr>
        <w:t>Demo.Android</w:t>
      </w:r>
      <w:proofErr w:type="spellEnd"/>
      <w:r w:rsidR="006F2A2E" w:rsidRPr="00C81725">
        <w:rPr>
          <w:b/>
        </w:rPr>
        <w:t>:</w:t>
      </w:r>
      <w:r w:rsidR="006F2A2E">
        <w:t xml:space="preserve"> Android application project. It leverages </w:t>
      </w:r>
      <w:proofErr w:type="spellStart"/>
      <w:r w:rsidR="006F2A2E">
        <w:t>Demo.Shared</w:t>
      </w:r>
      <w:proofErr w:type="spellEnd"/>
      <w:r w:rsidR="006F2A2E">
        <w:t xml:space="preserve"> project for data access, business logic, and web services integration.</w:t>
      </w:r>
    </w:p>
    <w:p w14:paraId="7B6D96D2" w14:textId="77777777" w:rsidR="006F2A2E" w:rsidRDefault="006F2A2E" w:rsidP="006F2A2E">
      <w:pPr>
        <w:pStyle w:val="Bullets-NoSpacing"/>
      </w:pPr>
      <w:proofErr w:type="spellStart"/>
      <w:r w:rsidRPr="00C81725">
        <w:rPr>
          <w:b/>
        </w:rPr>
        <w:t>Demo.Android.Tests</w:t>
      </w:r>
      <w:proofErr w:type="spellEnd"/>
      <w:r w:rsidRPr="00C81725">
        <w:rPr>
          <w:b/>
        </w:rPr>
        <w:t>:</w:t>
      </w:r>
      <w:r>
        <w:t xml:space="preserve"> unit-testing project for </w:t>
      </w:r>
      <w:proofErr w:type="spellStart"/>
      <w:r>
        <w:t>Demo.Android</w:t>
      </w:r>
      <w:proofErr w:type="spellEnd"/>
      <w:r>
        <w:t xml:space="preserve"> project. In addition to being able to run Android specific unit tests (in the Android runtime), this project also includes references to </w:t>
      </w:r>
      <w:proofErr w:type="spellStart"/>
      <w:r>
        <w:t>UnitTests.Shared</w:t>
      </w:r>
      <w:proofErr w:type="spellEnd"/>
      <w:r>
        <w:t xml:space="preserve"> and runs those as part of its test suite as well.</w:t>
      </w:r>
    </w:p>
    <w:p w14:paraId="363FEBED" w14:textId="77777777" w:rsidR="006F2A2E" w:rsidRDefault="006F2A2E" w:rsidP="006F2A2E">
      <w:pPr>
        <w:pStyle w:val="Bullets-NoSpacing"/>
      </w:pPr>
      <w:proofErr w:type="spellStart"/>
      <w:r w:rsidRPr="00C81725">
        <w:rPr>
          <w:b/>
        </w:rPr>
        <w:t>Demo.iOS</w:t>
      </w:r>
      <w:proofErr w:type="spellEnd"/>
      <w:r w:rsidRPr="00C81725">
        <w:rPr>
          <w:b/>
        </w:rPr>
        <w:t>:</w:t>
      </w:r>
      <w:r>
        <w:t xml:space="preserve"> iOS application project. It leverages </w:t>
      </w:r>
      <w:proofErr w:type="spellStart"/>
      <w:r>
        <w:t>Demo.Shared</w:t>
      </w:r>
      <w:proofErr w:type="spellEnd"/>
      <w:r>
        <w:t xml:space="preserve"> project for data access, business logic, and web services integration.</w:t>
      </w:r>
    </w:p>
    <w:p w14:paraId="4D4AC3D4" w14:textId="77777777" w:rsidR="006F2A2E" w:rsidRDefault="006F2A2E" w:rsidP="006F2A2E">
      <w:pPr>
        <w:pStyle w:val="Bullets-NoSpacing"/>
      </w:pPr>
      <w:proofErr w:type="spellStart"/>
      <w:r w:rsidRPr="00C81725">
        <w:rPr>
          <w:b/>
        </w:rPr>
        <w:t>Demo.iOS.Tests</w:t>
      </w:r>
      <w:proofErr w:type="spellEnd"/>
      <w:r w:rsidRPr="00C81725">
        <w:rPr>
          <w:b/>
        </w:rPr>
        <w:t>:</w:t>
      </w:r>
      <w:r>
        <w:t xml:space="preserve"> unit-testing project for </w:t>
      </w:r>
      <w:proofErr w:type="spellStart"/>
      <w:r>
        <w:t>Demo.iOS</w:t>
      </w:r>
      <w:proofErr w:type="spellEnd"/>
      <w:r>
        <w:t xml:space="preserve">. Similar to </w:t>
      </w:r>
      <w:proofErr w:type="spellStart"/>
      <w:r>
        <w:t>Demo.Android.Tests</w:t>
      </w:r>
      <w:proofErr w:type="spellEnd"/>
      <w:r>
        <w:t xml:space="preserve">, this project allows unit tests to run on the iOS runtime. It includes the tests in </w:t>
      </w:r>
      <w:proofErr w:type="spellStart"/>
      <w:r>
        <w:t>UnitTests.Shared</w:t>
      </w:r>
      <w:proofErr w:type="spellEnd"/>
      <w:r>
        <w:t xml:space="preserve"> in its test suite.</w:t>
      </w:r>
    </w:p>
    <w:p w14:paraId="484788F6" w14:textId="28293F3D" w:rsidR="006F2A2E" w:rsidRDefault="006F2A2E" w:rsidP="006F2A2E">
      <w:pPr>
        <w:pStyle w:val="Bullets-NoSpacing"/>
      </w:pPr>
      <w:proofErr w:type="spellStart"/>
      <w:r w:rsidRPr="00C81725">
        <w:rPr>
          <w:b/>
        </w:rPr>
        <w:t>Demo.Shared</w:t>
      </w:r>
      <w:proofErr w:type="spellEnd"/>
      <w:r w:rsidRPr="00C81725">
        <w:rPr>
          <w:b/>
        </w:rPr>
        <w:t>:</w:t>
      </w:r>
      <w:r>
        <w:t xml:space="preserve"> a Portable Class Library that can be shared across </w:t>
      </w:r>
      <w:proofErr w:type="spellStart"/>
      <w:r>
        <w:t>Xamarin.iOS</w:t>
      </w:r>
      <w:proofErr w:type="spellEnd"/>
      <w:r>
        <w:t xml:space="preserve"> and </w:t>
      </w:r>
      <w:proofErr w:type="spellStart"/>
      <w:r>
        <w:t>Xamarin.Android</w:t>
      </w:r>
      <w:proofErr w:type="spellEnd"/>
      <w:r>
        <w:t xml:space="preserve"> apps. It contains logic to persist data in an SQLite database, business logic, and logic to integrate with remote web services. </w:t>
      </w:r>
      <w:proofErr w:type="spellStart"/>
      <w:r>
        <w:t>Demo.Android</w:t>
      </w:r>
      <w:proofErr w:type="spellEnd"/>
      <w:r>
        <w:t xml:space="preserve"> and </w:t>
      </w:r>
      <w:proofErr w:type="spellStart"/>
      <w:r>
        <w:t>Demo.iOS</w:t>
      </w:r>
      <w:proofErr w:type="spellEnd"/>
      <w:r>
        <w:t xml:space="preserve"> reference this project.</w:t>
      </w:r>
    </w:p>
    <w:p w14:paraId="7B5E2340" w14:textId="78303D09" w:rsidR="006F2A2E" w:rsidRDefault="006F2A2E" w:rsidP="006F2A2E">
      <w:pPr>
        <w:pStyle w:val="Bullets-NoSpacing"/>
      </w:pPr>
      <w:proofErr w:type="spellStart"/>
      <w:r w:rsidRPr="00C81725">
        <w:rPr>
          <w:b/>
        </w:rPr>
        <w:t>Demo.Shared.Tests</w:t>
      </w:r>
      <w:proofErr w:type="spellEnd"/>
      <w:r w:rsidRPr="00C81725">
        <w:rPr>
          <w:b/>
        </w:rPr>
        <w:t>:</w:t>
      </w:r>
      <w:r>
        <w:t xml:space="preserve"> </w:t>
      </w:r>
      <w:proofErr w:type="gramStart"/>
      <w:r>
        <w:t>An</w:t>
      </w:r>
      <w:proofErr w:type="gramEnd"/>
      <w:r>
        <w:t xml:space="preserve"> </w:t>
      </w:r>
      <w:proofErr w:type="spellStart"/>
      <w:r>
        <w:t>nunit</w:t>
      </w:r>
      <w:proofErr w:type="spellEnd"/>
      <w:r>
        <w:t xml:space="preserve"> test project that contains logic to unit test the shared code. This project includes a mock web service to mimic the behavior of the real web service that would be used in a non-test environment. The project also leverages the </w:t>
      </w:r>
      <w:proofErr w:type="spellStart"/>
      <w:r>
        <w:t>UnitTests.Shared</w:t>
      </w:r>
      <w:proofErr w:type="spellEnd"/>
      <w:r>
        <w:t xml:space="preserve"> project to include the shared unit tests. This project allows you to unit test the shared code outside of any mobile environment (It will run on your Mac’s Mono/</w:t>
      </w:r>
      <w:proofErr w:type="gramStart"/>
      <w:r>
        <w:t>.NET</w:t>
      </w:r>
      <w:proofErr w:type="gramEnd"/>
      <w:r>
        <w:t xml:space="preserve"> runtime).</w:t>
      </w:r>
    </w:p>
    <w:p w14:paraId="657B3EF1" w14:textId="320593F4" w:rsidR="006F2A2E" w:rsidRDefault="006F2A2E" w:rsidP="006F2A2E">
      <w:pPr>
        <w:pStyle w:val="Bullets-NoSpacing"/>
      </w:pPr>
      <w:proofErr w:type="spellStart"/>
      <w:r>
        <w:rPr>
          <w:b/>
        </w:rPr>
        <w:t>Demo</w:t>
      </w:r>
      <w:r w:rsidRPr="00C13687">
        <w:rPr>
          <w:b/>
        </w:rPr>
        <w:t>.</w:t>
      </w:r>
      <w:r w:rsidRPr="00C81725">
        <w:rPr>
          <w:b/>
        </w:rPr>
        <w:t>UITests</w:t>
      </w:r>
      <w:proofErr w:type="spellEnd"/>
      <w:r w:rsidRPr="00C81725">
        <w:rPr>
          <w:b/>
        </w:rPr>
        <w:t>:</w:t>
      </w:r>
      <w:r>
        <w:t xml:space="preserve"> </w:t>
      </w:r>
      <w:proofErr w:type="gramStart"/>
      <w:r>
        <w:t>An</w:t>
      </w:r>
      <w:proofErr w:type="gramEnd"/>
      <w:r>
        <w:t xml:space="preserve"> </w:t>
      </w:r>
      <w:proofErr w:type="spellStart"/>
      <w:r>
        <w:t>nunit</w:t>
      </w:r>
      <w:proofErr w:type="spellEnd"/>
      <w:r>
        <w:t xml:space="preserve"> UI testing project to test iOS and Android apps. This project uses Calabash and </w:t>
      </w:r>
      <w:proofErr w:type="spellStart"/>
      <w:r>
        <w:t>Xamarin.UITest</w:t>
      </w:r>
      <w:proofErr w:type="spellEnd"/>
      <w:r>
        <w:t xml:space="preserve"> framework to test the native UIs created in </w:t>
      </w:r>
      <w:proofErr w:type="spellStart"/>
      <w:r>
        <w:t>Demo.Android</w:t>
      </w:r>
      <w:proofErr w:type="spellEnd"/>
      <w:r>
        <w:t xml:space="preserve"> and </w:t>
      </w:r>
      <w:proofErr w:type="spellStart"/>
      <w:r>
        <w:t>Demo.iOS</w:t>
      </w:r>
      <w:proofErr w:type="spellEnd"/>
      <w:r>
        <w:t xml:space="preserve">. These tests can run locally or on Xamarin’s </w:t>
      </w:r>
      <w:proofErr w:type="spellStart"/>
      <w:r>
        <w:t>TestCloud</w:t>
      </w:r>
      <w:proofErr w:type="spellEnd"/>
      <w:r>
        <w:t xml:space="preserve"> service.</w:t>
      </w:r>
    </w:p>
    <w:p w14:paraId="442A8495" w14:textId="77777777" w:rsidR="006F2A2E" w:rsidRPr="00C81725" w:rsidRDefault="006F2A2E" w:rsidP="006F2A2E">
      <w:pPr>
        <w:pStyle w:val="Bullets-NoSpacing"/>
        <w:rPr>
          <w:b/>
        </w:rPr>
      </w:pPr>
      <w:proofErr w:type="spellStart"/>
      <w:r w:rsidRPr="00C13687">
        <w:rPr>
          <w:b/>
        </w:rPr>
        <w:t>UnitTests.</w:t>
      </w:r>
      <w:r w:rsidRPr="00C81725">
        <w:rPr>
          <w:b/>
        </w:rPr>
        <w:t>Shared</w:t>
      </w:r>
      <w:proofErr w:type="spellEnd"/>
      <w:r w:rsidRPr="00C81725">
        <w:rPr>
          <w:b/>
        </w:rPr>
        <w:t>:</w:t>
      </w:r>
      <w:r w:rsidRPr="00C81725">
        <w:t xml:space="preserve"> </w:t>
      </w:r>
      <w:hyperlink r:id="rId20" w:history="1">
        <w:r w:rsidRPr="00C81725">
          <w:rPr>
            <w:rStyle w:val="Hyperlink"/>
          </w:rPr>
          <w:t>A</w:t>
        </w:r>
        <w:r w:rsidRPr="003C7510">
          <w:rPr>
            <w:rStyle w:val="Hyperlink"/>
          </w:rPr>
          <w:t xml:space="preserve"> shared assets project</w:t>
        </w:r>
      </w:hyperlink>
      <w:r>
        <w:t xml:space="preserve"> that includes </w:t>
      </w:r>
      <w:proofErr w:type="spellStart"/>
      <w:r>
        <w:t>nunit</w:t>
      </w:r>
      <w:proofErr w:type="spellEnd"/>
      <w:r>
        <w:t xml:space="preserve"> tests that can be shared across many projects. Currently, </w:t>
      </w:r>
      <w:proofErr w:type="spellStart"/>
      <w:r>
        <w:t>Demo.Android.Tests</w:t>
      </w:r>
      <w:proofErr w:type="spellEnd"/>
      <w:r>
        <w:t xml:space="preserve">, </w:t>
      </w:r>
      <w:proofErr w:type="spellStart"/>
      <w:r>
        <w:t>Demo.iOS.Tests</w:t>
      </w:r>
      <w:proofErr w:type="spellEnd"/>
      <w:r>
        <w:t xml:space="preserve">, and </w:t>
      </w:r>
      <w:proofErr w:type="spellStart"/>
      <w:r>
        <w:t>Demo.Shared.Tests</w:t>
      </w:r>
      <w:proofErr w:type="spellEnd"/>
      <w:r>
        <w:t xml:space="preserve"> all reference and include the shared unit tests in their projects. This allows for code reuse and better maintainability.</w:t>
      </w:r>
    </w:p>
    <w:p w14:paraId="78DD79BA" w14:textId="77777777" w:rsidR="00497DED" w:rsidRDefault="00497DED" w:rsidP="0019669B">
      <w:pPr>
        <w:pStyle w:val="Bullets-NoSpacing"/>
        <w:numPr>
          <w:ilvl w:val="0"/>
          <w:numId w:val="0"/>
        </w:numPr>
      </w:pPr>
    </w:p>
    <w:p w14:paraId="61292CED" w14:textId="77777777" w:rsidR="00434551" w:rsidRDefault="00434551" w:rsidP="0019669B">
      <w:pPr>
        <w:pStyle w:val="Bullets-NoSpacing"/>
        <w:numPr>
          <w:ilvl w:val="0"/>
          <w:numId w:val="0"/>
        </w:numPr>
      </w:pPr>
    </w:p>
    <w:p w14:paraId="2CD09E4B" w14:textId="511CDC73" w:rsidR="00105E5F" w:rsidRDefault="004E3D20" w:rsidP="004E3D20">
      <w:pPr>
        <w:pStyle w:val="Heading1"/>
      </w:pPr>
      <w:bookmarkStart w:id="9" w:name="_Toc279755257"/>
      <w:r>
        <w:t xml:space="preserve">Xamarin </w:t>
      </w:r>
      <w:r w:rsidR="009253BD">
        <w:t xml:space="preserve">App </w:t>
      </w:r>
      <w:r>
        <w:t>Architectural Organization</w:t>
      </w:r>
      <w:bookmarkEnd w:id="9"/>
    </w:p>
    <w:p w14:paraId="7D0436FA" w14:textId="37B96F87" w:rsidR="00066D8D" w:rsidRDefault="00F66DF7" w:rsidP="0019669B">
      <w:pPr>
        <w:pStyle w:val="Bullets-NoSpacing"/>
        <w:numPr>
          <w:ilvl w:val="0"/>
          <w:numId w:val="0"/>
        </w:numPr>
      </w:pPr>
      <w:r>
        <w:t>As mentioned above, a Xamarin soluti</w:t>
      </w:r>
      <w:r w:rsidR="00B0348D">
        <w:t xml:space="preserve">on includes OS-specific, </w:t>
      </w:r>
      <w:r>
        <w:t>code sharing</w:t>
      </w:r>
      <w:r w:rsidR="00B0348D">
        <w:t xml:space="preserve">, unit testing, and UI testing </w:t>
      </w:r>
      <w:r>
        <w:t>projects</w:t>
      </w:r>
      <w:r w:rsidR="00B0348D">
        <w:t>.</w:t>
      </w:r>
      <w:r w:rsidR="004064B6">
        <w:t xml:space="preserve"> In this section, we’ll focus on the OS-specific and code sharing projects and leave testing projects for a later section.</w:t>
      </w:r>
      <w:r w:rsidR="0030773A">
        <w:t xml:space="preserve"> Let’s take a look at how we can architect a Xamarin solution to increase code-</w:t>
      </w:r>
      <w:r w:rsidR="006F0154">
        <w:t>reuse</w:t>
      </w:r>
      <w:r w:rsidR="0030773A">
        <w:t xml:space="preserve"> and enhance maintainability:</w:t>
      </w:r>
    </w:p>
    <w:p w14:paraId="5C936967" w14:textId="77777777" w:rsidR="0030773A" w:rsidRDefault="0030773A" w:rsidP="0019669B">
      <w:pPr>
        <w:pStyle w:val="Bullets-NoSpacing"/>
        <w:numPr>
          <w:ilvl w:val="0"/>
          <w:numId w:val="0"/>
        </w:numPr>
      </w:pPr>
    </w:p>
    <w:p w14:paraId="27E7E874" w14:textId="093D839A" w:rsidR="00DC5C24" w:rsidRDefault="00263CC2" w:rsidP="00263CC2">
      <w:pPr>
        <w:pStyle w:val="Bullets-NoSpacing"/>
        <w:numPr>
          <w:ilvl w:val="0"/>
          <w:numId w:val="0"/>
        </w:numPr>
        <w:jc w:val="center"/>
      </w:pPr>
      <w:r w:rsidRPr="00DA7A0A">
        <w:rPr>
          <w:noProof/>
          <w:lang w:bidi="ar-SA"/>
        </w:rPr>
        <w:drawing>
          <wp:inline distT="0" distB="0" distL="0" distR="0" wp14:anchorId="17F2DE17" wp14:editId="2C6A40C6">
            <wp:extent cx="3946322" cy="2186940"/>
            <wp:effectExtent l="0" t="0" r="0" b="0"/>
            <wp:docPr id="2" name="Picture 2" descr="\\psf\Home\Downloads\ConceptualArchitecture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ownloads\ConceptualArchitectureXamar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438" cy="2187558"/>
                    </a:xfrm>
                    <a:prstGeom prst="rect">
                      <a:avLst/>
                    </a:prstGeom>
                    <a:noFill/>
                    <a:ln>
                      <a:noFill/>
                    </a:ln>
                  </pic:spPr>
                </pic:pic>
              </a:graphicData>
            </a:graphic>
          </wp:inline>
        </w:drawing>
      </w:r>
    </w:p>
    <w:p w14:paraId="06CD8316" w14:textId="17EE4F70" w:rsidR="00DC5C24" w:rsidRDefault="00E92CD5" w:rsidP="00263CC2">
      <w:pPr>
        <w:pStyle w:val="Bullets-NoSpacing"/>
        <w:numPr>
          <w:ilvl w:val="0"/>
          <w:numId w:val="0"/>
        </w:numPr>
        <w:jc w:val="center"/>
      </w:pPr>
      <w:r>
        <w:rPr>
          <w:noProof/>
          <w:lang w:bidi="ar-SA"/>
        </w:rPr>
        <mc:AlternateContent>
          <mc:Choice Requires="wps">
            <w:drawing>
              <wp:anchor distT="0" distB="0" distL="114300" distR="114300" simplePos="0" relativeHeight="251687936" behindDoc="0" locked="0" layoutInCell="1" allowOverlap="1" wp14:anchorId="724D7A29" wp14:editId="09530929">
                <wp:simplePos x="0" y="0"/>
                <wp:positionH relativeFrom="column">
                  <wp:posOffset>2057400</wp:posOffset>
                </wp:positionH>
                <wp:positionV relativeFrom="paragraph">
                  <wp:posOffset>-635</wp:posOffset>
                </wp:positionV>
                <wp:extent cx="2457450" cy="2286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45745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FADA41" w14:textId="3112E0CA" w:rsidR="00487818" w:rsidRPr="007B2E25" w:rsidRDefault="00487818" w:rsidP="00E92CD5">
                            <w:pPr>
                              <w:rPr>
                                <w:b/>
                                <w:sz w:val="16"/>
                              </w:rPr>
                            </w:pPr>
                            <w:r w:rsidRPr="007B2E25">
                              <w:rPr>
                                <w:b/>
                                <w:sz w:val="16"/>
                              </w:rPr>
                              <w:t xml:space="preserve">Figure </w:t>
                            </w:r>
                            <w:r>
                              <w:rPr>
                                <w:b/>
                                <w:sz w:val="16"/>
                              </w:rPr>
                              <w:t>3</w:t>
                            </w:r>
                            <w:r w:rsidRPr="007B2E25">
                              <w:rPr>
                                <w:b/>
                                <w:sz w:val="16"/>
                              </w:rPr>
                              <w:t xml:space="preserve">: </w:t>
                            </w:r>
                            <w:r>
                              <w:rPr>
                                <w:sz w:val="16"/>
                              </w:rPr>
                              <w:t>Recommended Xamarin App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1" type="#_x0000_t202" style="position:absolute;left:0;text-align:left;margin-left:162pt;margin-top:0;width:193.5pt;height: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" filled="f" stroked="f">
                <v:textbox>
                  <w:txbxContent>
                    <w:p w14:paraId="5DFADA41" w14:textId="3112E0CA" w:rsidR="00907BBC" w:rsidRPr="007B2E25" w:rsidRDefault="00907BBC" w:rsidP="00E92CD5">
                      <w:pPr>
                        <w:rPr>
                          <w:b/>
                          <w:sz w:val="16"/>
                        </w:rPr>
                      </w:pPr>
                      <w:r w:rsidRPr="007B2E25">
                        <w:rPr>
                          <w:b/>
                          <w:sz w:val="16"/>
                        </w:rPr>
                        <w:t xml:space="preserve">Figure </w:t>
                      </w:r>
                      <w:r>
                        <w:rPr>
                          <w:b/>
                          <w:sz w:val="16"/>
                        </w:rPr>
                        <w:t>3</w:t>
                      </w:r>
                      <w:r w:rsidRPr="007B2E25">
                        <w:rPr>
                          <w:b/>
                          <w:sz w:val="16"/>
                        </w:rPr>
                        <w:t xml:space="preserve">: </w:t>
                      </w:r>
                      <w:r>
                        <w:rPr>
                          <w:sz w:val="16"/>
                        </w:rPr>
                        <w:t>Recommended Xamarin App Architecture</w:t>
                      </w:r>
                    </w:p>
                  </w:txbxContent>
                </v:textbox>
              </v:shape>
            </w:pict>
          </mc:Fallback>
        </mc:AlternateContent>
      </w:r>
    </w:p>
    <w:p w14:paraId="25BE176C" w14:textId="4C05AAA9" w:rsidR="00066D8D" w:rsidRDefault="00066D8D" w:rsidP="0019669B">
      <w:pPr>
        <w:pStyle w:val="Bullets-NoSpacing"/>
        <w:numPr>
          <w:ilvl w:val="0"/>
          <w:numId w:val="0"/>
        </w:numPr>
      </w:pPr>
    </w:p>
    <w:p w14:paraId="10B78A17" w14:textId="0C2292A8" w:rsidR="00082D21" w:rsidRDefault="00BD6A55" w:rsidP="0019669B">
      <w:pPr>
        <w:pStyle w:val="Bullets-NoSpacing"/>
        <w:numPr>
          <w:ilvl w:val="0"/>
          <w:numId w:val="0"/>
        </w:numPr>
      </w:pPr>
      <w:r w:rsidRPr="00BD6A55">
        <w:rPr>
          <w:b/>
        </w:rPr>
        <w:t>Figure 3</w:t>
      </w:r>
      <w:r>
        <w:t xml:space="preserve"> above shows </w:t>
      </w:r>
      <w:r w:rsidR="0036082F">
        <w:t xml:space="preserve">the distinction between shared projects and platform specific projects. </w:t>
      </w:r>
      <w:r w:rsidR="00DB1444">
        <w:t>All three platform specific project</w:t>
      </w:r>
      <w:r w:rsidR="000C5C49">
        <w:t>s</w:t>
      </w:r>
      <w:r w:rsidR="00DB1444">
        <w:t xml:space="preserve"> reference the shared project and</w:t>
      </w:r>
      <w:r w:rsidR="00AA62B0">
        <w:t xml:space="preserve"> leverage it to access the database</w:t>
      </w:r>
      <w:r w:rsidR="00DB1444">
        <w:t>, cloud services, and run some business rules and logic on the data.</w:t>
      </w:r>
      <w:r w:rsidR="00126164">
        <w:t xml:space="preserve"> The platform specific projects in turn handle platform specific logic and host the native UI.</w:t>
      </w:r>
    </w:p>
    <w:p w14:paraId="2983732A" w14:textId="23FB6E3C" w:rsidR="00442589" w:rsidRDefault="00442589" w:rsidP="00442589">
      <w:pPr>
        <w:pStyle w:val="Heading2"/>
      </w:pPr>
      <w:bookmarkStart w:id="10" w:name="_Toc279755258"/>
      <w:r>
        <w:lastRenderedPageBreak/>
        <w:t>Xamarin App Layers</w:t>
      </w:r>
      <w:bookmarkEnd w:id="10"/>
    </w:p>
    <w:p w14:paraId="1C906620" w14:textId="6043A56A" w:rsidR="00D83E24" w:rsidRDefault="00D83E24" w:rsidP="0019669B">
      <w:pPr>
        <w:pStyle w:val="Bullets-NoSpacing"/>
        <w:numPr>
          <w:ilvl w:val="0"/>
          <w:numId w:val="0"/>
        </w:numPr>
      </w:pPr>
      <w:r>
        <w:t>A single Xamarin app will typically be built using the following six layers:</w:t>
      </w:r>
    </w:p>
    <w:p w14:paraId="2591E0C5" w14:textId="2E6673C5" w:rsidR="00315C17" w:rsidRDefault="00E33CE0" w:rsidP="009421FE">
      <w:pPr>
        <w:pStyle w:val="Bullets-NoSpacing"/>
      </w:pPr>
      <w:r w:rsidRPr="00C11F37">
        <w:rPr>
          <w:b/>
        </w:rPr>
        <w:t>UI Layer:</w:t>
      </w:r>
      <w:r>
        <w:t xml:space="preserve"> contains </w:t>
      </w:r>
      <w:r w:rsidR="001E647D">
        <w:t>native UI screens</w:t>
      </w:r>
      <w:r>
        <w:t xml:space="preserve">, </w:t>
      </w:r>
      <w:r w:rsidR="001E647D">
        <w:t>UI logic</w:t>
      </w:r>
      <w:r>
        <w:t>,</w:t>
      </w:r>
      <w:r w:rsidR="003E7DC6">
        <w:t xml:space="preserve"> and bindings </w:t>
      </w:r>
      <w:r>
        <w:t xml:space="preserve">that </w:t>
      </w:r>
      <w:r w:rsidR="003D0393">
        <w:t>connect</w:t>
      </w:r>
      <w:r>
        <w:t xml:space="preserve"> both</w:t>
      </w:r>
      <w:r w:rsidR="008745F3">
        <w:t>.</w:t>
      </w:r>
    </w:p>
    <w:p w14:paraId="4CE783C2" w14:textId="30D9C745" w:rsidR="001E647D" w:rsidRDefault="005846EB" w:rsidP="009421FE">
      <w:pPr>
        <w:pStyle w:val="Bullets-NoSpacing"/>
      </w:pPr>
      <w:r w:rsidRPr="005846EB">
        <w:rPr>
          <w:b/>
        </w:rPr>
        <w:t>Application Layer:</w:t>
      </w:r>
      <w:r w:rsidRPr="005846EB">
        <w:t xml:space="preserve"> contains logic</w:t>
      </w:r>
      <w:r>
        <w:t xml:space="preserve"> </w:t>
      </w:r>
      <w:r w:rsidR="00B948A1">
        <w:t xml:space="preserve">to call platform-specific APIs (ex: Camera, Touch ID, </w:t>
      </w:r>
      <w:proofErr w:type="spellStart"/>
      <w:r w:rsidR="00B948A1">
        <w:t>etc</w:t>
      </w:r>
      <w:proofErr w:type="spellEnd"/>
      <w:r w:rsidR="00B948A1">
        <w:t>…)</w:t>
      </w:r>
      <w:r w:rsidR="003F09AC">
        <w:t xml:space="preserve"> and </w:t>
      </w:r>
      <w:r w:rsidR="00B30DB3">
        <w:t>application specific logic.</w:t>
      </w:r>
    </w:p>
    <w:p w14:paraId="3B56E2CB" w14:textId="4F5DAF19" w:rsidR="00C821FE" w:rsidRDefault="00324F5E" w:rsidP="009421FE">
      <w:pPr>
        <w:pStyle w:val="Bullets-NoSpacing"/>
      </w:pPr>
      <w:r>
        <w:rPr>
          <w:b/>
        </w:rPr>
        <w:t>Business Layer:</w:t>
      </w:r>
      <w:r w:rsidRPr="007D467F">
        <w:t xml:space="preserve"> </w:t>
      </w:r>
      <w:r w:rsidR="007D467F" w:rsidRPr="007D467F">
        <w:t>contains logic that exposes shared logic’s components using a Manager/Façade pattern.</w:t>
      </w:r>
      <w:r w:rsidR="009D03A6">
        <w:t xml:space="preserve"> Includes business model definitions.</w:t>
      </w:r>
    </w:p>
    <w:p w14:paraId="36B16ADF" w14:textId="4CE00061" w:rsidR="009D03A6" w:rsidRDefault="004C678C" w:rsidP="009421FE">
      <w:pPr>
        <w:pStyle w:val="Bullets-NoSpacing"/>
      </w:pPr>
      <w:r>
        <w:rPr>
          <w:b/>
        </w:rPr>
        <w:t>Service Access Layer:</w:t>
      </w:r>
      <w:r w:rsidRPr="00B615B7">
        <w:t xml:space="preserve"> </w:t>
      </w:r>
      <w:r w:rsidR="00B615B7" w:rsidRPr="00B615B7">
        <w:t>contains logic to interact with web services.</w:t>
      </w:r>
    </w:p>
    <w:p w14:paraId="70F2F9D8" w14:textId="1C15F619" w:rsidR="00766E94" w:rsidRDefault="00766E94" w:rsidP="009421FE">
      <w:pPr>
        <w:pStyle w:val="Bullets-NoSpacing"/>
      </w:pPr>
      <w:r>
        <w:rPr>
          <w:b/>
        </w:rPr>
        <w:t>Data Access Layer:</w:t>
      </w:r>
      <w:r>
        <w:t xml:space="preserve"> contains logic to interact with </w:t>
      </w:r>
      <w:r w:rsidR="00701F7C">
        <w:t>underlying</w:t>
      </w:r>
      <w:r>
        <w:t xml:space="preserve"> persistent storage (ex: SQLite database).</w:t>
      </w:r>
    </w:p>
    <w:p w14:paraId="2D697026" w14:textId="2545DC52" w:rsidR="00713E67" w:rsidRDefault="00E72D4F" w:rsidP="009421FE">
      <w:pPr>
        <w:pStyle w:val="Bullets-NoSpacing"/>
      </w:pPr>
      <w:r>
        <w:rPr>
          <w:b/>
        </w:rPr>
        <w:t xml:space="preserve">Data Layer: </w:t>
      </w:r>
      <w:r w:rsidR="00755B3B">
        <w:t xml:space="preserve">hosts </w:t>
      </w:r>
      <w:r>
        <w:t>persistent store</w:t>
      </w:r>
      <w:r w:rsidR="00A73584">
        <w:t xml:space="preserve"> and related logic (ex: </w:t>
      </w:r>
      <w:r w:rsidR="00AB3817">
        <w:t>database</w:t>
      </w:r>
      <w:r w:rsidR="00A73584">
        <w:t xml:space="preserve"> caching logic)</w:t>
      </w:r>
      <w:r>
        <w:t>.</w:t>
      </w:r>
      <w:r w:rsidRPr="00E72D4F">
        <w:t xml:space="preserve"> </w:t>
      </w:r>
    </w:p>
    <w:p w14:paraId="0E78F4E1" w14:textId="77777777" w:rsidR="004A70A1" w:rsidRDefault="004A70A1" w:rsidP="004A70A1">
      <w:pPr>
        <w:pStyle w:val="Bullets-NoSpacing"/>
        <w:numPr>
          <w:ilvl w:val="0"/>
          <w:numId w:val="0"/>
        </w:numPr>
      </w:pPr>
    </w:p>
    <w:p w14:paraId="53A73D59" w14:textId="7B972568" w:rsidR="00545258" w:rsidRDefault="00555039" w:rsidP="004A70A1">
      <w:pPr>
        <w:pStyle w:val="Bullets-NoSpacing"/>
        <w:numPr>
          <w:ilvl w:val="0"/>
          <w:numId w:val="0"/>
        </w:numPr>
      </w:pPr>
      <w:r>
        <w:t>Note that the first two layers will leave in platform specific projects, while the latter four reside inside the shared project.</w:t>
      </w:r>
    </w:p>
    <w:p w14:paraId="6E4B21F7" w14:textId="77777777" w:rsidR="00956117" w:rsidRDefault="00956117" w:rsidP="004A70A1">
      <w:pPr>
        <w:pStyle w:val="Bullets-NoSpacing"/>
        <w:numPr>
          <w:ilvl w:val="0"/>
          <w:numId w:val="0"/>
        </w:numPr>
      </w:pPr>
    </w:p>
    <w:p w14:paraId="5362EA3B" w14:textId="2B1EA7CA" w:rsidR="00956117" w:rsidRDefault="00956117" w:rsidP="004A70A1">
      <w:pPr>
        <w:pStyle w:val="Bullets-NoSpacing"/>
        <w:numPr>
          <w:ilvl w:val="0"/>
          <w:numId w:val="0"/>
        </w:numPr>
      </w:pPr>
      <w:r>
        <w:t>While complex mobile apps may include all of the layers above, basic Xamarin apps may not.</w:t>
      </w:r>
      <w:r w:rsidR="00BB2499">
        <w:t xml:space="preserve"> For example, an application that doesn’t interact with web services will not need a Service Access Layer.</w:t>
      </w:r>
      <w:r w:rsidR="004D29E0">
        <w:t xml:space="preserve"> Additionally, the Data Access Layer may be already </w:t>
      </w:r>
      <w:r w:rsidR="0038556E">
        <w:t>encapsulated</w:t>
      </w:r>
      <w:r w:rsidR="004D29E0">
        <w:t xml:space="preserve"> into an ORM.</w:t>
      </w:r>
    </w:p>
    <w:p w14:paraId="2F54DB5E" w14:textId="0648B034" w:rsidR="00F84109" w:rsidRDefault="00847BAA" w:rsidP="008442EF">
      <w:pPr>
        <w:pStyle w:val="Heading3"/>
      </w:pPr>
      <w:bookmarkStart w:id="11" w:name="_Toc279755259"/>
      <w:r>
        <w:t>Shared Project</w:t>
      </w:r>
      <w:bookmarkEnd w:id="11"/>
    </w:p>
    <w:p w14:paraId="7F9262F4" w14:textId="0C71825A" w:rsidR="00F84109" w:rsidRDefault="00F84109" w:rsidP="00F84109">
      <w:pPr>
        <w:pStyle w:val="Heading4"/>
      </w:pPr>
      <w:r>
        <w:t>Project Organization</w:t>
      </w:r>
    </w:p>
    <w:p w14:paraId="3769C403" w14:textId="055F56CF" w:rsidR="00067E07" w:rsidRDefault="00067E07" w:rsidP="004A70A1">
      <w:pPr>
        <w:pStyle w:val="Bullets-NoSpacing"/>
        <w:numPr>
          <w:ilvl w:val="0"/>
          <w:numId w:val="0"/>
        </w:numPr>
      </w:pPr>
      <w:r>
        <w:t xml:space="preserve">To further help organize your </w:t>
      </w:r>
      <w:r w:rsidR="00AB01C7">
        <w:t>solution</w:t>
      </w:r>
      <w:r>
        <w:t xml:space="preserve">, it is best to separate the various layers within your shared project into their own folder structures. Here’s a </w:t>
      </w:r>
      <w:r w:rsidR="007B148C">
        <w:t>screenshot from our sample app and the following highlights the structure’s approach:</w:t>
      </w:r>
    </w:p>
    <w:p w14:paraId="2F7D9607" w14:textId="77777777" w:rsidR="007522EE" w:rsidRDefault="007522EE" w:rsidP="004A70A1">
      <w:pPr>
        <w:pStyle w:val="Bullets-NoSpacing"/>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822"/>
      </w:tblGrid>
      <w:tr w:rsidR="00F06B28" w14:paraId="7EB723A9" w14:textId="77777777" w:rsidTr="00C14983">
        <w:tc>
          <w:tcPr>
            <w:tcW w:w="2898" w:type="dxa"/>
          </w:tcPr>
          <w:p w14:paraId="2BE64D20" w14:textId="743AA6AF" w:rsidR="00752DDF" w:rsidRPr="00D21D3B" w:rsidRDefault="00F06B28" w:rsidP="00D21D3B">
            <w:pPr>
              <w:pStyle w:val="Bullets-NoSpacing"/>
              <w:numPr>
                <w:ilvl w:val="0"/>
                <w:numId w:val="0"/>
              </w:numPr>
            </w:pPr>
            <w:r>
              <w:rPr>
                <w:noProof/>
                <w:lang w:bidi="ar-SA"/>
              </w:rPr>
              <w:drawing>
                <wp:inline distT="0" distB="0" distL="0" distR="0" wp14:anchorId="7A1985A4" wp14:editId="3D0A76DF">
                  <wp:extent cx="1600200" cy="1462002"/>
                  <wp:effectExtent l="0" t="0" r="0" b="1143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2 at 3.44.40 PM.png"/>
                          <pic:cNvPicPr/>
                        </pic:nvPicPr>
                        <pic:blipFill>
                          <a:blip r:embed="rId22">
                            <a:extLst>
                              <a:ext uri="{28A0092B-C50C-407E-A947-70E740481C1C}">
                                <a14:useLocalDpi xmlns:a14="http://schemas.microsoft.com/office/drawing/2010/main" val="0"/>
                              </a:ext>
                            </a:extLst>
                          </a:blip>
                          <a:stretch>
                            <a:fillRect/>
                          </a:stretch>
                        </pic:blipFill>
                        <pic:spPr>
                          <a:xfrm>
                            <a:off x="0" y="0"/>
                            <a:ext cx="1600613" cy="1462380"/>
                          </a:xfrm>
                          <a:prstGeom prst="rect">
                            <a:avLst/>
                          </a:prstGeom>
                        </pic:spPr>
                      </pic:pic>
                    </a:graphicData>
                  </a:graphic>
                </wp:inline>
              </w:drawing>
            </w:r>
          </w:p>
        </w:tc>
        <w:tc>
          <w:tcPr>
            <w:tcW w:w="6822" w:type="dxa"/>
          </w:tcPr>
          <w:p w14:paraId="5F03A423" w14:textId="29BCC26F" w:rsidR="00F06B28" w:rsidRDefault="003C7231" w:rsidP="00D871A7">
            <w:pPr>
              <w:pStyle w:val="Bullets"/>
            </w:pPr>
            <w:r>
              <w:t>Business Layer, Data Access Layer, and Service Access Layer folders are used to host the respective logic.</w:t>
            </w:r>
          </w:p>
          <w:p w14:paraId="5D488AB9" w14:textId="77777777" w:rsidR="00551D51" w:rsidRDefault="00551D51" w:rsidP="00D871A7">
            <w:pPr>
              <w:pStyle w:val="Bullets"/>
            </w:pPr>
            <w:r>
              <w:t>Exceptions folder contains custom exceptions we use across the layers</w:t>
            </w:r>
          </w:p>
          <w:p w14:paraId="76DAA316" w14:textId="77777777" w:rsidR="00551D51" w:rsidRDefault="00551D51" w:rsidP="00D871A7">
            <w:pPr>
              <w:pStyle w:val="Bullets"/>
            </w:pPr>
            <w:r>
              <w:t>Helpers contain helper classes that we use across the layers</w:t>
            </w:r>
          </w:p>
          <w:p w14:paraId="3D299147" w14:textId="598E050E" w:rsidR="00551D51" w:rsidRDefault="00551D51" w:rsidP="00D871A7">
            <w:pPr>
              <w:pStyle w:val="Bullets"/>
            </w:pPr>
            <w:r>
              <w:t xml:space="preserve">References, Packages, Properties are all structures associated with a Visual Studio project. </w:t>
            </w:r>
          </w:p>
        </w:tc>
      </w:tr>
    </w:tbl>
    <w:p w14:paraId="65707EB0" w14:textId="034CD4A2" w:rsidR="00F84109" w:rsidRDefault="00791D1A" w:rsidP="004A70A1">
      <w:pPr>
        <w:pStyle w:val="Bullets-NoSpacing"/>
        <w:numPr>
          <w:ilvl w:val="0"/>
          <w:numId w:val="0"/>
        </w:numPr>
      </w:pPr>
      <w:r>
        <w:t xml:space="preserve">The above structure is the recommended one for </w:t>
      </w:r>
      <w:r w:rsidR="00B05990">
        <w:t>organizing</w:t>
      </w:r>
      <w:r>
        <w:t xml:space="preserve"> shared projects.</w:t>
      </w:r>
    </w:p>
    <w:p w14:paraId="27B9021A" w14:textId="622616FC" w:rsidR="00F84109" w:rsidRDefault="00F84109" w:rsidP="00F84109">
      <w:pPr>
        <w:pStyle w:val="Heading4"/>
      </w:pPr>
      <w:r>
        <w:t>Shared Project Creation Strategies</w:t>
      </w:r>
    </w:p>
    <w:p w14:paraId="7B28B893" w14:textId="2D60885E" w:rsidR="00847BAA" w:rsidRDefault="005A2DB2" w:rsidP="004A70A1">
      <w:pPr>
        <w:pStyle w:val="Bullets-NoSpacing"/>
        <w:numPr>
          <w:ilvl w:val="0"/>
          <w:numId w:val="0"/>
        </w:numPr>
      </w:pPr>
      <w:r>
        <w:t>There are two strategies to create shared project</w:t>
      </w:r>
      <w:r w:rsidR="00505E8B">
        <w:t>s</w:t>
      </w:r>
      <w:r>
        <w:t xml:space="preserve">. </w:t>
      </w:r>
      <w:r w:rsidR="003628C9">
        <w:t>Developers can ei</w:t>
      </w:r>
      <w:r w:rsidR="00404A9C">
        <w:t xml:space="preserve">ther use a Shared Asset Project (SAP) </w:t>
      </w:r>
      <w:r w:rsidR="003628C9">
        <w:t>or a Portable Class Library</w:t>
      </w:r>
      <w:r w:rsidR="00404A9C">
        <w:t xml:space="preserve"> (PCL)</w:t>
      </w:r>
      <w:r w:rsidR="005E3B7B">
        <w:t xml:space="preserve">. </w:t>
      </w:r>
      <w:r w:rsidR="007200C5">
        <w:t>SAP projects are easier to setup and use.</w:t>
      </w:r>
      <w:r w:rsidR="00B41337">
        <w:t xml:space="preserve"> They allow developers to use conditional logic to perform platform-specific logic.</w:t>
      </w:r>
      <w:r w:rsidR="00C51790">
        <w:t xml:space="preserve"> PCLs, on the other hand, are harder to setup</w:t>
      </w:r>
      <w:r w:rsidR="00F05B60">
        <w:t xml:space="preserve"> and build</w:t>
      </w:r>
      <w:r w:rsidR="00C51790">
        <w:t>.</w:t>
      </w:r>
      <w:r w:rsidR="00550CC6">
        <w:t xml:space="preserve"> They allow developers to perform platform-specific logic using interfaces and dependency injection</w:t>
      </w:r>
      <w:r w:rsidR="00AC26E7">
        <w:t xml:space="preserve"> of concrete implementations of that logic</w:t>
      </w:r>
      <w:r w:rsidR="00550CC6">
        <w:t>.</w:t>
      </w:r>
      <w:r w:rsidR="00315D8A">
        <w:t xml:space="preserve"> </w:t>
      </w:r>
      <w:r w:rsidR="003D731C">
        <w:t xml:space="preserve">The following table </w:t>
      </w:r>
      <w:r w:rsidR="00EA6A4D">
        <w:t xml:space="preserve">and </w:t>
      </w:r>
      <w:r w:rsidR="003D731C">
        <w:t>the two diagrams that follow help explain the difference between the two</w:t>
      </w:r>
      <w:r w:rsidR="00AB63B2">
        <w:t>:</w:t>
      </w:r>
    </w:p>
    <w:p w14:paraId="6B9FDDA4" w14:textId="77777777" w:rsidR="00663484" w:rsidRDefault="00663484" w:rsidP="004A70A1">
      <w:pPr>
        <w:pStyle w:val="Bullets-NoSpacing"/>
        <w:numPr>
          <w:ilvl w:val="0"/>
          <w:numId w:val="0"/>
        </w:numPr>
      </w:pPr>
    </w:p>
    <w:tbl>
      <w:tblPr>
        <w:tblStyle w:val="TableGrid"/>
        <w:tblW w:w="0" w:type="auto"/>
        <w:tblLook w:val="04A0" w:firstRow="1" w:lastRow="0" w:firstColumn="1" w:lastColumn="0" w:noHBand="0" w:noVBand="1"/>
      </w:tblPr>
      <w:tblGrid>
        <w:gridCol w:w="1998"/>
        <w:gridCol w:w="3861"/>
        <w:gridCol w:w="3861"/>
      </w:tblGrid>
      <w:tr w:rsidR="007B6751" w14:paraId="3214A2E4" w14:textId="77777777" w:rsidTr="00EC32C7">
        <w:tc>
          <w:tcPr>
            <w:tcW w:w="1998" w:type="dxa"/>
            <w:shd w:val="clear" w:color="auto" w:fill="D9D9D9"/>
          </w:tcPr>
          <w:p w14:paraId="78322AA3" w14:textId="4CFD6A05" w:rsidR="00C37E76" w:rsidRPr="00606BB1" w:rsidRDefault="00C37E76" w:rsidP="00062C65">
            <w:pPr>
              <w:pStyle w:val="Bullets-NoSpacing"/>
              <w:numPr>
                <w:ilvl w:val="0"/>
                <w:numId w:val="0"/>
              </w:numPr>
              <w:jc w:val="center"/>
              <w:rPr>
                <w:b/>
              </w:rPr>
            </w:pPr>
            <w:r w:rsidRPr="00606BB1">
              <w:rPr>
                <w:b/>
              </w:rPr>
              <w:t>Feature</w:t>
            </w:r>
          </w:p>
        </w:tc>
        <w:tc>
          <w:tcPr>
            <w:tcW w:w="3861" w:type="dxa"/>
            <w:shd w:val="clear" w:color="auto" w:fill="D9D9D9"/>
          </w:tcPr>
          <w:p w14:paraId="379A981E" w14:textId="08F7D4A3" w:rsidR="00C37E76" w:rsidRPr="00606BB1" w:rsidRDefault="00C37E76" w:rsidP="00062C65">
            <w:pPr>
              <w:pStyle w:val="Bullets-NoSpacing"/>
              <w:numPr>
                <w:ilvl w:val="0"/>
                <w:numId w:val="0"/>
              </w:numPr>
              <w:jc w:val="center"/>
              <w:rPr>
                <w:b/>
              </w:rPr>
            </w:pPr>
            <w:r w:rsidRPr="00606BB1">
              <w:rPr>
                <w:b/>
              </w:rPr>
              <w:t>Shared Asset Project</w:t>
            </w:r>
            <w:r w:rsidR="00CE7404" w:rsidRPr="00606BB1">
              <w:rPr>
                <w:b/>
              </w:rPr>
              <w:t xml:space="preserve"> (SAP)</w:t>
            </w:r>
          </w:p>
        </w:tc>
        <w:tc>
          <w:tcPr>
            <w:tcW w:w="3861" w:type="dxa"/>
            <w:shd w:val="clear" w:color="auto" w:fill="D9D9D9"/>
          </w:tcPr>
          <w:p w14:paraId="40CA75C3" w14:textId="1763318D" w:rsidR="00C37E76" w:rsidRPr="00606BB1" w:rsidRDefault="00AF14A2" w:rsidP="00062C65">
            <w:pPr>
              <w:pStyle w:val="Bullets-NoSpacing"/>
              <w:numPr>
                <w:ilvl w:val="0"/>
                <w:numId w:val="0"/>
              </w:numPr>
              <w:jc w:val="center"/>
              <w:rPr>
                <w:b/>
              </w:rPr>
            </w:pPr>
            <w:r w:rsidRPr="00606BB1">
              <w:rPr>
                <w:b/>
              </w:rPr>
              <w:t>Portable Class Library</w:t>
            </w:r>
            <w:r w:rsidR="00773533" w:rsidRPr="00606BB1">
              <w:rPr>
                <w:b/>
              </w:rPr>
              <w:t xml:space="preserve"> (PCL)</w:t>
            </w:r>
          </w:p>
        </w:tc>
      </w:tr>
      <w:tr w:rsidR="007B6751" w14:paraId="28D6A9A9" w14:textId="77777777" w:rsidTr="007B6751">
        <w:tc>
          <w:tcPr>
            <w:tcW w:w="1998" w:type="dxa"/>
          </w:tcPr>
          <w:p w14:paraId="5CB9D1A1" w14:textId="30D9215A" w:rsidR="00C37E76" w:rsidRPr="00807E03" w:rsidRDefault="00C37E76" w:rsidP="00062C65">
            <w:pPr>
              <w:pStyle w:val="Bullets-NoSpacing"/>
              <w:numPr>
                <w:ilvl w:val="0"/>
                <w:numId w:val="0"/>
              </w:numPr>
              <w:jc w:val="center"/>
              <w:rPr>
                <w:b/>
              </w:rPr>
            </w:pPr>
            <w:r w:rsidRPr="00807E03">
              <w:rPr>
                <w:b/>
              </w:rPr>
              <w:t>Ease of use</w:t>
            </w:r>
          </w:p>
        </w:tc>
        <w:tc>
          <w:tcPr>
            <w:tcW w:w="3861" w:type="dxa"/>
          </w:tcPr>
          <w:p w14:paraId="5FABEE4B" w14:textId="429CD5CB" w:rsidR="00C37E76" w:rsidRDefault="00AB4DF9" w:rsidP="00451AFD">
            <w:pPr>
              <w:pStyle w:val="Bullets-NoSpacing"/>
              <w:numPr>
                <w:ilvl w:val="0"/>
                <w:numId w:val="0"/>
              </w:numPr>
              <w:jc w:val="center"/>
            </w:pPr>
            <w:r>
              <w:t>Simple</w:t>
            </w:r>
          </w:p>
        </w:tc>
        <w:tc>
          <w:tcPr>
            <w:tcW w:w="3861" w:type="dxa"/>
          </w:tcPr>
          <w:p w14:paraId="61E1A729" w14:textId="66895C28" w:rsidR="00C37E76" w:rsidRDefault="00AB4DF9" w:rsidP="00451AFD">
            <w:pPr>
              <w:pStyle w:val="Bullets-NoSpacing"/>
              <w:numPr>
                <w:ilvl w:val="0"/>
                <w:numId w:val="0"/>
              </w:numPr>
              <w:jc w:val="center"/>
            </w:pPr>
            <w:r>
              <w:t>Complicated</w:t>
            </w:r>
          </w:p>
        </w:tc>
      </w:tr>
      <w:tr w:rsidR="007B6751" w14:paraId="04BEADD1" w14:textId="77777777" w:rsidTr="007B6751">
        <w:tc>
          <w:tcPr>
            <w:tcW w:w="1998" w:type="dxa"/>
          </w:tcPr>
          <w:p w14:paraId="4E378319" w14:textId="0477462D" w:rsidR="00C37E76" w:rsidRPr="000E7F4D" w:rsidRDefault="000E7F4D" w:rsidP="00062C65">
            <w:pPr>
              <w:pStyle w:val="Bullets-NoSpacing"/>
              <w:numPr>
                <w:ilvl w:val="0"/>
                <w:numId w:val="0"/>
              </w:numPr>
              <w:jc w:val="center"/>
              <w:rPr>
                <w:b/>
              </w:rPr>
            </w:pPr>
            <w:r w:rsidRPr="000E7F4D">
              <w:rPr>
                <w:b/>
              </w:rPr>
              <w:t>Output</w:t>
            </w:r>
          </w:p>
        </w:tc>
        <w:tc>
          <w:tcPr>
            <w:tcW w:w="3861" w:type="dxa"/>
          </w:tcPr>
          <w:p w14:paraId="42AD3398" w14:textId="7A17DFCD" w:rsidR="00C37E76" w:rsidRDefault="000E7F4D" w:rsidP="00505F23">
            <w:pPr>
              <w:pStyle w:val="Bullets-NoSpacing"/>
              <w:numPr>
                <w:ilvl w:val="0"/>
                <w:numId w:val="0"/>
              </w:numPr>
              <w:jc w:val="center"/>
            </w:pPr>
            <w:r>
              <w:t xml:space="preserve">Incorporated into referencing project’s </w:t>
            </w:r>
            <w:r w:rsidR="003B0459">
              <w:t>binaries</w:t>
            </w:r>
            <w:r w:rsidR="00505F23">
              <w:t>. The compiler literally copies the content of this project into the referencing project’s space</w:t>
            </w:r>
          </w:p>
        </w:tc>
        <w:tc>
          <w:tcPr>
            <w:tcW w:w="3861" w:type="dxa"/>
          </w:tcPr>
          <w:p w14:paraId="09A11C13" w14:textId="47B9368C" w:rsidR="00C37E76" w:rsidRDefault="00451AFD" w:rsidP="0061494A">
            <w:pPr>
              <w:pStyle w:val="Bullets-NoSpacing"/>
              <w:numPr>
                <w:ilvl w:val="0"/>
                <w:numId w:val="0"/>
              </w:numPr>
              <w:jc w:val="center"/>
            </w:pPr>
            <w:r>
              <w:t>DLL</w:t>
            </w:r>
          </w:p>
        </w:tc>
      </w:tr>
      <w:tr w:rsidR="007B6751" w14:paraId="6A413DDC" w14:textId="77777777" w:rsidTr="007B6751">
        <w:tc>
          <w:tcPr>
            <w:tcW w:w="1998" w:type="dxa"/>
          </w:tcPr>
          <w:p w14:paraId="221EE526" w14:textId="16EFE7C0" w:rsidR="00C37E76" w:rsidRPr="00BF1739" w:rsidRDefault="00CD3266" w:rsidP="00062C65">
            <w:pPr>
              <w:pStyle w:val="Bullets-NoSpacing"/>
              <w:numPr>
                <w:ilvl w:val="0"/>
                <w:numId w:val="0"/>
              </w:numPr>
              <w:jc w:val="center"/>
              <w:rPr>
                <w:b/>
              </w:rPr>
            </w:pPr>
            <w:r>
              <w:rPr>
                <w:b/>
              </w:rPr>
              <w:t>Platform-specific code</w:t>
            </w:r>
            <w:r w:rsidR="005841DA">
              <w:rPr>
                <w:b/>
              </w:rPr>
              <w:t xml:space="preserve"> allowed</w:t>
            </w:r>
            <w:r>
              <w:rPr>
                <w:b/>
              </w:rPr>
              <w:t>?</w:t>
            </w:r>
          </w:p>
        </w:tc>
        <w:tc>
          <w:tcPr>
            <w:tcW w:w="3861" w:type="dxa"/>
          </w:tcPr>
          <w:p w14:paraId="16499B74" w14:textId="09A33D34" w:rsidR="00C37E76" w:rsidRDefault="000E3856" w:rsidP="00451AFD">
            <w:pPr>
              <w:pStyle w:val="Bullets-NoSpacing"/>
              <w:numPr>
                <w:ilvl w:val="0"/>
                <w:numId w:val="0"/>
              </w:numPr>
              <w:jc w:val="center"/>
            </w:pPr>
            <w:r>
              <w:t>Yes, but compiler directives have to be used</w:t>
            </w:r>
          </w:p>
        </w:tc>
        <w:tc>
          <w:tcPr>
            <w:tcW w:w="3861" w:type="dxa"/>
          </w:tcPr>
          <w:p w14:paraId="20DD70E8" w14:textId="4FC0BB45" w:rsidR="00C37E76" w:rsidRDefault="001929A7" w:rsidP="00451AFD">
            <w:pPr>
              <w:pStyle w:val="Bullets-NoSpacing"/>
              <w:numPr>
                <w:ilvl w:val="0"/>
                <w:numId w:val="0"/>
              </w:numPr>
              <w:jc w:val="center"/>
            </w:pPr>
            <w:r>
              <w:t>No. Compiler directives cannot be used in a PCL</w:t>
            </w:r>
          </w:p>
        </w:tc>
      </w:tr>
      <w:tr w:rsidR="00B913B4" w14:paraId="71AEB554" w14:textId="77777777" w:rsidTr="007B6751">
        <w:tc>
          <w:tcPr>
            <w:tcW w:w="1998" w:type="dxa"/>
          </w:tcPr>
          <w:p w14:paraId="1939627D" w14:textId="26845A38" w:rsidR="00B913B4" w:rsidRDefault="00B913B4" w:rsidP="00062C65">
            <w:pPr>
              <w:pStyle w:val="Bullets-NoSpacing"/>
              <w:numPr>
                <w:ilvl w:val="0"/>
                <w:numId w:val="0"/>
              </w:numPr>
              <w:jc w:val="center"/>
              <w:rPr>
                <w:b/>
              </w:rPr>
            </w:pPr>
            <w:r>
              <w:rPr>
                <w:b/>
              </w:rPr>
              <w:t>Target platform and available frameworks</w:t>
            </w:r>
          </w:p>
        </w:tc>
        <w:tc>
          <w:tcPr>
            <w:tcW w:w="3861" w:type="dxa"/>
          </w:tcPr>
          <w:p w14:paraId="4984171F" w14:textId="3E85E146" w:rsidR="00B913B4" w:rsidRDefault="00B913B4" w:rsidP="00451AFD">
            <w:pPr>
              <w:pStyle w:val="Bullets-NoSpacing"/>
              <w:numPr>
                <w:ilvl w:val="0"/>
                <w:numId w:val="0"/>
              </w:numPr>
              <w:jc w:val="center"/>
            </w:pPr>
            <w:r>
              <w:t>Target is determined at the referencing project’s level. Available frameworks to use depend on referencing projects</w:t>
            </w:r>
          </w:p>
        </w:tc>
        <w:tc>
          <w:tcPr>
            <w:tcW w:w="3861" w:type="dxa"/>
          </w:tcPr>
          <w:p w14:paraId="6B77E590" w14:textId="3120067C" w:rsidR="00B913B4" w:rsidRDefault="00B913B4" w:rsidP="00451AFD">
            <w:pPr>
              <w:pStyle w:val="Bullets-NoSpacing"/>
              <w:numPr>
                <w:ilvl w:val="0"/>
                <w:numId w:val="0"/>
              </w:numPr>
              <w:jc w:val="center"/>
            </w:pPr>
            <w:r>
              <w:t>Target is specific at the PCL project level. Can only target a subset of .NET</w:t>
            </w:r>
          </w:p>
        </w:tc>
      </w:tr>
      <w:tr w:rsidR="00B57038" w14:paraId="17185482" w14:textId="77777777" w:rsidTr="007B6751">
        <w:tc>
          <w:tcPr>
            <w:tcW w:w="1998" w:type="dxa"/>
          </w:tcPr>
          <w:p w14:paraId="3DB5C719" w14:textId="1B6EC804" w:rsidR="00B57038" w:rsidRPr="00CF5C73" w:rsidRDefault="00B57038" w:rsidP="00062C65">
            <w:pPr>
              <w:pStyle w:val="Bullets-NoSpacing"/>
              <w:numPr>
                <w:ilvl w:val="0"/>
                <w:numId w:val="0"/>
              </w:numPr>
              <w:jc w:val="center"/>
              <w:rPr>
                <w:b/>
              </w:rPr>
            </w:pPr>
            <w:r>
              <w:rPr>
                <w:b/>
              </w:rPr>
              <w:t>Testability</w:t>
            </w:r>
          </w:p>
        </w:tc>
        <w:tc>
          <w:tcPr>
            <w:tcW w:w="3861" w:type="dxa"/>
          </w:tcPr>
          <w:p w14:paraId="01A3D131" w14:textId="7C4D4638" w:rsidR="00B57038" w:rsidRDefault="00B91DEF" w:rsidP="006B549D">
            <w:pPr>
              <w:pStyle w:val="Bullets-NoSpacing"/>
              <w:numPr>
                <w:ilvl w:val="0"/>
                <w:numId w:val="0"/>
              </w:numPr>
              <w:jc w:val="center"/>
            </w:pPr>
            <w:r>
              <w:t xml:space="preserve">Can only be tested through referencing project </w:t>
            </w:r>
            <w:r>
              <w:lastRenderedPageBreak/>
              <w:t>binary</w:t>
            </w:r>
            <w:r w:rsidR="00C713F2">
              <w:t xml:space="preserve"> since it doesn’t </w:t>
            </w:r>
            <w:r w:rsidR="006B549D">
              <w:t xml:space="preserve">output </w:t>
            </w:r>
            <w:r w:rsidR="00C713F2">
              <w:t>own binary</w:t>
            </w:r>
            <w:r>
              <w:t>.</w:t>
            </w:r>
          </w:p>
        </w:tc>
        <w:tc>
          <w:tcPr>
            <w:tcW w:w="3861" w:type="dxa"/>
          </w:tcPr>
          <w:p w14:paraId="049D06BE" w14:textId="15843F24" w:rsidR="00B57038" w:rsidRDefault="00291797" w:rsidP="00E41B5F">
            <w:pPr>
              <w:pStyle w:val="Bullets-NoSpacing"/>
              <w:numPr>
                <w:ilvl w:val="0"/>
                <w:numId w:val="0"/>
              </w:numPr>
              <w:jc w:val="center"/>
            </w:pPr>
            <w:r>
              <w:lastRenderedPageBreak/>
              <w:t xml:space="preserve">Can be tested </w:t>
            </w:r>
            <w:r w:rsidR="005856F9">
              <w:t>separately</w:t>
            </w:r>
            <w:r w:rsidR="00E41B5F">
              <w:t xml:space="preserve"> by testing outputted </w:t>
            </w:r>
            <w:r w:rsidR="00E41B5F">
              <w:lastRenderedPageBreak/>
              <w:t>DLL</w:t>
            </w:r>
          </w:p>
        </w:tc>
      </w:tr>
      <w:tr w:rsidR="00B74088" w14:paraId="266D9AD8" w14:textId="77777777" w:rsidTr="007B6751">
        <w:tc>
          <w:tcPr>
            <w:tcW w:w="1998" w:type="dxa"/>
          </w:tcPr>
          <w:p w14:paraId="2EEAC797" w14:textId="35FA8219" w:rsidR="00B74088" w:rsidRDefault="00B74088" w:rsidP="00062C65">
            <w:pPr>
              <w:pStyle w:val="Bullets-NoSpacing"/>
              <w:numPr>
                <w:ilvl w:val="0"/>
                <w:numId w:val="0"/>
              </w:numPr>
              <w:jc w:val="center"/>
              <w:rPr>
                <w:b/>
              </w:rPr>
            </w:pPr>
            <w:r>
              <w:rPr>
                <w:b/>
              </w:rPr>
              <w:lastRenderedPageBreak/>
              <w:t>Maintainability</w:t>
            </w:r>
          </w:p>
        </w:tc>
        <w:tc>
          <w:tcPr>
            <w:tcW w:w="3861" w:type="dxa"/>
          </w:tcPr>
          <w:p w14:paraId="7FF7C398" w14:textId="53ED7916" w:rsidR="00B74088" w:rsidRDefault="00B74088" w:rsidP="003564DC">
            <w:pPr>
              <w:pStyle w:val="Bullets-NoSpacing"/>
              <w:numPr>
                <w:ilvl w:val="0"/>
                <w:numId w:val="0"/>
              </w:numPr>
              <w:jc w:val="center"/>
            </w:pPr>
            <w:r>
              <w:t>Harder to maintain. Conditional logic for platform specific logic creates larger classes and fragmented codebases</w:t>
            </w:r>
            <w:r w:rsidR="00205A14">
              <w:t>. Refactoring code inside ‘inactive’ logic is not possible</w:t>
            </w:r>
            <w:r w:rsidR="00046339">
              <w:t xml:space="preserve"> in Visual Studio or Xamarin Studio</w:t>
            </w:r>
            <w:r w:rsidR="00DF4599">
              <w:t>.</w:t>
            </w:r>
          </w:p>
        </w:tc>
        <w:tc>
          <w:tcPr>
            <w:tcW w:w="3861" w:type="dxa"/>
          </w:tcPr>
          <w:p w14:paraId="5F1792F5" w14:textId="38EFF3B7" w:rsidR="00B74088" w:rsidRDefault="00B74088" w:rsidP="00E0186F">
            <w:pPr>
              <w:pStyle w:val="Bullets-NoSpacing"/>
              <w:numPr>
                <w:ilvl w:val="0"/>
                <w:numId w:val="0"/>
              </w:numPr>
              <w:jc w:val="center"/>
            </w:pPr>
            <w:r>
              <w:t>Easier to maintain. Platform specific logic can be maintained at the platform-specific projects while interfaces are used to abstract contracts in the shared codebase</w:t>
            </w:r>
          </w:p>
        </w:tc>
      </w:tr>
      <w:tr w:rsidR="00B74088" w14:paraId="4CD0E40E" w14:textId="77777777" w:rsidTr="007B6751">
        <w:tc>
          <w:tcPr>
            <w:tcW w:w="1998" w:type="dxa"/>
          </w:tcPr>
          <w:p w14:paraId="4B87D049" w14:textId="3AC319B1" w:rsidR="00B74088" w:rsidRPr="00CF5C73" w:rsidRDefault="008E3ECA" w:rsidP="00062C65">
            <w:pPr>
              <w:pStyle w:val="Bullets-NoSpacing"/>
              <w:numPr>
                <w:ilvl w:val="0"/>
                <w:numId w:val="0"/>
              </w:numPr>
              <w:jc w:val="center"/>
              <w:rPr>
                <w:b/>
              </w:rPr>
            </w:pPr>
            <w:r>
              <w:rPr>
                <w:b/>
              </w:rPr>
              <w:t>Shareable?</w:t>
            </w:r>
          </w:p>
        </w:tc>
        <w:tc>
          <w:tcPr>
            <w:tcW w:w="3861" w:type="dxa"/>
          </w:tcPr>
          <w:p w14:paraId="344E6FA4" w14:textId="566E938B" w:rsidR="00B74088" w:rsidRDefault="000D7636" w:rsidP="009733D2">
            <w:pPr>
              <w:pStyle w:val="Bullets-NoSpacing"/>
              <w:numPr>
                <w:ilvl w:val="0"/>
                <w:numId w:val="0"/>
              </w:numPr>
              <w:jc w:val="center"/>
            </w:pPr>
            <w:r>
              <w:t>Not suited to share code with other developers</w:t>
            </w:r>
          </w:p>
        </w:tc>
        <w:tc>
          <w:tcPr>
            <w:tcW w:w="3861" w:type="dxa"/>
          </w:tcPr>
          <w:p w14:paraId="401DA85E" w14:textId="670A532F" w:rsidR="00B74088" w:rsidRDefault="005C6B6F" w:rsidP="00E0186F">
            <w:pPr>
              <w:pStyle w:val="Bullets-NoSpacing"/>
              <w:numPr>
                <w:ilvl w:val="0"/>
                <w:numId w:val="0"/>
              </w:numPr>
              <w:jc w:val="center"/>
            </w:pPr>
            <w:r>
              <w:t>Binary can be distributed to other developers</w:t>
            </w:r>
            <w:r w:rsidR="00405B1E">
              <w:t xml:space="preserve"> to use</w:t>
            </w:r>
          </w:p>
        </w:tc>
      </w:tr>
      <w:tr w:rsidR="00B74088" w14:paraId="036ECEBA" w14:textId="77777777" w:rsidTr="007B6751">
        <w:tc>
          <w:tcPr>
            <w:tcW w:w="1998" w:type="dxa"/>
          </w:tcPr>
          <w:p w14:paraId="3899D01F" w14:textId="7D27781A" w:rsidR="00B74088" w:rsidRPr="00CF5C73" w:rsidRDefault="00B74088" w:rsidP="00062C65">
            <w:pPr>
              <w:pStyle w:val="Bullets-NoSpacing"/>
              <w:numPr>
                <w:ilvl w:val="0"/>
                <w:numId w:val="0"/>
              </w:numPr>
              <w:jc w:val="center"/>
              <w:rPr>
                <w:b/>
              </w:rPr>
            </w:pPr>
            <w:r w:rsidRPr="00CF5C73">
              <w:rPr>
                <w:b/>
              </w:rPr>
              <w:t>IDE</w:t>
            </w:r>
          </w:p>
        </w:tc>
        <w:tc>
          <w:tcPr>
            <w:tcW w:w="3861" w:type="dxa"/>
          </w:tcPr>
          <w:p w14:paraId="7FD21039" w14:textId="56B25FAE" w:rsidR="00B74088" w:rsidRDefault="00B74088" w:rsidP="00451AFD">
            <w:pPr>
              <w:pStyle w:val="Bullets-NoSpacing"/>
              <w:numPr>
                <w:ilvl w:val="0"/>
                <w:numId w:val="0"/>
              </w:numPr>
              <w:jc w:val="center"/>
            </w:pPr>
            <w:r>
              <w:t>Requires Visual Studio 2013 Update 2 or Xamarin Studio 5 and above</w:t>
            </w:r>
          </w:p>
        </w:tc>
        <w:tc>
          <w:tcPr>
            <w:tcW w:w="3861" w:type="dxa"/>
          </w:tcPr>
          <w:p w14:paraId="38C5482E" w14:textId="6A526375" w:rsidR="00B74088" w:rsidRDefault="00B74088" w:rsidP="00E0186F">
            <w:pPr>
              <w:pStyle w:val="Bullets-NoSpacing"/>
              <w:numPr>
                <w:ilvl w:val="0"/>
                <w:numId w:val="0"/>
              </w:numPr>
              <w:jc w:val="center"/>
            </w:pPr>
            <w:r>
              <w:t xml:space="preserve">Visual Studio 2010 and above. Xamarin Studio 5 and above. Check </w:t>
            </w:r>
            <w:hyperlink r:id="rId23" w:history="1">
              <w:r w:rsidRPr="00854731">
                <w:rPr>
                  <w:rStyle w:val="Hyperlink"/>
                </w:rPr>
                <w:t>http://msdn.microsoft.com/en-us/library/gg597391%28v=vs.110%29.aspx</w:t>
              </w:r>
            </w:hyperlink>
          </w:p>
        </w:tc>
      </w:tr>
    </w:tbl>
    <w:p w14:paraId="2932738C" w14:textId="4C6D4CCD" w:rsidR="00847C42" w:rsidRDefault="002C69EC" w:rsidP="004A70A1">
      <w:pPr>
        <w:pStyle w:val="Bullets-NoSpacing"/>
        <w:numPr>
          <w:ilvl w:val="0"/>
          <w:numId w:val="0"/>
        </w:numPr>
      </w:pPr>
      <w:r w:rsidRPr="00B50B56">
        <w:rPr>
          <w:b/>
        </w:rPr>
        <w:t>Table 1:</w:t>
      </w:r>
      <w:r>
        <w:t xml:space="preserve"> </w:t>
      </w:r>
      <w:r w:rsidR="00DB692C">
        <w:t>D</w:t>
      </w:r>
      <w:r>
        <w:t>ifferences between an SAP and a PCL</w:t>
      </w:r>
    </w:p>
    <w:p w14:paraId="45E98947" w14:textId="77777777" w:rsidR="00810FB2" w:rsidRDefault="00810FB2" w:rsidP="0019669B">
      <w:pPr>
        <w:pStyle w:val="Bullets-NoSpacing"/>
        <w:numPr>
          <w:ilvl w:val="0"/>
          <w:numId w:val="0"/>
        </w:numPr>
      </w:pPr>
    </w:p>
    <w:p w14:paraId="55BA210B" w14:textId="77777777" w:rsidR="00AA629C" w:rsidRDefault="00AA629C" w:rsidP="0019669B">
      <w:pPr>
        <w:pStyle w:val="Bullets-NoSpacing"/>
        <w:numPr>
          <w:ilvl w:val="0"/>
          <w:numId w:val="0"/>
        </w:numPr>
      </w:pPr>
    </w:p>
    <w:p w14:paraId="001BDB9E" w14:textId="2B44479E" w:rsidR="009A740B" w:rsidRDefault="00AA67B1" w:rsidP="0019669B">
      <w:pPr>
        <w:pStyle w:val="Bullets-NoSpacing"/>
        <w:numPr>
          <w:ilvl w:val="0"/>
          <w:numId w:val="0"/>
        </w:numPr>
      </w:pPr>
      <w:r>
        <w:rPr>
          <w:noProof/>
          <w:lang w:bidi="ar-SA"/>
        </w:rPr>
        <w:drawing>
          <wp:inline distT="0" distB="0" distL="0" distR="0" wp14:anchorId="1845C197" wp14:editId="0E791D3E">
            <wp:extent cx="4229100" cy="2226987"/>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0182" cy="2227557"/>
                    </a:xfrm>
                    <a:prstGeom prst="rect">
                      <a:avLst/>
                    </a:prstGeom>
                    <a:noFill/>
                    <a:ln>
                      <a:noFill/>
                    </a:ln>
                  </pic:spPr>
                </pic:pic>
              </a:graphicData>
            </a:graphic>
          </wp:inline>
        </w:drawing>
      </w:r>
    </w:p>
    <w:p w14:paraId="50912D72" w14:textId="1B7336B6" w:rsidR="0008409E" w:rsidRDefault="0008409E" w:rsidP="0019669B">
      <w:pPr>
        <w:pStyle w:val="Bullets-NoSpacing"/>
        <w:numPr>
          <w:ilvl w:val="0"/>
          <w:numId w:val="0"/>
        </w:numPr>
      </w:pPr>
      <w:r w:rsidRPr="000D49A5">
        <w:rPr>
          <w:b/>
        </w:rPr>
        <w:t>Figure 4:</w:t>
      </w:r>
      <w:r>
        <w:t xml:space="preserve"> SAP code is compiled inside parent project’s binary</w:t>
      </w:r>
    </w:p>
    <w:p w14:paraId="0CF7036F" w14:textId="77777777" w:rsidR="000D49A5" w:rsidRDefault="000D49A5" w:rsidP="0019669B">
      <w:pPr>
        <w:pStyle w:val="Bullets-NoSpacing"/>
        <w:numPr>
          <w:ilvl w:val="0"/>
          <w:numId w:val="0"/>
        </w:numPr>
      </w:pPr>
    </w:p>
    <w:p w14:paraId="1248FBC6" w14:textId="77777777" w:rsidR="00D95330" w:rsidRPr="00BD4BDE" w:rsidRDefault="00D95330" w:rsidP="0019669B">
      <w:pPr>
        <w:pStyle w:val="Bullets-NoSpacing"/>
        <w:numPr>
          <w:ilvl w:val="0"/>
          <w:numId w:val="0"/>
        </w:numPr>
      </w:pPr>
    </w:p>
    <w:p w14:paraId="46990AC8" w14:textId="0B0240EF" w:rsidR="00A3669D" w:rsidRDefault="00911ED3">
      <w:pPr>
        <w:rPr>
          <w:sz w:val="20"/>
          <w:lang w:bidi="ar-SA"/>
        </w:rPr>
      </w:pPr>
      <w:r>
        <w:rPr>
          <w:noProof/>
          <w:sz w:val="20"/>
          <w:lang w:bidi="ar-SA"/>
        </w:rPr>
        <w:drawing>
          <wp:inline distT="0" distB="0" distL="0" distR="0" wp14:anchorId="4E574B63" wp14:editId="1C2BB1D4">
            <wp:extent cx="4248187" cy="2567940"/>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108" cy="2569706"/>
                    </a:xfrm>
                    <a:prstGeom prst="rect">
                      <a:avLst/>
                    </a:prstGeom>
                    <a:noFill/>
                    <a:ln>
                      <a:noFill/>
                    </a:ln>
                  </pic:spPr>
                </pic:pic>
              </a:graphicData>
            </a:graphic>
          </wp:inline>
        </w:drawing>
      </w:r>
    </w:p>
    <w:p w14:paraId="12E2787B" w14:textId="396BAB46" w:rsidR="0090755B" w:rsidRDefault="002B559B">
      <w:pPr>
        <w:rPr>
          <w:rFonts w:asciiTheme="minorHAnsi" w:hAnsiTheme="minorHAnsi"/>
          <w:szCs w:val="18"/>
          <w:lang w:bidi="ar-SA"/>
        </w:rPr>
      </w:pPr>
      <w:r w:rsidRPr="004B7B18">
        <w:rPr>
          <w:rFonts w:asciiTheme="minorHAnsi" w:hAnsiTheme="minorHAnsi"/>
          <w:b/>
          <w:szCs w:val="18"/>
          <w:lang w:bidi="ar-SA"/>
        </w:rPr>
        <w:t>Figure 5:</w:t>
      </w:r>
      <w:r w:rsidRPr="00EC322C">
        <w:rPr>
          <w:rFonts w:asciiTheme="minorHAnsi" w:hAnsiTheme="minorHAnsi"/>
          <w:szCs w:val="18"/>
          <w:lang w:bidi="ar-SA"/>
        </w:rPr>
        <w:t xml:space="preserve"> </w:t>
      </w:r>
      <w:r w:rsidR="00EC322C">
        <w:rPr>
          <w:rFonts w:asciiTheme="minorHAnsi" w:hAnsiTheme="minorHAnsi"/>
          <w:szCs w:val="18"/>
          <w:lang w:bidi="ar-SA"/>
        </w:rPr>
        <w:t>PCL uses interfaces + DI to run platform-specific logic</w:t>
      </w:r>
    </w:p>
    <w:p w14:paraId="11A9FEAF" w14:textId="09BD737E" w:rsidR="00374B61" w:rsidRDefault="00825D4B" w:rsidP="00825D4B">
      <w:pPr>
        <w:pStyle w:val="Heading4"/>
        <w:rPr>
          <w:lang w:bidi="ar-SA"/>
        </w:rPr>
      </w:pPr>
      <w:r>
        <w:rPr>
          <w:lang w:bidi="ar-SA"/>
        </w:rPr>
        <w:lastRenderedPageBreak/>
        <w:t>Dealing with Multiple Platforms</w:t>
      </w:r>
    </w:p>
    <w:p w14:paraId="4FACF4DA" w14:textId="71E3D7D1" w:rsidR="00825D4B" w:rsidRDefault="001C59C4">
      <w:pPr>
        <w:rPr>
          <w:rFonts w:asciiTheme="minorHAnsi" w:hAnsiTheme="minorHAnsi"/>
          <w:szCs w:val="18"/>
          <w:lang w:bidi="ar-SA"/>
        </w:rPr>
      </w:pPr>
      <w:r>
        <w:rPr>
          <w:rFonts w:asciiTheme="minorHAnsi" w:hAnsiTheme="minorHAnsi"/>
          <w:szCs w:val="18"/>
          <w:lang w:bidi="ar-SA"/>
        </w:rPr>
        <w:t xml:space="preserve">There are several strategies that can be used to deal with multiple platforms. </w:t>
      </w:r>
      <w:r w:rsidR="00E93793">
        <w:rPr>
          <w:rFonts w:asciiTheme="minorHAnsi" w:hAnsiTheme="minorHAnsi"/>
          <w:szCs w:val="18"/>
          <w:lang w:bidi="ar-SA"/>
        </w:rPr>
        <w:t>Take a look at the following link for additional information</w:t>
      </w:r>
      <w:r w:rsidR="00EE69AD">
        <w:rPr>
          <w:rFonts w:asciiTheme="minorHAnsi" w:hAnsiTheme="minorHAnsi"/>
          <w:szCs w:val="18"/>
          <w:lang w:bidi="ar-SA"/>
        </w:rPr>
        <w:t xml:space="preserve"> </w:t>
      </w:r>
      <w:hyperlink r:id="rId26" w:history="1">
        <w:r w:rsidR="00EE69AD" w:rsidRPr="001F6B23">
          <w:rPr>
            <w:rStyle w:val="Hyperlink"/>
            <w:rFonts w:asciiTheme="minorHAnsi" w:hAnsiTheme="minorHAnsi"/>
            <w:szCs w:val="18"/>
            <w:lang w:bidi="ar-SA"/>
          </w:rPr>
          <w:t>“Dealing with Multiple Platforms”</w:t>
        </w:r>
      </w:hyperlink>
      <w:r w:rsidR="00E93793">
        <w:rPr>
          <w:rFonts w:asciiTheme="minorHAnsi" w:hAnsiTheme="minorHAnsi"/>
          <w:szCs w:val="18"/>
          <w:lang w:bidi="ar-SA"/>
        </w:rPr>
        <w:t>.</w:t>
      </w:r>
    </w:p>
    <w:p w14:paraId="5351C7AA" w14:textId="60246CD1" w:rsidR="0035425F" w:rsidRDefault="0035425F" w:rsidP="00374B61">
      <w:pPr>
        <w:pStyle w:val="Heading4"/>
        <w:rPr>
          <w:lang w:bidi="ar-SA"/>
        </w:rPr>
      </w:pPr>
      <w:r w:rsidRPr="00374B61">
        <w:rPr>
          <w:lang w:bidi="ar-SA"/>
        </w:rPr>
        <w:t>Best Practices for Sharing Projects</w:t>
      </w:r>
    </w:p>
    <w:p w14:paraId="7199A6C9" w14:textId="77777777" w:rsidR="00854B3A" w:rsidRDefault="0071771E" w:rsidP="0071771E">
      <w:pPr>
        <w:pStyle w:val="Bullets-NoSpacing"/>
        <w:numPr>
          <w:ilvl w:val="0"/>
          <w:numId w:val="0"/>
        </w:numPr>
        <w:rPr>
          <w:lang w:bidi="ar-SA"/>
        </w:rPr>
      </w:pPr>
      <w:r>
        <w:rPr>
          <w:lang w:bidi="ar-SA"/>
        </w:rPr>
        <w:t>Use a PCL to share code between platform specific projects.</w:t>
      </w:r>
      <w:r w:rsidR="00854B3A">
        <w:rPr>
          <w:lang w:bidi="ar-SA"/>
        </w:rPr>
        <w:t xml:space="preserve"> PCLs allow your apps to be better maintainable:</w:t>
      </w:r>
    </w:p>
    <w:p w14:paraId="7E74272D" w14:textId="7CF9833E" w:rsidR="00045F2C" w:rsidRDefault="00045F2C" w:rsidP="00854B3A">
      <w:pPr>
        <w:pStyle w:val="Bullets-NoSpacing"/>
        <w:rPr>
          <w:lang w:bidi="ar-SA"/>
        </w:rPr>
      </w:pPr>
      <w:r>
        <w:rPr>
          <w:lang w:bidi="ar-SA"/>
        </w:rPr>
        <w:t xml:space="preserve">Branching logic using interfaces rather than conditional statements allows for a cleaner design and better separation of </w:t>
      </w:r>
      <w:r w:rsidR="00AA56F0">
        <w:rPr>
          <w:lang w:bidi="ar-SA"/>
        </w:rPr>
        <w:t>concerns</w:t>
      </w:r>
      <w:r>
        <w:rPr>
          <w:lang w:bidi="ar-SA"/>
        </w:rPr>
        <w:t>.</w:t>
      </w:r>
    </w:p>
    <w:p w14:paraId="6BA4019A" w14:textId="0FE4CC69" w:rsidR="006202E7" w:rsidRDefault="006202E7" w:rsidP="008A4D63">
      <w:pPr>
        <w:pStyle w:val="Bullets-NoSpacing"/>
        <w:rPr>
          <w:lang w:bidi="ar-SA"/>
        </w:rPr>
      </w:pPr>
      <w:r>
        <w:rPr>
          <w:lang w:bidi="ar-SA"/>
        </w:rPr>
        <w:t>Unit testing your PCL by itself is possible because it outputs its own binary.</w:t>
      </w:r>
    </w:p>
    <w:p w14:paraId="38D897F2" w14:textId="2583BF83" w:rsidR="007136DF" w:rsidRDefault="007136DF" w:rsidP="00854B3A">
      <w:pPr>
        <w:pStyle w:val="Bullets-NoSpacing"/>
        <w:rPr>
          <w:lang w:bidi="ar-SA"/>
        </w:rPr>
      </w:pPr>
      <w:r>
        <w:rPr>
          <w:lang w:bidi="ar-SA"/>
        </w:rPr>
        <w:t xml:space="preserve">Conditional logic tends to create </w:t>
      </w:r>
      <w:r w:rsidR="00A630D9">
        <w:rPr>
          <w:lang w:bidi="ar-SA"/>
        </w:rPr>
        <w:t>spaghetti code</w:t>
      </w:r>
      <w:r w:rsidR="006E5950">
        <w:rPr>
          <w:lang w:bidi="ar-SA"/>
        </w:rPr>
        <w:t>.</w:t>
      </w:r>
    </w:p>
    <w:p w14:paraId="25F99949" w14:textId="7F035B53" w:rsidR="009733D2" w:rsidRDefault="00AA56F0" w:rsidP="009733D2">
      <w:pPr>
        <w:pStyle w:val="Bullets-NoSpacing"/>
        <w:rPr>
          <w:lang w:bidi="ar-SA"/>
        </w:rPr>
      </w:pPr>
      <w:r>
        <w:rPr>
          <w:lang w:bidi="ar-SA"/>
        </w:rPr>
        <w:t xml:space="preserve">PCLs </w:t>
      </w:r>
      <w:r w:rsidR="007C3FB1">
        <w:rPr>
          <w:lang w:bidi="ar-SA"/>
        </w:rPr>
        <w:t xml:space="preserve">do not </w:t>
      </w:r>
      <w:r>
        <w:rPr>
          <w:lang w:bidi="ar-SA"/>
        </w:rPr>
        <w:t xml:space="preserve">suffer from </w:t>
      </w:r>
      <w:r w:rsidR="009733D2">
        <w:rPr>
          <w:lang w:bidi="ar-SA"/>
        </w:rPr>
        <w:t xml:space="preserve">the </w:t>
      </w:r>
      <w:r w:rsidR="009647AE">
        <w:rPr>
          <w:lang w:bidi="ar-SA"/>
        </w:rPr>
        <w:t>‘</w:t>
      </w:r>
      <w:r>
        <w:rPr>
          <w:lang w:bidi="ar-SA"/>
        </w:rPr>
        <w:t>inactive</w:t>
      </w:r>
      <w:r w:rsidR="009647AE">
        <w:rPr>
          <w:lang w:bidi="ar-SA"/>
        </w:rPr>
        <w:t>’</w:t>
      </w:r>
      <w:r>
        <w:rPr>
          <w:lang w:bidi="ar-SA"/>
        </w:rPr>
        <w:t xml:space="preserve"> code</w:t>
      </w:r>
      <w:r w:rsidR="009647AE">
        <w:rPr>
          <w:lang w:bidi="ar-SA"/>
        </w:rPr>
        <w:t xml:space="preserve"> issue that SAPs suffer from. </w:t>
      </w:r>
      <w:r w:rsidR="001A0073">
        <w:rPr>
          <w:lang w:bidi="ar-SA"/>
        </w:rPr>
        <w:t>When it comes to refac</w:t>
      </w:r>
      <w:r w:rsidR="00C3400C">
        <w:rPr>
          <w:lang w:bidi="ar-SA"/>
        </w:rPr>
        <w:t>to</w:t>
      </w:r>
      <w:r w:rsidR="00DF391B">
        <w:rPr>
          <w:lang w:bidi="ar-SA"/>
        </w:rPr>
        <w:t>r</w:t>
      </w:r>
      <w:r w:rsidR="001A0073">
        <w:rPr>
          <w:lang w:bidi="ar-SA"/>
        </w:rPr>
        <w:t>ing large pieces of your code you would want your code to update references properly across your solution. Logic that is inactive due to conditional logic does not get updated upon refactoring.</w:t>
      </w:r>
      <w:r w:rsidR="006F5C8B">
        <w:rPr>
          <w:lang w:bidi="ar-SA"/>
        </w:rPr>
        <w:t xml:space="preserve"> SAPs tend to have a lot of that logic.</w:t>
      </w:r>
    </w:p>
    <w:p w14:paraId="780464BD" w14:textId="34DAF559" w:rsidR="001606AC" w:rsidRDefault="001606AC" w:rsidP="00C15012">
      <w:pPr>
        <w:pStyle w:val="Heading4"/>
        <w:rPr>
          <w:lang w:bidi="ar-SA"/>
        </w:rPr>
      </w:pPr>
      <w:r>
        <w:rPr>
          <w:lang w:bidi="ar-SA"/>
        </w:rPr>
        <w:t xml:space="preserve">Notes on Sample </w:t>
      </w:r>
      <w:r w:rsidR="00315D5D">
        <w:rPr>
          <w:lang w:bidi="ar-SA"/>
        </w:rPr>
        <w:t xml:space="preserve">Xamarin </w:t>
      </w:r>
      <w:r>
        <w:rPr>
          <w:lang w:bidi="ar-SA"/>
        </w:rPr>
        <w:t>App</w:t>
      </w:r>
      <w:r w:rsidR="00315D5D">
        <w:rPr>
          <w:lang w:bidi="ar-SA"/>
        </w:rPr>
        <w:t>’s usage of Shared Projects</w:t>
      </w:r>
    </w:p>
    <w:p w14:paraId="4041E9B1" w14:textId="77777777" w:rsidR="000F40DD" w:rsidRDefault="00087C77" w:rsidP="000F40DD">
      <w:pPr>
        <w:pStyle w:val="Bullets-NoSpacing"/>
        <w:numPr>
          <w:ilvl w:val="0"/>
          <w:numId w:val="0"/>
        </w:numPr>
        <w:rPr>
          <w:lang w:bidi="ar-SA"/>
        </w:rPr>
      </w:pPr>
      <w:r>
        <w:rPr>
          <w:lang w:bidi="ar-SA"/>
        </w:rPr>
        <w:t xml:space="preserve">The sample app contains two projects that are shared. </w:t>
      </w:r>
      <w:r w:rsidR="00F70C82">
        <w:rPr>
          <w:lang w:bidi="ar-SA"/>
        </w:rPr>
        <w:t>One is a PCL and the other is an SAP.</w:t>
      </w:r>
      <w:r w:rsidR="0080404B">
        <w:rPr>
          <w:lang w:bidi="ar-SA"/>
        </w:rPr>
        <w:t xml:space="preserve"> The PCL project is the project that contains all business logic, data access, service access, and data logic. The SAP project contains unit tests that are being shared as-is across three other unit-testing</w:t>
      </w:r>
      <w:r w:rsidR="0083732F">
        <w:rPr>
          <w:lang w:bidi="ar-SA"/>
        </w:rPr>
        <w:t xml:space="preserve"> projects. With this approach, our unit tests are shared to run inside the iOS</w:t>
      </w:r>
      <w:r w:rsidR="00FF00BF">
        <w:rPr>
          <w:lang w:bidi="ar-SA"/>
        </w:rPr>
        <w:t>, Android, and .NET</w:t>
      </w:r>
      <w:r w:rsidR="00205143">
        <w:rPr>
          <w:lang w:bidi="ar-SA"/>
        </w:rPr>
        <w:t xml:space="preserve"> runtimes</w:t>
      </w:r>
      <w:r w:rsidR="0083732F">
        <w:rPr>
          <w:lang w:bidi="ar-SA"/>
        </w:rPr>
        <w:t>.</w:t>
      </w:r>
      <w:r w:rsidR="00205143">
        <w:rPr>
          <w:lang w:bidi="ar-SA"/>
        </w:rPr>
        <w:t xml:space="preserve"> This allows us to</w:t>
      </w:r>
      <w:r w:rsidR="003261C7">
        <w:rPr>
          <w:lang w:bidi="ar-SA"/>
        </w:rPr>
        <w:t xml:space="preserve"> share</w:t>
      </w:r>
      <w:r w:rsidR="00205143">
        <w:rPr>
          <w:lang w:bidi="ar-SA"/>
        </w:rPr>
        <w:t xml:space="preserve"> unit test</w:t>
      </w:r>
      <w:r w:rsidR="00875E92">
        <w:rPr>
          <w:lang w:bidi="ar-SA"/>
        </w:rPr>
        <w:t>s</w:t>
      </w:r>
      <w:r w:rsidR="00205143">
        <w:rPr>
          <w:lang w:bidi="ar-SA"/>
        </w:rPr>
        <w:t xml:space="preserve"> across the various architectures we are targeting. </w:t>
      </w:r>
    </w:p>
    <w:p w14:paraId="44598844" w14:textId="77777777" w:rsidR="000F40DD" w:rsidRDefault="000F40DD" w:rsidP="000F40DD">
      <w:pPr>
        <w:pStyle w:val="Bullets-NoSpacing"/>
        <w:numPr>
          <w:ilvl w:val="0"/>
          <w:numId w:val="0"/>
        </w:numPr>
        <w:rPr>
          <w:lang w:bidi="ar-SA"/>
        </w:rPr>
      </w:pPr>
    </w:p>
    <w:p w14:paraId="1C17347F" w14:textId="5548D3AC" w:rsidR="000F40DD" w:rsidRDefault="003A767F" w:rsidP="000F40DD">
      <w:pPr>
        <w:pStyle w:val="Heading4"/>
        <w:rPr>
          <w:lang w:bidi="ar-SA"/>
        </w:rPr>
      </w:pPr>
      <w:r>
        <w:rPr>
          <w:lang w:bidi="ar-SA"/>
        </w:rPr>
        <w:t>Dependency Injection</w:t>
      </w:r>
    </w:p>
    <w:p w14:paraId="121E3764" w14:textId="77777777" w:rsidR="00D969CF" w:rsidRDefault="003A767F" w:rsidP="000F40DD">
      <w:pPr>
        <w:pStyle w:val="Bullets-NoSpacing"/>
        <w:numPr>
          <w:ilvl w:val="0"/>
          <w:numId w:val="0"/>
        </w:numPr>
      </w:pPr>
      <w:r>
        <w:t xml:space="preserve">As recommended above, use interfaces to abstract your branching platform logic. Upon app launch, instruct the runtime to inject a concrete implementation of the interface into the shared logic based on the runtime’s platform. Use </w:t>
      </w:r>
      <w:hyperlink r:id="rId27" w:history="1">
        <w:r w:rsidRPr="00511807">
          <w:rPr>
            <w:rStyle w:val="Hyperlink"/>
          </w:rPr>
          <w:t>‘Unity’</w:t>
        </w:r>
      </w:hyperlink>
      <w:r>
        <w:t xml:space="preserve"> library for dependency injection. Unity is </w:t>
      </w:r>
      <w:r w:rsidR="00CB243D">
        <w:t>one of the few libraries</w:t>
      </w:r>
      <w:r w:rsidR="00DF208C">
        <w:t xml:space="preserve"> that work</w:t>
      </w:r>
      <w:r w:rsidR="000605A2">
        <w:t xml:space="preserve"> with PCL’s, </w:t>
      </w:r>
      <w:proofErr w:type="spellStart"/>
      <w:r>
        <w:t>Xamarin.iOS</w:t>
      </w:r>
      <w:proofErr w:type="spellEnd"/>
      <w:r w:rsidR="00DC764D">
        <w:t>,</w:t>
      </w:r>
      <w:r>
        <w:t xml:space="preserve"> and </w:t>
      </w:r>
      <w:proofErr w:type="spellStart"/>
      <w:r>
        <w:t>Xamarin.Android</w:t>
      </w:r>
      <w:proofErr w:type="spellEnd"/>
      <w:r>
        <w:t xml:space="preserve">. </w:t>
      </w:r>
      <w:r w:rsidR="00713BEC">
        <w:t>This means that it</w:t>
      </w:r>
      <w:r>
        <w:t xml:space="preserve"> can be leveraged from PCLs and platform specific projects as well. The sample Xamarin app provided with this documentation leverages Unity and should be inspected for usage examples.</w:t>
      </w:r>
      <w:r w:rsidR="00D969CF">
        <w:t xml:space="preserve"> </w:t>
      </w:r>
    </w:p>
    <w:p w14:paraId="1FEA8522" w14:textId="77777777" w:rsidR="00D969CF" w:rsidRDefault="00D969CF" w:rsidP="000F40DD">
      <w:pPr>
        <w:pStyle w:val="Bullets-NoSpacing"/>
        <w:numPr>
          <w:ilvl w:val="0"/>
          <w:numId w:val="0"/>
        </w:numPr>
      </w:pPr>
    </w:p>
    <w:p w14:paraId="59F726BF" w14:textId="4F45B59B" w:rsidR="003A767F" w:rsidRPr="00D40EA1" w:rsidRDefault="009F71D8" w:rsidP="000F40DD">
      <w:pPr>
        <w:pStyle w:val="Bullets-NoSpacing"/>
        <w:numPr>
          <w:ilvl w:val="0"/>
          <w:numId w:val="0"/>
        </w:numPr>
        <w:rPr>
          <w:lang w:bidi="ar-SA"/>
        </w:rPr>
      </w:pPr>
      <w:r>
        <w:t xml:space="preserve">Note: For iOS projects, add a reference to Microsoft’s </w:t>
      </w:r>
      <w:hyperlink r:id="rId28" w:history="1">
        <w:r w:rsidRPr="007837B5">
          <w:rPr>
            <w:rStyle w:val="Hyperlink"/>
          </w:rPr>
          <w:t>Common Service Locator</w:t>
        </w:r>
      </w:hyperlink>
      <w:r>
        <w:t>.</w:t>
      </w:r>
      <w:r w:rsidR="00B765CB">
        <w:t xml:space="preserve"> This is required for iOS apps, particularly when deploying to an iPhone.</w:t>
      </w:r>
    </w:p>
    <w:p w14:paraId="56AE9449" w14:textId="77777777" w:rsidR="003A767F" w:rsidRDefault="003A767F" w:rsidP="00C15012">
      <w:pPr>
        <w:pStyle w:val="Bullets-NoSpacing"/>
        <w:numPr>
          <w:ilvl w:val="0"/>
          <w:numId w:val="0"/>
        </w:numPr>
        <w:rPr>
          <w:lang w:bidi="ar-SA"/>
        </w:rPr>
      </w:pPr>
    </w:p>
    <w:p w14:paraId="757934A2" w14:textId="5DAD9350" w:rsidR="00B05DAE" w:rsidRDefault="00F410F5" w:rsidP="00F410F5">
      <w:pPr>
        <w:pStyle w:val="Heading4"/>
        <w:rPr>
          <w:lang w:bidi="ar-SA"/>
        </w:rPr>
      </w:pPr>
      <w:r>
        <w:rPr>
          <w:lang w:bidi="ar-SA"/>
        </w:rPr>
        <w:t>Shared Project Layers</w:t>
      </w:r>
    </w:p>
    <w:p w14:paraId="67A5EA99" w14:textId="5C8280F0" w:rsidR="00B60E52" w:rsidRPr="00B60E52" w:rsidRDefault="00B60E52" w:rsidP="00B60E52">
      <w:r>
        <w:t>A shared project includes the four layers: business layer, data access layer, service ac</w:t>
      </w:r>
      <w:r w:rsidR="00554FC7">
        <w:t>cess layer, and the data layer</w:t>
      </w:r>
      <w:r w:rsidR="008329C6">
        <w:t>.</w:t>
      </w:r>
      <w:r w:rsidR="00554FC7">
        <w:t xml:space="preserve"> For </w:t>
      </w:r>
      <w:r w:rsidR="00422AFC">
        <w:t>convenience</w:t>
      </w:r>
      <w:r w:rsidR="00554FC7">
        <w:t>,</w:t>
      </w:r>
      <w:r w:rsidR="003F7422">
        <w:t xml:space="preserve"> </w:t>
      </w:r>
      <w:r w:rsidR="007A15AF" w:rsidRPr="00D1795E">
        <w:rPr>
          <w:b/>
        </w:rPr>
        <w:t>Figure 6</w:t>
      </w:r>
      <w:r w:rsidR="007A15AF">
        <w:t xml:space="preserve"> </w:t>
      </w:r>
      <w:r w:rsidR="00422AFC">
        <w:t>is attached again to highlight</w:t>
      </w:r>
      <w:r w:rsidR="007A15AF">
        <w:t xml:space="preserve"> the recommended structure for a Xamarin shared project.</w:t>
      </w:r>
    </w:p>
    <w:p w14:paraId="05B69A63" w14:textId="2A042387" w:rsidR="00C61624" w:rsidRDefault="002505B1" w:rsidP="00AD690A">
      <w:pPr>
        <w:pStyle w:val="Heading5"/>
        <w:numPr>
          <w:ilvl w:val="0"/>
          <w:numId w:val="0"/>
        </w:numPr>
        <w:ind w:left="1008" w:hanging="1008"/>
      </w:pPr>
      <w:r>
        <w:rPr>
          <w:noProof/>
        </w:rPr>
        <w:drawing>
          <wp:inline distT="0" distB="0" distL="0" distR="0" wp14:anchorId="7BD3C463" wp14:editId="3FE79E73">
            <wp:extent cx="1682887" cy="1537547"/>
            <wp:effectExtent l="0" t="0" r="0" b="1206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2 at 3.44.40 PM.png"/>
                    <pic:cNvPicPr/>
                  </pic:nvPicPr>
                  <pic:blipFill>
                    <a:blip r:embed="rId22">
                      <a:extLst>
                        <a:ext uri="{28A0092B-C50C-407E-A947-70E740481C1C}">
                          <a14:useLocalDpi xmlns:a14="http://schemas.microsoft.com/office/drawing/2010/main" val="0"/>
                        </a:ext>
                      </a:extLst>
                    </a:blip>
                    <a:stretch>
                      <a:fillRect/>
                    </a:stretch>
                  </pic:blipFill>
                  <pic:spPr>
                    <a:xfrm>
                      <a:off x="0" y="0"/>
                      <a:ext cx="1683089" cy="1537732"/>
                    </a:xfrm>
                    <a:prstGeom prst="rect">
                      <a:avLst/>
                    </a:prstGeom>
                  </pic:spPr>
                </pic:pic>
              </a:graphicData>
            </a:graphic>
          </wp:inline>
        </w:drawing>
      </w:r>
    </w:p>
    <w:p w14:paraId="33B66A16" w14:textId="5925528A" w:rsidR="002505B1" w:rsidRDefault="00DF2440" w:rsidP="002505B1">
      <w:r w:rsidRPr="00DF2440">
        <w:rPr>
          <w:b/>
        </w:rPr>
        <w:t>Figure 6:</w:t>
      </w:r>
      <w:r w:rsidRPr="00DF2440">
        <w:t xml:space="preserve"> </w:t>
      </w:r>
      <w:r w:rsidR="00B60E52">
        <w:t xml:space="preserve">recommended </w:t>
      </w:r>
      <w:r w:rsidR="00D605C2">
        <w:t xml:space="preserve">Xamarin shared project structure. </w:t>
      </w:r>
      <w:r w:rsidR="000D0B35">
        <w:t>T</w:t>
      </w:r>
      <w:r w:rsidR="00D605C2">
        <w:t>aken from sample app.</w:t>
      </w:r>
    </w:p>
    <w:p w14:paraId="79B7B41C" w14:textId="1AE6173B" w:rsidR="00824FBE" w:rsidRPr="00DF2440" w:rsidRDefault="00B3066A" w:rsidP="002505B1">
      <w:pPr>
        <w:rPr>
          <w:b/>
        </w:rPr>
      </w:pPr>
      <w:r>
        <w:br w:type="column"/>
      </w:r>
      <w:r w:rsidR="007E6723">
        <w:lastRenderedPageBreak/>
        <w:t>The sections below discuss each of the above layers:</w:t>
      </w:r>
    </w:p>
    <w:p w14:paraId="7F20B3B0" w14:textId="77777777" w:rsidR="00704368" w:rsidRDefault="00704368" w:rsidP="00152960">
      <w:pPr>
        <w:pStyle w:val="Heading5"/>
      </w:pPr>
      <w:r>
        <w:t>Data Layer</w:t>
      </w:r>
    </w:p>
    <w:p w14:paraId="21E50E88" w14:textId="1F79FCE8" w:rsidR="000F6AC0" w:rsidRDefault="003C55C9" w:rsidP="000F6AC0">
      <w:pPr>
        <w:pStyle w:val="Heading6"/>
      </w:pPr>
      <w:r>
        <w:t xml:space="preserve">Text </w:t>
      </w:r>
      <w:r w:rsidR="000F6AC0">
        <w:t>Data</w:t>
      </w:r>
    </w:p>
    <w:p w14:paraId="249A6FAF" w14:textId="77777777" w:rsidR="00704368" w:rsidRDefault="00704368" w:rsidP="00704368">
      <w:r>
        <w:t>To persist data on iOS and Android Compass should leverage SQLite as its database engine. However, the vanilla SQLite is not HIPAA compliant, as it does not support encryption for data at rest by default. SQLCipher should be leveraged for HIPAA-compliance. SQLCipher is a commercial product that adds a transparent data encryption layer (AES 256) on top of vanilla SQLite. SQLCipher also comes with a basic C# ORM framework.</w:t>
      </w:r>
    </w:p>
    <w:p w14:paraId="53BB5315" w14:textId="77777777" w:rsidR="00704368" w:rsidRDefault="00704368" w:rsidP="00704368">
      <w:r>
        <w:t xml:space="preserve">SQLCipher is developed and supported by </w:t>
      </w:r>
      <w:proofErr w:type="spellStart"/>
      <w:r>
        <w:t>Zetetic</w:t>
      </w:r>
      <w:proofErr w:type="spellEnd"/>
      <w:r>
        <w:t xml:space="preserve">. Additional information about it can be found </w:t>
      </w:r>
      <w:hyperlink r:id="rId29" w:history="1">
        <w:r w:rsidRPr="00A30B36">
          <w:rPr>
            <w:rStyle w:val="Hyperlink"/>
          </w:rPr>
          <w:t>here</w:t>
        </w:r>
      </w:hyperlink>
      <w:r>
        <w:t>.</w:t>
      </w:r>
    </w:p>
    <w:p w14:paraId="3751D418" w14:textId="4D62867F" w:rsidR="00F03259" w:rsidRDefault="0049762E" w:rsidP="0049762E">
      <w:pPr>
        <w:pStyle w:val="Heading6"/>
      </w:pPr>
      <w:r>
        <w:t>Binary Data</w:t>
      </w:r>
    </w:p>
    <w:p w14:paraId="7CB14485" w14:textId="57DF98F1" w:rsidR="00DE2DD5" w:rsidRDefault="000A3C3B" w:rsidP="00704368">
      <w:r>
        <w:t>To persist binary data</w:t>
      </w:r>
      <w:r w:rsidR="006F70F4">
        <w:t xml:space="preserve"> </w:t>
      </w:r>
      <w:r w:rsidR="00A4724D">
        <w:t>within</w:t>
      </w:r>
      <w:r w:rsidR="006F70F4">
        <w:t xml:space="preserve"> a PCL</w:t>
      </w:r>
      <w:r w:rsidR="003E5DF8">
        <w:t>,</w:t>
      </w:r>
      <w:r w:rsidR="00994B46">
        <w:t xml:space="preserve"> use </w:t>
      </w:r>
      <w:hyperlink r:id="rId30" w:history="1">
        <w:r w:rsidR="00722797" w:rsidRPr="002E70CA">
          <w:rPr>
            <w:rStyle w:val="Hyperlink"/>
          </w:rPr>
          <w:t>PCL Storage</w:t>
        </w:r>
      </w:hyperlink>
      <w:r w:rsidR="00722797">
        <w:t>.</w:t>
      </w:r>
      <w:r w:rsidR="00B21E75">
        <w:t xml:space="preserve"> Alternatively, System.IO namespace may be used from iOS, Android, or Windows.</w:t>
      </w:r>
    </w:p>
    <w:p w14:paraId="49A7C542" w14:textId="77777777" w:rsidR="00434E5F" w:rsidRPr="00272384" w:rsidRDefault="00434E5F" w:rsidP="00704368"/>
    <w:p w14:paraId="546F238B" w14:textId="77777777" w:rsidR="00704368" w:rsidRDefault="00704368" w:rsidP="00152960">
      <w:pPr>
        <w:pStyle w:val="Heading5"/>
      </w:pPr>
      <w:bookmarkStart w:id="12" w:name="_Toc278619839"/>
      <w:r>
        <w:t>Data Access Layer</w:t>
      </w:r>
      <w:bookmarkEnd w:id="12"/>
    </w:p>
    <w:p w14:paraId="46B3804F" w14:textId="4CE8514F" w:rsidR="00704368" w:rsidRDefault="00704368" w:rsidP="00704368">
      <w:r>
        <w:t xml:space="preserve">The data access layer should contain logic that allows code to access the database to create, read, update, and delete (CRUD) </w:t>
      </w:r>
      <w:r w:rsidR="00B94BD5">
        <w:t>data</w:t>
      </w:r>
      <w:r>
        <w:t xml:space="preserve"> from/to it. SQLCipher makes data access pretty straightforward with the ORM framework it</w:t>
      </w:r>
      <w:r w:rsidR="00F81096">
        <w:t xml:space="preserve"> includes. The framework allows </w:t>
      </w:r>
      <w:r>
        <w:t>developers to model their database tables using plain old C# classes. It does so using attributes that developers can declaratively use to decorate their C# classes. Access to the database is powered using SQLCipher’s LINQ provider. While developers should stick to using LINQ for data access, the framework does allow them to run SQL queries directly on the database.</w:t>
      </w:r>
    </w:p>
    <w:p w14:paraId="6F4E375B" w14:textId="28FCE965" w:rsidR="00704368" w:rsidRDefault="00704368" w:rsidP="00704368">
      <w:r>
        <w:t>SQLCipher supports iOS, Android, and Windows Phone</w:t>
      </w:r>
      <w:r w:rsidR="007A2B21">
        <w:t>. Xamarin’s Component</w:t>
      </w:r>
      <w:r>
        <w:t xml:space="preserve"> Store has iOS and Android components that could be purchased and incorporated into Xamarin apps. The Windows Phone libraries are</w:t>
      </w:r>
      <w:r w:rsidR="008D0604">
        <w:t xml:space="preserve"> not available on the Component</w:t>
      </w:r>
      <w:r>
        <w:t xml:space="preserve"> Store and should be purchased directly from </w:t>
      </w:r>
      <w:hyperlink r:id="rId31" w:history="1">
        <w:proofErr w:type="spellStart"/>
        <w:r w:rsidRPr="006170EC">
          <w:rPr>
            <w:rStyle w:val="Hyperlink"/>
          </w:rPr>
          <w:t>Zetetic’s</w:t>
        </w:r>
        <w:proofErr w:type="spellEnd"/>
        <w:r w:rsidRPr="006170EC">
          <w:rPr>
            <w:rStyle w:val="Hyperlink"/>
          </w:rPr>
          <w:t xml:space="preserve"> website</w:t>
        </w:r>
      </w:hyperlink>
      <w:r>
        <w:t>. Every SQLCipher library - whether ob</w:t>
      </w:r>
      <w:r w:rsidR="00710E7C">
        <w:t>tained from Xamarin’s Component</w:t>
      </w:r>
      <w:r>
        <w:t xml:space="preserve"> Store or through </w:t>
      </w:r>
      <w:proofErr w:type="spellStart"/>
      <w:r>
        <w:t>Zetelic</w:t>
      </w:r>
      <w:proofErr w:type="spellEnd"/>
      <w:r>
        <w:t xml:space="preserve"> - is linked against an OS-specific architecture. Since OS-specific logic cannot be placed inside our shared project (a PCL), an additional layer of abstraction would need to be introduced to solve this problem. An interface that establishes the CRUD contract is introduced in the shared project with OS-specific implementations for it in each corresponding OS-specific project. Upon loading the mobile application, a concrete implementation of the CRUD interface is injected into the shared code. The shared code proceeds to interact with the OS-specific database using the interface. In our sample project “Xamarin App Template”, our CRUD interface is named “</w:t>
      </w:r>
      <w:proofErr w:type="spellStart"/>
      <w:r>
        <w:t>ISecureDatabase</w:t>
      </w:r>
      <w:proofErr w:type="spellEnd"/>
      <w:r>
        <w:t>”. The iOS and Android projects both contain implementations for that interface that are being injected into the shared project upon application launch.</w:t>
      </w:r>
    </w:p>
    <w:p w14:paraId="26AE840A" w14:textId="77777777" w:rsidR="00704368" w:rsidRDefault="00704368" w:rsidP="00704368">
      <w:r>
        <w:t>If additional data access functionality beyond the basic CRUD operations furnished by the ORM is needed, developers may create additional data access layer classes to satisfy those needs. In our sample project, we’ve added additional classes, as we needed more support from our data access layer. Our data access layer is organized under the shared project’s “Data Access Layer” folder. Each class is domain-specific and contains data access logic relating to a certain model. The one exception to this rule is “</w:t>
      </w:r>
      <w:proofErr w:type="spellStart"/>
      <w:r>
        <w:t>SharedDal</w:t>
      </w:r>
      <w:proofErr w:type="spellEnd"/>
      <w:r>
        <w:t>”. “</w:t>
      </w:r>
      <w:proofErr w:type="spellStart"/>
      <w:r>
        <w:t>SharedDal</w:t>
      </w:r>
      <w:proofErr w:type="spellEnd"/>
      <w:r>
        <w:t>” is responsible for common functionality shared across all data access classes.</w:t>
      </w:r>
    </w:p>
    <w:p w14:paraId="100C2F5B" w14:textId="77777777" w:rsidR="00704368" w:rsidRDefault="00704368" w:rsidP="00186219">
      <w:pPr>
        <w:pStyle w:val="Heading6"/>
      </w:pPr>
      <w:r>
        <w:t>Best Practices for Data Access Layer</w:t>
      </w:r>
    </w:p>
    <w:p w14:paraId="3E81609E" w14:textId="77777777" w:rsidR="00704368" w:rsidRDefault="00704368" w:rsidP="00704368">
      <w:pPr>
        <w:pStyle w:val="Bullets-NoSpacing"/>
      </w:pPr>
      <w:r>
        <w:t>Separate domain specific logic into unique C# classes.</w:t>
      </w:r>
    </w:p>
    <w:p w14:paraId="04646DD6" w14:textId="77777777" w:rsidR="00704368" w:rsidRDefault="00704368" w:rsidP="00704368">
      <w:pPr>
        <w:pStyle w:val="Bullets-NoSpacing"/>
      </w:pPr>
      <w:r>
        <w:t>Share common code across the domain specific classes using a helper or base class.</w:t>
      </w:r>
    </w:p>
    <w:p w14:paraId="1BD65574" w14:textId="77777777" w:rsidR="00704368" w:rsidRDefault="00704368" w:rsidP="00704368">
      <w:pPr>
        <w:pStyle w:val="Bullets-NoSpacing"/>
      </w:pPr>
      <w:r>
        <w:t>Limit data access logic to CRUD operations.</w:t>
      </w:r>
    </w:p>
    <w:p w14:paraId="08990B27" w14:textId="77777777" w:rsidR="00704368" w:rsidRDefault="00704368" w:rsidP="00704368">
      <w:pPr>
        <w:pStyle w:val="Bullets-NoSpacing"/>
      </w:pPr>
      <w:r>
        <w:t>Stub or mock data access layer/database for unit tests.</w:t>
      </w:r>
    </w:p>
    <w:p w14:paraId="1ECC0001" w14:textId="77777777" w:rsidR="00483D46" w:rsidRDefault="00483D46" w:rsidP="00483D46">
      <w:pPr>
        <w:pStyle w:val="Bullets-NoSpacing"/>
        <w:numPr>
          <w:ilvl w:val="0"/>
          <w:numId w:val="0"/>
        </w:numPr>
      </w:pPr>
    </w:p>
    <w:p w14:paraId="1328FB1C" w14:textId="77777777" w:rsidR="00483D46" w:rsidRDefault="00483D46" w:rsidP="00483D46">
      <w:pPr>
        <w:pStyle w:val="Bullets-NoSpacing"/>
        <w:numPr>
          <w:ilvl w:val="0"/>
          <w:numId w:val="0"/>
        </w:numPr>
      </w:pPr>
    </w:p>
    <w:p w14:paraId="724D79A2" w14:textId="77777777" w:rsidR="00704368" w:rsidRDefault="00704368" w:rsidP="008B0DE6">
      <w:pPr>
        <w:pStyle w:val="Heading5"/>
      </w:pPr>
      <w:bookmarkStart w:id="13" w:name="_Toc278619840"/>
      <w:r>
        <w:lastRenderedPageBreak/>
        <w:t>Service Access Layer</w:t>
      </w:r>
      <w:bookmarkEnd w:id="13"/>
    </w:p>
    <w:p w14:paraId="21402AF9" w14:textId="77777777" w:rsidR="00704368" w:rsidRDefault="00704368" w:rsidP="00704368">
      <w:r>
        <w:t xml:space="preserve">The Service Access Layer manages our application’s interaction with web services. All logic pertaining to interacting with backend web services should be placed in this layer. Just like our Data Access Layer, our Service Layer code is organized into domain-specific classes. The layer may also contain a shared codebase or helper classes to share common functionalities across its domain specific logic. </w:t>
      </w:r>
    </w:p>
    <w:p w14:paraId="35BD5452" w14:textId="393B32A6" w:rsidR="00704368" w:rsidRDefault="00704368" w:rsidP="00704368">
      <w:r>
        <w:t>In our template project, our Service Layer code is organized into the “Service Access Layer” folder. We have a shared class that provides for some common functionality across all of the layer’s classes. Additionally, we have some domain-specific classes like “</w:t>
      </w:r>
      <w:proofErr w:type="spellStart"/>
      <w:r>
        <w:t>SeasonSal</w:t>
      </w:r>
      <w:proofErr w:type="spellEnd"/>
      <w:r>
        <w:t>” and “</w:t>
      </w:r>
      <w:proofErr w:type="spellStart"/>
      <w:r>
        <w:t>TeamSal</w:t>
      </w:r>
      <w:proofErr w:type="spellEnd"/>
      <w:r>
        <w:t>” that are tailored to fit our app’s web services needs for Seasons and Teams.</w:t>
      </w:r>
    </w:p>
    <w:p w14:paraId="3B589AAB" w14:textId="77777777" w:rsidR="00704368" w:rsidRDefault="00704368" w:rsidP="00704368">
      <w:r>
        <w:t>For unit testing purposes, you may want to mock your web services. In order to do that, any service layer class you wish to test (you should aim for 100% coverage) should implement an interface. With our service layer relying on interfaces, we can use a mocking framework and a dependency injection container to inject our mock services before running our unit tests. Our template project’s shared service access class implements the “</w:t>
      </w:r>
      <w:proofErr w:type="spellStart"/>
      <w:r>
        <w:t>IServiceAccessLayer</w:t>
      </w:r>
      <w:proofErr w:type="spellEnd"/>
      <w:r>
        <w:t xml:space="preserve">” interface. With that, we are able to mock this interface in our unit-testing project and inject it at runtime just before running any tests. </w:t>
      </w:r>
    </w:p>
    <w:p w14:paraId="51325388" w14:textId="77777777" w:rsidR="00704368" w:rsidRDefault="00704368" w:rsidP="002D71BD">
      <w:pPr>
        <w:pStyle w:val="Heading6"/>
      </w:pPr>
      <w:r>
        <w:t>Best Practices for Service Access Layer</w:t>
      </w:r>
    </w:p>
    <w:p w14:paraId="12BB7834" w14:textId="77777777" w:rsidR="00704368" w:rsidRDefault="00704368" w:rsidP="00704368">
      <w:pPr>
        <w:pStyle w:val="Bullets-NoSpacing"/>
      </w:pPr>
      <w:r>
        <w:t>Separate domain specific logic into unique C# classes.</w:t>
      </w:r>
    </w:p>
    <w:p w14:paraId="3CFF16AB" w14:textId="77777777" w:rsidR="00704368" w:rsidRDefault="00704368" w:rsidP="00704368">
      <w:pPr>
        <w:pStyle w:val="Bullets-NoSpacing"/>
      </w:pPr>
      <w:r>
        <w:t>Share common code across the domain specific classes using a helper or base class.</w:t>
      </w:r>
    </w:p>
    <w:p w14:paraId="2115654E" w14:textId="77777777" w:rsidR="00704368" w:rsidRDefault="00704368" w:rsidP="00704368">
      <w:pPr>
        <w:pStyle w:val="Bullets-NoSpacing"/>
      </w:pPr>
      <w:r>
        <w:t>Limit logic to interacting with web services, serializing their requests, and de-serializing their responses.</w:t>
      </w:r>
    </w:p>
    <w:p w14:paraId="4CDC2A3E" w14:textId="77777777" w:rsidR="00704368" w:rsidRDefault="00704368" w:rsidP="00704368">
      <w:pPr>
        <w:pStyle w:val="Bullets-NoSpacing"/>
      </w:pPr>
      <w:r>
        <w:t>Mock/stub web services for unit tests.</w:t>
      </w:r>
    </w:p>
    <w:p w14:paraId="147EE137" w14:textId="1CDEBC2C" w:rsidR="00092B34" w:rsidRDefault="00092B34" w:rsidP="00704368">
      <w:pPr>
        <w:pStyle w:val="Bullets-NoSpacing"/>
      </w:pPr>
      <w:r>
        <w:t xml:space="preserve">Use either </w:t>
      </w:r>
      <w:proofErr w:type="spellStart"/>
      <w:r>
        <w:t>WebClient</w:t>
      </w:r>
      <w:proofErr w:type="spellEnd"/>
      <w:r>
        <w:t xml:space="preserve"> or </w:t>
      </w:r>
      <w:proofErr w:type="spellStart"/>
      <w:r>
        <w:t>HttpWebRequest</w:t>
      </w:r>
      <w:proofErr w:type="spellEnd"/>
      <w:r>
        <w:t xml:space="preserve"> </w:t>
      </w:r>
      <w:r w:rsidR="003C7F3B">
        <w:t xml:space="preserve">classes </w:t>
      </w:r>
      <w:r>
        <w:t>from a PCL</w:t>
      </w:r>
      <w:r w:rsidR="00850219">
        <w:t xml:space="preserve"> to call your web services</w:t>
      </w:r>
      <w:r>
        <w:t xml:space="preserve">. </w:t>
      </w:r>
      <w:proofErr w:type="spellStart"/>
      <w:r>
        <w:t>WebClient</w:t>
      </w:r>
      <w:proofErr w:type="spellEnd"/>
      <w:r>
        <w:t xml:space="preserve"> is the higher-level construct.</w:t>
      </w:r>
    </w:p>
    <w:p w14:paraId="72E6EDC4" w14:textId="77777777" w:rsidR="00273E94" w:rsidRDefault="00273E94" w:rsidP="00B95F9A">
      <w:pPr>
        <w:pStyle w:val="Bullets-NoSpacing"/>
        <w:numPr>
          <w:ilvl w:val="0"/>
          <w:numId w:val="0"/>
        </w:numPr>
      </w:pPr>
    </w:p>
    <w:p w14:paraId="354D5C40" w14:textId="77777777" w:rsidR="00704368" w:rsidRDefault="00704368" w:rsidP="00C16776">
      <w:pPr>
        <w:pStyle w:val="Heading5"/>
      </w:pPr>
      <w:bookmarkStart w:id="14" w:name="_Toc278619841"/>
      <w:r>
        <w:t>Business Layer</w:t>
      </w:r>
      <w:bookmarkEnd w:id="14"/>
    </w:p>
    <w:p w14:paraId="73D8C0EA" w14:textId="77777777" w:rsidR="00704368" w:rsidRDefault="00704368" w:rsidP="00704368">
      <w:r>
        <w:t>The business layer encapsulates all the business logic for the application. It contains all the model objects in addition to business logic classes. The business logic classes are responsible for implementing business rules and managing connections between disparate data sources (i.e. local database vs. remote web service).</w:t>
      </w:r>
    </w:p>
    <w:p w14:paraId="5D6DBDA7" w14:textId="77777777" w:rsidR="00704368" w:rsidRDefault="00704368" w:rsidP="00C16776">
      <w:pPr>
        <w:pStyle w:val="Heading6"/>
      </w:pPr>
      <w:r>
        <w:t>Best Practices for Business Layer</w:t>
      </w:r>
    </w:p>
    <w:p w14:paraId="56119831" w14:textId="77777777" w:rsidR="00704368" w:rsidRDefault="00704368" w:rsidP="00704368">
      <w:pPr>
        <w:pStyle w:val="Bullets-NoSpacing"/>
      </w:pPr>
      <w:r>
        <w:t>Separate domain specific logic into unique C# classes.</w:t>
      </w:r>
    </w:p>
    <w:p w14:paraId="7C08788C" w14:textId="77777777" w:rsidR="00704368" w:rsidRDefault="00704368" w:rsidP="00704368">
      <w:pPr>
        <w:pStyle w:val="Bullets-NoSpacing"/>
      </w:pPr>
      <w:r>
        <w:t>Share common code across the domain specific classes using a helper or base class.</w:t>
      </w:r>
    </w:p>
    <w:p w14:paraId="2C9B09C1" w14:textId="3D87F7AE" w:rsidR="00F410F5" w:rsidRDefault="00704368" w:rsidP="00851ED0">
      <w:pPr>
        <w:pStyle w:val="Bullets-NoSpacing"/>
      </w:pPr>
      <w:r>
        <w:t>The business logic should be limited to enforcing business rules and processes. It is responsible for servicing the presentation layer and coordinating interaction between lower layers such as data a</w:t>
      </w:r>
      <w:r w:rsidR="00804886">
        <w:t>ccess and service access layers.</w:t>
      </w:r>
      <w:r w:rsidR="00851ED0">
        <w:t xml:space="preserve"> </w:t>
      </w:r>
    </w:p>
    <w:p w14:paraId="7EF200E8" w14:textId="77777777" w:rsidR="00A249AC" w:rsidRDefault="00A249AC" w:rsidP="00C15012">
      <w:pPr>
        <w:pStyle w:val="Bullets-NoSpacing"/>
        <w:numPr>
          <w:ilvl w:val="0"/>
          <w:numId w:val="0"/>
        </w:numPr>
        <w:rPr>
          <w:lang w:bidi="ar-SA"/>
        </w:rPr>
      </w:pPr>
    </w:p>
    <w:p w14:paraId="2519BCB1" w14:textId="67BA63B0" w:rsidR="00A249AC" w:rsidRDefault="009E1E3D" w:rsidP="009E1E3D">
      <w:pPr>
        <w:pStyle w:val="Heading4"/>
        <w:rPr>
          <w:lang w:bidi="ar-SA"/>
        </w:rPr>
      </w:pPr>
      <w:r>
        <w:rPr>
          <w:lang w:bidi="ar-SA"/>
        </w:rPr>
        <w:t>Platform-Specific Projects</w:t>
      </w:r>
    </w:p>
    <w:p w14:paraId="1071F29C" w14:textId="77777777" w:rsidR="005433BD" w:rsidRDefault="004B2731" w:rsidP="004B2731">
      <w:r>
        <w:t xml:space="preserve">As noted earlier, </w:t>
      </w:r>
      <w:r w:rsidR="006226A2">
        <w:t>platform</w:t>
      </w:r>
      <w:r>
        <w:t xml:space="preserve">-specific projects should only contain UI and application layer code and should reuse code that’s been placed in the shared project. </w:t>
      </w:r>
    </w:p>
    <w:p w14:paraId="17FB35F8" w14:textId="2FED4A36" w:rsidR="00AB1CED" w:rsidRDefault="00AB1CED" w:rsidP="004B2731">
      <w:pPr>
        <w:pStyle w:val="Heading5"/>
      </w:pPr>
      <w:r>
        <w:t>Project Organization</w:t>
      </w:r>
    </w:p>
    <w:p w14:paraId="562E6E17" w14:textId="3CC31E0A" w:rsidR="00764B99" w:rsidRDefault="00E84075" w:rsidP="004B2731">
      <w:r>
        <w:t>The best way to explain our recommended organization strategy</w:t>
      </w:r>
      <w:r w:rsidR="001E7EF0">
        <w:t xml:space="preserve"> for platform-specific projects is by showing you what we’ve done in our sample app project. </w:t>
      </w:r>
      <w:r w:rsidR="007D400C">
        <w:t>Since the sample app</w:t>
      </w:r>
      <w:r w:rsidR="004B2731">
        <w:t xml:space="preserve"> </w:t>
      </w:r>
      <w:r w:rsidR="007D400C">
        <w:t>s</w:t>
      </w:r>
      <w:r w:rsidR="000B7846">
        <w:t>u</w:t>
      </w:r>
      <w:r w:rsidR="007D400C">
        <w:t>pports</w:t>
      </w:r>
      <w:r w:rsidR="004B2731">
        <w:t xml:space="preserve"> Android and iOS, two </w:t>
      </w:r>
      <w:r w:rsidR="005A7C85">
        <w:t>platform</w:t>
      </w:r>
      <w:r w:rsidR="004B2731">
        <w:t>-specific projects are created. Traditionally, iOS and Android apps are organized and structured differently from each other in the native world. That organization has also carried over to Xamarin apps. However, having two or more inconsistent apps structures is not ideal for context switching (when developers are developing both apps) and for maintainability (especially for non-native developers). Because of that, we recommend the following structure for your iOS and Android apps. This creates a more consistent code base across your solution.</w:t>
      </w:r>
    </w:p>
    <w:p w14:paraId="246428B2" w14:textId="3179FDF2" w:rsidR="00E74D2F" w:rsidRDefault="00E74D2F" w:rsidP="004B2731">
      <w:r>
        <w:br w:type="column"/>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5382"/>
      </w:tblGrid>
      <w:tr w:rsidR="004B2731" w14:paraId="1F7CA516" w14:textId="77777777" w:rsidTr="00AE3B9E">
        <w:trPr>
          <w:trHeight w:val="233"/>
        </w:trPr>
        <w:tc>
          <w:tcPr>
            <w:tcW w:w="4338" w:type="dxa"/>
          </w:tcPr>
          <w:p w14:paraId="28FA8540" w14:textId="77777777" w:rsidR="004B2731" w:rsidRPr="00C81725" w:rsidRDefault="004B2731" w:rsidP="0036059F">
            <w:pPr>
              <w:jc w:val="center"/>
              <w:rPr>
                <w:b/>
                <w:noProof/>
                <w:lang w:bidi="ar-SA"/>
              </w:rPr>
            </w:pPr>
            <w:proofErr w:type="gramStart"/>
            <w:r w:rsidRPr="00C81725">
              <w:rPr>
                <w:b/>
              </w:rPr>
              <w:t>iOS</w:t>
            </w:r>
            <w:proofErr w:type="gramEnd"/>
          </w:p>
        </w:tc>
        <w:tc>
          <w:tcPr>
            <w:tcW w:w="5382" w:type="dxa"/>
          </w:tcPr>
          <w:p w14:paraId="2DD6AB76" w14:textId="77777777" w:rsidR="004B2731" w:rsidRPr="00C81725" w:rsidRDefault="004B2731" w:rsidP="00067E07">
            <w:pPr>
              <w:jc w:val="center"/>
              <w:rPr>
                <w:b/>
              </w:rPr>
            </w:pPr>
            <w:r w:rsidRPr="00C81725">
              <w:rPr>
                <w:b/>
              </w:rPr>
              <w:t>Android</w:t>
            </w:r>
          </w:p>
        </w:tc>
      </w:tr>
      <w:tr w:rsidR="004B2731" w14:paraId="1961F30B" w14:textId="77777777" w:rsidTr="00AE3B9E">
        <w:tc>
          <w:tcPr>
            <w:tcW w:w="4338" w:type="dxa"/>
          </w:tcPr>
          <w:p w14:paraId="0BD600F5" w14:textId="3B10E890" w:rsidR="004B2731" w:rsidRDefault="00487818" w:rsidP="00067E07">
            <w:pPr>
              <w:jc w:val="center"/>
              <w:rPr>
                <w:caps/>
                <w:color w:val="365F91"/>
                <w:spacing w:val="10"/>
                <w:szCs w:val="18"/>
              </w:rPr>
            </w:pPr>
            <w:r>
              <w:rPr>
                <w:caps/>
                <w:noProof/>
                <w:color w:val="365F91"/>
                <w:spacing w:val="10"/>
                <w:szCs w:val="18"/>
                <w:lang w:bidi="ar-SA"/>
              </w:rPr>
              <w:drawing>
                <wp:inline distT="0" distB="0" distL="0" distR="0" wp14:anchorId="12B69DF4" wp14:editId="24BC2845">
                  <wp:extent cx="1682535" cy="23655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3.52.47 PM.png"/>
                          <pic:cNvPicPr/>
                        </pic:nvPicPr>
                        <pic:blipFill>
                          <a:blip r:embed="rId32">
                            <a:extLst>
                              <a:ext uri="{28A0092B-C50C-407E-A947-70E740481C1C}">
                                <a14:useLocalDpi xmlns:a14="http://schemas.microsoft.com/office/drawing/2010/main" val="0"/>
                              </a:ext>
                            </a:extLst>
                          </a:blip>
                          <a:stretch>
                            <a:fillRect/>
                          </a:stretch>
                        </pic:blipFill>
                        <pic:spPr>
                          <a:xfrm>
                            <a:off x="0" y="0"/>
                            <a:ext cx="1682746" cy="2365841"/>
                          </a:xfrm>
                          <a:prstGeom prst="rect">
                            <a:avLst/>
                          </a:prstGeom>
                        </pic:spPr>
                      </pic:pic>
                    </a:graphicData>
                  </a:graphic>
                </wp:inline>
              </w:drawing>
            </w:r>
          </w:p>
        </w:tc>
        <w:tc>
          <w:tcPr>
            <w:tcW w:w="5382" w:type="dxa"/>
          </w:tcPr>
          <w:p w14:paraId="2BEF60D1" w14:textId="77777777" w:rsidR="004B2731" w:rsidRDefault="004B2731" w:rsidP="00067E07">
            <w:pPr>
              <w:jc w:val="center"/>
            </w:pPr>
            <w:r>
              <w:rPr>
                <w:noProof/>
                <w:lang w:bidi="ar-SA"/>
              </w:rPr>
              <w:drawing>
                <wp:inline distT="0" distB="0" distL="0" distR="0" wp14:anchorId="7B4625F1" wp14:editId="0C1EEAEA">
                  <wp:extent cx="1333500" cy="1868601"/>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3 at 8.57.25 AM.png"/>
                          <pic:cNvPicPr/>
                        </pic:nvPicPr>
                        <pic:blipFill>
                          <a:blip r:embed="rId33">
                            <a:extLst>
                              <a:ext uri="{28A0092B-C50C-407E-A947-70E740481C1C}">
                                <a14:useLocalDpi xmlns:a14="http://schemas.microsoft.com/office/drawing/2010/main" val="0"/>
                              </a:ext>
                            </a:extLst>
                          </a:blip>
                          <a:stretch>
                            <a:fillRect/>
                          </a:stretch>
                        </pic:blipFill>
                        <pic:spPr>
                          <a:xfrm>
                            <a:off x="0" y="0"/>
                            <a:ext cx="1334348" cy="1869790"/>
                          </a:xfrm>
                          <a:prstGeom prst="rect">
                            <a:avLst/>
                          </a:prstGeom>
                        </pic:spPr>
                      </pic:pic>
                    </a:graphicData>
                  </a:graphic>
                </wp:inline>
              </w:drawing>
            </w:r>
          </w:p>
        </w:tc>
      </w:tr>
    </w:tbl>
    <w:p w14:paraId="30CE43EE" w14:textId="51475098" w:rsidR="007E2D0D" w:rsidRDefault="004B2731" w:rsidP="00F04960">
      <w:r>
        <w:t xml:space="preserve">As shown above, iOS and Android apps can be organized similarly. Using ‘References’, ‘Components’, and ‘Packages’ developers can manage and references </w:t>
      </w:r>
      <w:r w:rsidR="003705E0">
        <w:t>external binaries</w:t>
      </w:r>
      <w:r>
        <w:t xml:space="preserve"> and </w:t>
      </w:r>
      <w:r w:rsidR="003705E0">
        <w:t xml:space="preserve">sibling </w:t>
      </w:r>
      <w:r>
        <w:t>projects. The ‘Application Layer’ folder hosts logic that deals with OS-specific functionality. ‘Controllers’ contains the controllers that drive our mobile app’s screens. ‘Resources’ contains any media files that are used across the app. The paragraphs below explain the purpose of each of the sections above with additional details.</w:t>
      </w:r>
    </w:p>
    <w:p w14:paraId="3A5A471C" w14:textId="04A39A06" w:rsidR="00B460BB" w:rsidRDefault="002F1352" w:rsidP="00C932E7">
      <w:pPr>
        <w:pStyle w:val="Heading6"/>
      </w:pPr>
      <w:r>
        <w:t>Application Layer</w:t>
      </w:r>
    </w:p>
    <w:p w14:paraId="143D0989" w14:textId="2B8855FF" w:rsidR="002F1352" w:rsidRDefault="00935568" w:rsidP="002F1352">
      <w:r>
        <w:t xml:space="preserve">The folder is intended to host any application and platform specific logic. See </w:t>
      </w:r>
      <w:r w:rsidR="003B4114">
        <w:t>‘</w:t>
      </w:r>
      <w:r w:rsidR="003B4114">
        <w:fldChar w:fldCharType="begin"/>
      </w:r>
      <w:r w:rsidR="003B4114">
        <w:instrText xml:space="preserve"> REF _Ref279392855 \h </w:instrText>
      </w:r>
      <w:r w:rsidR="003B4114">
        <w:fldChar w:fldCharType="separate"/>
      </w:r>
      <w:r w:rsidR="003B4114" w:rsidRPr="000E2455">
        <w:t>Application Layer</w:t>
      </w:r>
      <w:r w:rsidR="003B4114">
        <w:fldChar w:fldCharType="end"/>
      </w:r>
      <w:r w:rsidR="003B4114">
        <w:t>’</w:t>
      </w:r>
      <w:r>
        <w:t xml:space="preserve"> section below for additional information.</w:t>
      </w:r>
    </w:p>
    <w:p w14:paraId="4A4C1C1B" w14:textId="77777777" w:rsidR="00E31378" w:rsidRDefault="00E31378" w:rsidP="00576EA6">
      <w:pPr>
        <w:pStyle w:val="Heading6"/>
      </w:pPr>
      <w:r>
        <w:t>Assets</w:t>
      </w:r>
    </w:p>
    <w:p w14:paraId="64DF110C" w14:textId="77777777" w:rsidR="00E31378" w:rsidRPr="00C81725" w:rsidRDefault="00E31378" w:rsidP="00E31378">
      <w:r>
        <w:t>The ‘Assets’ folder is part of the standard structure of Android apps. Developers can use it to store raw assets such as text, CSV, and font files. Images should be stored under ‘Resources’ folder. Check that section below for more details.</w:t>
      </w:r>
    </w:p>
    <w:p w14:paraId="5C9DE002" w14:textId="77777777" w:rsidR="00E31378" w:rsidRDefault="00E31378" w:rsidP="00576EA6">
      <w:pPr>
        <w:pStyle w:val="Heading6"/>
      </w:pPr>
      <w:r>
        <w:t>Controllers</w:t>
      </w:r>
    </w:p>
    <w:p w14:paraId="2FA7A716" w14:textId="77777777" w:rsidR="00E31378" w:rsidRDefault="00E31378" w:rsidP="00E31378">
      <w:r>
        <w:t>‘Controllers’ is used to group UI View Controllers in iOS and Activities in Android. View Controllers and Activities manage the relationship between the UI’s views and the application’s data.</w:t>
      </w:r>
    </w:p>
    <w:p w14:paraId="4DC1C238" w14:textId="77777777" w:rsidR="00E31378" w:rsidRDefault="00E31378" w:rsidP="00576EA6">
      <w:pPr>
        <w:pStyle w:val="Heading6"/>
      </w:pPr>
      <w:r>
        <w:t>Properties</w:t>
      </w:r>
    </w:p>
    <w:p w14:paraId="1D44C646" w14:textId="21F85C20" w:rsidR="00E31378" w:rsidRDefault="00E31378" w:rsidP="00E31378">
      <w:pPr>
        <w:rPr>
          <w:highlight w:val="yellow"/>
        </w:rPr>
      </w:pPr>
      <w:r>
        <w:t xml:space="preserve">Files residing in this folder define permissions, version information, supported orientations, etc. for the application. On Android, this folder would contain the Android Manifest file. On iOS, it would include the </w:t>
      </w:r>
      <w:proofErr w:type="spellStart"/>
      <w:r w:rsidR="00E14502">
        <w:t>Entitlements</w:t>
      </w:r>
      <w:r>
        <w:t>.plist</w:t>
      </w:r>
      <w:proofErr w:type="spellEnd"/>
      <w:r>
        <w:t xml:space="preserve"> file</w:t>
      </w:r>
      <w:r w:rsidR="00E14502">
        <w:t>.</w:t>
      </w:r>
    </w:p>
    <w:p w14:paraId="72771C6E" w14:textId="77777777" w:rsidR="00E31378" w:rsidRDefault="00E31378" w:rsidP="00576EA6">
      <w:pPr>
        <w:pStyle w:val="Heading6"/>
      </w:pPr>
      <w:r>
        <w:t>Resources</w:t>
      </w:r>
    </w:p>
    <w:p w14:paraId="369F0251" w14:textId="77777777" w:rsidR="00352C19" w:rsidRDefault="00520B70" w:rsidP="00D1558D">
      <w:r>
        <w:t>The ‘Resources’ folder is used to organize images, UI layout files, and other media files you use in your app. Android and iOS have different Resources folder structure. In Android, you’d find the default ‘</w:t>
      </w:r>
      <w:proofErr w:type="spellStart"/>
      <w:r w:rsidR="000C14CC">
        <w:fldChar w:fldCharType="begin"/>
      </w:r>
      <w:r w:rsidR="000C14CC">
        <w:instrText xml:space="preserve"> HYPERLINK "https://developer.android.com/tools/projects/" </w:instrText>
      </w:r>
      <w:r w:rsidR="000C14CC">
        <w:fldChar w:fldCharType="separate"/>
      </w:r>
      <w:r w:rsidRPr="00F22C3F">
        <w:rPr>
          <w:rStyle w:val="Hyperlink"/>
        </w:rPr>
        <w:t>drawable</w:t>
      </w:r>
      <w:proofErr w:type="spellEnd"/>
      <w:r>
        <w:rPr>
          <w:rStyle w:val="Hyperlink"/>
        </w:rPr>
        <w:t>’</w:t>
      </w:r>
      <w:r w:rsidRPr="00F22C3F">
        <w:rPr>
          <w:rStyle w:val="Hyperlink"/>
        </w:rPr>
        <w:t xml:space="preserve">, </w:t>
      </w:r>
      <w:r>
        <w:rPr>
          <w:rStyle w:val="Hyperlink"/>
        </w:rPr>
        <w:t>‘</w:t>
      </w:r>
      <w:r w:rsidRPr="00F22C3F">
        <w:rPr>
          <w:rStyle w:val="Hyperlink"/>
        </w:rPr>
        <w:t>layout</w:t>
      </w:r>
      <w:r>
        <w:rPr>
          <w:rStyle w:val="Hyperlink"/>
        </w:rPr>
        <w:t>’</w:t>
      </w:r>
      <w:r w:rsidRPr="00F22C3F">
        <w:rPr>
          <w:rStyle w:val="Hyperlink"/>
        </w:rPr>
        <w:t xml:space="preserve">, and </w:t>
      </w:r>
      <w:r>
        <w:rPr>
          <w:rStyle w:val="Hyperlink"/>
        </w:rPr>
        <w:t>‘</w:t>
      </w:r>
      <w:r w:rsidRPr="00F22C3F">
        <w:rPr>
          <w:rStyle w:val="Hyperlink"/>
        </w:rPr>
        <w:t>values</w:t>
      </w:r>
      <w:r w:rsidR="000C14CC">
        <w:rPr>
          <w:rStyle w:val="Hyperlink"/>
        </w:rPr>
        <w:fldChar w:fldCharType="end"/>
      </w:r>
      <w:r>
        <w:t>’ folders. In iOS, those subdirectories are not needed by defa</w:t>
      </w:r>
      <w:r w:rsidR="009A682A">
        <w:t xml:space="preserve">ult. On </w:t>
      </w:r>
      <w:proofErr w:type="spellStart"/>
      <w:r w:rsidR="009A682A">
        <w:t>iOS</w:t>
      </w:r>
      <w:proofErr w:type="spellEnd"/>
      <w:r w:rsidR="009A682A">
        <w:t xml:space="preserve"> your i</w:t>
      </w:r>
      <w:bookmarkStart w:id="15" w:name="_GoBack"/>
      <w:bookmarkEnd w:id="15"/>
      <w:r w:rsidR="009A682A">
        <w:t>mages must reside directly under the ‘Resources’ folder and not contained inside any subdirectories</w:t>
      </w:r>
      <w:r w:rsidR="00215B60">
        <w:t xml:space="preserve">. This allows for easier integration with </w:t>
      </w:r>
      <w:proofErr w:type="spellStart"/>
      <w:r w:rsidR="00215B60">
        <w:t>Xcode’s</w:t>
      </w:r>
      <w:proofErr w:type="spellEnd"/>
      <w:r w:rsidR="00215B60">
        <w:t xml:space="preserve"> Interface Builder.</w:t>
      </w:r>
    </w:p>
    <w:p w14:paraId="6398BBDF" w14:textId="04A0819B" w:rsidR="00D1558D" w:rsidRDefault="00D1558D" w:rsidP="00D1558D">
      <w:r>
        <w:t xml:space="preserve">Layout files are stored under </w:t>
      </w:r>
      <w:r w:rsidR="00487818">
        <w:t xml:space="preserve">the </w:t>
      </w:r>
      <w:r>
        <w:t>‘layout folder’. On Android, that would include xml layout files.</w:t>
      </w:r>
      <w:r w:rsidR="009A682A">
        <w:t xml:space="preserve"> When designing </w:t>
      </w:r>
      <w:proofErr w:type="spellStart"/>
      <w:r w:rsidR="009A682A">
        <w:t>iOS</w:t>
      </w:r>
      <w:proofErr w:type="spellEnd"/>
      <w:r w:rsidR="009A682A">
        <w:t xml:space="preserve">, if you decide to integrate with </w:t>
      </w:r>
      <w:proofErr w:type="spellStart"/>
      <w:r w:rsidR="009A682A">
        <w:t>Xcode</w:t>
      </w:r>
      <w:proofErr w:type="spellEnd"/>
      <w:r w:rsidR="009A682A">
        <w:t xml:space="preserve"> when designing your UI </w:t>
      </w:r>
      <w:proofErr w:type="gramStart"/>
      <w:r w:rsidR="009A682A">
        <w:t>your .storyboard</w:t>
      </w:r>
      <w:proofErr w:type="gramEnd"/>
      <w:r w:rsidR="009A682A">
        <w:t xml:space="preserve"> or .</w:t>
      </w:r>
      <w:proofErr w:type="spellStart"/>
      <w:r w:rsidR="009A682A">
        <w:t>xib</w:t>
      </w:r>
      <w:proofErr w:type="spellEnd"/>
      <w:r w:rsidR="009A682A">
        <w:t xml:space="preserve"> files must reside at the top-level within your project directory. This helps it detect </w:t>
      </w:r>
      <w:proofErr w:type="gramStart"/>
      <w:r w:rsidR="009A682A">
        <w:t>your .storyboard</w:t>
      </w:r>
      <w:proofErr w:type="gramEnd"/>
      <w:r w:rsidR="009A682A">
        <w:t xml:space="preserve"> file when editing using Apple’s Interface Builder. </w:t>
      </w:r>
    </w:p>
    <w:p w14:paraId="1E19D5D5" w14:textId="602D20AC" w:rsidR="006243F0" w:rsidRDefault="00520B70" w:rsidP="00F74EB3">
      <w:r w:rsidRPr="00C81725">
        <w:rPr>
          <w:b/>
        </w:rPr>
        <w:lastRenderedPageBreak/>
        <w:t>Note on images:</w:t>
      </w:r>
      <w:r w:rsidRPr="00C81725">
        <w:t xml:space="preserve"> Android and iOS are very strict in how they handle image files. For Android, it is necessary to create </w:t>
      </w:r>
      <w:proofErr w:type="spellStart"/>
      <w:r w:rsidRPr="00C81725">
        <w:t>ldpi</w:t>
      </w:r>
      <w:proofErr w:type="spellEnd"/>
      <w:r w:rsidRPr="00C81725">
        <w:t xml:space="preserve">, </w:t>
      </w:r>
      <w:proofErr w:type="spellStart"/>
      <w:r w:rsidRPr="00C81725">
        <w:t>mdpi</w:t>
      </w:r>
      <w:proofErr w:type="spellEnd"/>
      <w:r w:rsidRPr="00C81725">
        <w:t xml:space="preserve">, </w:t>
      </w:r>
      <w:proofErr w:type="spellStart"/>
      <w:r w:rsidRPr="00C81725">
        <w:t>hdpi</w:t>
      </w:r>
      <w:proofErr w:type="spellEnd"/>
      <w:r w:rsidRPr="00C81725">
        <w:t xml:space="preserve">, </w:t>
      </w:r>
      <w:proofErr w:type="spellStart"/>
      <w:r w:rsidRPr="00C81725">
        <w:t>xhdpi</w:t>
      </w:r>
      <w:proofErr w:type="spellEnd"/>
      <w:r w:rsidRPr="00C81725">
        <w:t xml:space="preserve">, </w:t>
      </w:r>
      <w:proofErr w:type="spellStart"/>
      <w:r w:rsidRPr="00C81725">
        <w:t>xxdpi</w:t>
      </w:r>
      <w:proofErr w:type="spellEnd"/>
      <w:r w:rsidRPr="00C81725">
        <w:t xml:space="preserve">, and </w:t>
      </w:r>
      <w:proofErr w:type="spellStart"/>
      <w:r w:rsidRPr="00C81725">
        <w:t>xxxdpi</w:t>
      </w:r>
      <w:proofErr w:type="spellEnd"/>
      <w:r w:rsidRPr="00C81725">
        <w:t xml:space="preserve"> subdirectories </w:t>
      </w:r>
      <w:r>
        <w:t>inside ‘</w:t>
      </w:r>
      <w:proofErr w:type="spellStart"/>
      <w:r>
        <w:t>drawable</w:t>
      </w:r>
      <w:proofErr w:type="spellEnd"/>
      <w:r>
        <w:t xml:space="preserve">’ </w:t>
      </w:r>
      <w:r w:rsidRPr="00C81725">
        <w:t>that contain the same image in different sizes depending on the desired dpi support level. For iOS, images require a specific naming convention (ex: .</w:t>
      </w:r>
      <w:proofErr w:type="spellStart"/>
      <w:r w:rsidRPr="00C81725">
        <w:t>png</w:t>
      </w:r>
      <w:proofErr w:type="spellEnd"/>
      <w:r w:rsidRPr="00C81725">
        <w:t>, @2x.png, and @3x.png) in order to distinguish between resolutions.</w:t>
      </w:r>
      <w:r>
        <w:t xml:space="preserve"> These should be placed under the ‘media’ folder.</w:t>
      </w:r>
    </w:p>
    <w:p w14:paraId="5BEAAAC4" w14:textId="583FC6BA" w:rsidR="00520B70" w:rsidRDefault="00520B70" w:rsidP="00576EA6">
      <w:pPr>
        <w:pStyle w:val="Heading6"/>
      </w:pPr>
      <w:proofErr w:type="spellStart"/>
      <w:r>
        <w:t>Utils</w:t>
      </w:r>
      <w:proofErr w:type="spellEnd"/>
    </w:p>
    <w:p w14:paraId="54A6139E" w14:textId="7652FE7C" w:rsidR="00520B70" w:rsidRDefault="00520B70" w:rsidP="00520B70">
      <w:r>
        <w:t xml:space="preserve">Each platform is different and may require some utility classes to </w:t>
      </w:r>
      <w:r w:rsidR="00C90D52">
        <w:t>sim</w:t>
      </w:r>
      <w:r w:rsidR="004154F7">
        <w:t>plify code and increase re</w:t>
      </w:r>
      <w:r w:rsidR="00C90D52">
        <w:t>usability</w:t>
      </w:r>
      <w:r>
        <w:t>. Such classes can reside in this directory</w:t>
      </w:r>
      <w:r w:rsidR="002A318F">
        <w:t>.</w:t>
      </w:r>
    </w:p>
    <w:p w14:paraId="6A410C33" w14:textId="77777777" w:rsidR="00520B70" w:rsidRDefault="00520B70" w:rsidP="00576EA6">
      <w:pPr>
        <w:pStyle w:val="Heading6"/>
      </w:pPr>
      <w:r>
        <w:t>UI Helpers</w:t>
      </w:r>
    </w:p>
    <w:p w14:paraId="5C7DF989" w14:textId="77777777" w:rsidR="00520B70" w:rsidRDefault="00520B70" w:rsidP="00520B70">
      <w:r>
        <w:t xml:space="preserve">It’s best practice to subclass certain views (ex: </w:t>
      </w:r>
      <w:proofErr w:type="spellStart"/>
      <w:r>
        <w:t>tableview</w:t>
      </w:r>
      <w:proofErr w:type="spellEnd"/>
      <w:r>
        <w:t>/</w:t>
      </w:r>
      <w:proofErr w:type="spellStart"/>
      <w:r>
        <w:t>listview</w:t>
      </w:r>
      <w:proofErr w:type="spellEnd"/>
      <w:r>
        <w:t xml:space="preserve"> cells) to limit the size and scope of your Controllers/Activities. These UI-related subclasses can exist here for easy reference.</w:t>
      </w:r>
    </w:p>
    <w:p w14:paraId="03F3F304" w14:textId="6FB1EC9B" w:rsidR="00C51C8D" w:rsidRPr="00C51C8D" w:rsidRDefault="00D52D1C" w:rsidP="00C51C8D">
      <w:pPr>
        <w:pStyle w:val="Heading5"/>
      </w:pPr>
      <w:r>
        <w:t>Platform Specific Project Layers</w:t>
      </w:r>
    </w:p>
    <w:p w14:paraId="60437B35" w14:textId="77777777" w:rsidR="002F1352" w:rsidRPr="000E2455" w:rsidRDefault="002F1352" w:rsidP="000E2455">
      <w:pPr>
        <w:pStyle w:val="Heading6"/>
      </w:pPr>
      <w:bookmarkStart w:id="16" w:name="_Toc278619843"/>
      <w:bookmarkStart w:id="17" w:name="_Ref279392855"/>
      <w:r w:rsidRPr="000E2455">
        <w:t>Application Layer</w:t>
      </w:r>
      <w:bookmarkEnd w:id="16"/>
      <w:bookmarkEnd w:id="17"/>
    </w:p>
    <w:p w14:paraId="17DA9C6A" w14:textId="77777777" w:rsidR="002F1352" w:rsidRPr="000E2455" w:rsidRDefault="002F1352" w:rsidP="002F1352">
      <w:r w:rsidRPr="000E2455">
        <w:t>The application layer has two primary responsibilities:</w:t>
      </w:r>
    </w:p>
    <w:p w14:paraId="38AF4129" w14:textId="77777777" w:rsidR="002F1352" w:rsidRPr="000E2455" w:rsidRDefault="002F1352" w:rsidP="002F1352">
      <w:pPr>
        <w:pStyle w:val="ListParagraph"/>
        <w:numPr>
          <w:ilvl w:val="0"/>
          <w:numId w:val="10"/>
        </w:numPr>
        <w:spacing w:after="160" w:line="259" w:lineRule="auto"/>
      </w:pPr>
      <w:r w:rsidRPr="000E2455">
        <w:t xml:space="preserve">Access to platform-specific features. </w:t>
      </w:r>
    </w:p>
    <w:p w14:paraId="366393A4" w14:textId="77777777" w:rsidR="002F1352" w:rsidRPr="000E2455" w:rsidRDefault="002F1352" w:rsidP="002F1352">
      <w:pPr>
        <w:pStyle w:val="ListParagraph"/>
        <w:numPr>
          <w:ilvl w:val="1"/>
          <w:numId w:val="10"/>
        </w:numPr>
        <w:spacing w:after="160" w:line="259" w:lineRule="auto"/>
      </w:pPr>
      <w:r w:rsidRPr="000E2455">
        <w:t xml:space="preserve">For example, if camera access is required on iOS or Android, the corresponding application layer code can call that platform’s Camera API to access the camera. </w:t>
      </w:r>
    </w:p>
    <w:p w14:paraId="2523DAF0" w14:textId="77777777" w:rsidR="002F1352" w:rsidRPr="000E2455" w:rsidRDefault="002F1352" w:rsidP="002F1352">
      <w:pPr>
        <w:pStyle w:val="ListParagraph"/>
        <w:numPr>
          <w:ilvl w:val="1"/>
          <w:numId w:val="10"/>
        </w:numPr>
        <w:spacing w:after="160" w:line="259" w:lineRule="auto"/>
      </w:pPr>
      <w:r w:rsidRPr="000E2455">
        <w:t>The other major example that stands out in our sample project is using this layer to provide a concrete implementation of the data access logic required to interact with SQLCipher on Android and iOS. These libraries have been linked against OS-specific architectures and couldn’t have been used in the shared code (a PCL) without abstracting the contract to a data access interface that we inject an implementation into based on the runtime. Those implementations belong to the application layer for each OS-specific project.</w:t>
      </w:r>
    </w:p>
    <w:p w14:paraId="2E8BDC6C" w14:textId="0F56C713" w:rsidR="00CE338C" w:rsidRDefault="002F1352" w:rsidP="00CE338C">
      <w:pPr>
        <w:pStyle w:val="ListParagraph"/>
        <w:numPr>
          <w:ilvl w:val="0"/>
          <w:numId w:val="10"/>
        </w:numPr>
        <w:spacing w:after="160" w:line="259" w:lineRule="auto"/>
      </w:pPr>
      <w:r w:rsidRPr="000E2455">
        <w:t>Load the application and initialize its settings. For example, our applications create a dependency injection container and load concrete implementations into it upon loading.</w:t>
      </w:r>
    </w:p>
    <w:p w14:paraId="3C01FB08" w14:textId="00F5AB59" w:rsidR="00CE338C" w:rsidRDefault="00CE338C" w:rsidP="009E3997">
      <w:pPr>
        <w:pStyle w:val="Heading6"/>
      </w:pPr>
      <w:r>
        <w:t>UI Layer</w:t>
      </w:r>
    </w:p>
    <w:p w14:paraId="242D828A" w14:textId="329FA7E0" w:rsidR="009E3997" w:rsidRDefault="00F470C5" w:rsidP="00CE338C">
      <w:pPr>
        <w:spacing w:after="160" w:line="259" w:lineRule="auto"/>
      </w:pPr>
      <w:r>
        <w:t xml:space="preserve">The UI Layer hosts the app’s screens, custom controls, controllers that drive the screens, </w:t>
      </w:r>
      <w:r w:rsidR="00800A35">
        <w:t xml:space="preserve">and </w:t>
      </w:r>
      <w:r>
        <w:t>validation logic</w:t>
      </w:r>
      <w:r w:rsidR="00800A35">
        <w:t xml:space="preserve"> for these screens.</w:t>
      </w:r>
      <w:r w:rsidR="008F72A5">
        <w:t xml:space="preserve"> </w:t>
      </w:r>
    </w:p>
    <w:p w14:paraId="31F80728" w14:textId="6DCAA9EA" w:rsidR="008F72A5" w:rsidRDefault="008F72A5" w:rsidP="008F72A5">
      <w:pPr>
        <w:pStyle w:val="Heading7"/>
      </w:pPr>
      <w:r>
        <w:t>Developing Screens</w:t>
      </w:r>
    </w:p>
    <w:p w14:paraId="155F8640" w14:textId="0BA70CAA" w:rsidR="0068342C" w:rsidRDefault="00790BA0" w:rsidP="0068342C">
      <w:pPr>
        <w:spacing w:after="160" w:line="259" w:lineRule="auto"/>
      </w:pPr>
      <w:r>
        <w:t xml:space="preserve">In Xamarin, there are two </w:t>
      </w:r>
      <w:r w:rsidR="00D15F65">
        <w:t>ways to develop</w:t>
      </w:r>
      <w:r>
        <w:t xml:space="preserve"> screens.</w:t>
      </w:r>
      <w:r w:rsidR="009415ED">
        <w:t xml:space="preserve"> One is to use Xamarin </w:t>
      </w:r>
      <w:r w:rsidR="00267B4B">
        <w:t>Forms, which</w:t>
      </w:r>
      <w:r w:rsidR="009415ED">
        <w:t xml:space="preserve"> is a new </w:t>
      </w:r>
      <w:r w:rsidR="00D911CE">
        <w:t>framework</w:t>
      </w:r>
      <w:r w:rsidR="009415ED">
        <w:t xml:space="preserve"> that allows you to build cross-platform </w:t>
      </w:r>
      <w:r w:rsidR="008109A4">
        <w:t xml:space="preserve">native </w:t>
      </w:r>
      <w:r w:rsidR="009415ED">
        <w:t>UI</w:t>
      </w:r>
      <w:r w:rsidR="00A23920">
        <w:t>s</w:t>
      </w:r>
      <w:r w:rsidR="009415ED">
        <w:t>.</w:t>
      </w:r>
      <w:r w:rsidR="001D4C8F">
        <w:t xml:space="preserve"> </w:t>
      </w:r>
      <w:r w:rsidR="00EE0362">
        <w:t>Xamarin Forms allows you to build the UI once and run</w:t>
      </w:r>
      <w:r w:rsidR="00A92949">
        <w:t xml:space="preserve"> it</w:t>
      </w:r>
      <w:r w:rsidR="00EE0362">
        <w:t xml:space="preserve"> on each platform. </w:t>
      </w:r>
      <w:r w:rsidR="001D4C8F">
        <w:t xml:space="preserve">The other is using the platform’s </w:t>
      </w:r>
      <w:r w:rsidR="00BD6D41">
        <w:t xml:space="preserve">SDK </w:t>
      </w:r>
      <w:r w:rsidR="001D4C8F">
        <w:t xml:space="preserve">for building screens. </w:t>
      </w:r>
      <w:r w:rsidR="00FB7945">
        <w:t xml:space="preserve">Xamarin Forms is a brand new </w:t>
      </w:r>
      <w:r w:rsidR="00074DAE">
        <w:t>technology</w:t>
      </w:r>
      <w:r w:rsidR="00FB7945">
        <w:t xml:space="preserve"> from Xamarin and still has limited functionality. It can be used to build basic user interfaces</w:t>
      </w:r>
      <w:r w:rsidR="003F1580">
        <w:t xml:space="preserve"> and </w:t>
      </w:r>
      <w:r w:rsidR="00FB7945">
        <w:t>prototypes</w:t>
      </w:r>
      <w:r w:rsidR="003F1580">
        <w:t xml:space="preserve">. Building native UIs using the platform’s SDK is currently the </w:t>
      </w:r>
      <w:r w:rsidR="00B857DB">
        <w:t xml:space="preserve">preferred </w:t>
      </w:r>
      <w:r w:rsidR="003F1580">
        <w:t xml:space="preserve">way to go when it comes to building feature-rich screens, especially </w:t>
      </w:r>
      <w:r w:rsidR="00311352">
        <w:t xml:space="preserve">for </w:t>
      </w:r>
      <w:r w:rsidR="003F1580">
        <w:t>consumer facing apps.</w:t>
      </w:r>
    </w:p>
    <w:p w14:paraId="3A2A8F2E" w14:textId="0CAE094A" w:rsidR="0068342C" w:rsidRPr="0068342C" w:rsidRDefault="0068342C" w:rsidP="0068342C">
      <w:pPr>
        <w:spacing w:after="160" w:line="259" w:lineRule="auto"/>
        <w:rPr>
          <w:b/>
        </w:rPr>
      </w:pPr>
      <w:r w:rsidRPr="0068342C">
        <w:rPr>
          <w:b/>
        </w:rPr>
        <w:t>Visual Designers</w:t>
      </w:r>
    </w:p>
    <w:p w14:paraId="0DC3A3D7" w14:textId="56EE986B" w:rsidR="0068342C" w:rsidRPr="00AD5181" w:rsidRDefault="00717EAD" w:rsidP="00B60BF1">
      <w:pPr>
        <w:pStyle w:val="Bullets-NoSpacing"/>
      </w:pPr>
      <w:proofErr w:type="gramStart"/>
      <w:r w:rsidRPr="00AD5181">
        <w:t>iOS</w:t>
      </w:r>
      <w:proofErr w:type="gramEnd"/>
      <w:r w:rsidRPr="00AD5181">
        <w:t xml:space="preserve">: </w:t>
      </w:r>
      <w:r w:rsidR="0068342C" w:rsidRPr="00AD5181">
        <w:t xml:space="preserve">Xamarin's iOS Designer for Xamarin Studio and Visual Studio facilitates building Views using drag-and-drop functionality and property fields. Collectively these Views make up a Storyboard, and can be accessed in </w:t>
      </w:r>
      <w:proofErr w:type="gramStart"/>
      <w:r w:rsidR="0068342C" w:rsidRPr="00AD5181">
        <w:t>the .STORYBOARD</w:t>
      </w:r>
      <w:proofErr w:type="gramEnd"/>
      <w:r w:rsidR="0068342C" w:rsidRPr="00AD5181">
        <w:t xml:space="preserve"> file that is included in your project.</w:t>
      </w:r>
    </w:p>
    <w:p w14:paraId="25713790" w14:textId="3CD8B3F9" w:rsidR="0068342C" w:rsidRPr="00AD5181" w:rsidRDefault="001F7225" w:rsidP="00B60BF1">
      <w:pPr>
        <w:pStyle w:val="Bullets-NoSpacing"/>
      </w:pPr>
      <w:r w:rsidRPr="00AD5181">
        <w:t>Android:</w:t>
      </w:r>
      <w:r w:rsidR="0068342C" w:rsidRPr="00AD5181">
        <w:t xml:space="preserve"> Xamarin provides an Android drag-and-drop UI designer for both Xamarin Studio and Visual Studio. Android screen layouts are saved </w:t>
      </w:r>
      <w:proofErr w:type="gramStart"/>
      <w:r w:rsidR="0068342C" w:rsidRPr="00AD5181">
        <w:t>as .AXML</w:t>
      </w:r>
      <w:proofErr w:type="gramEnd"/>
      <w:r w:rsidR="0068342C" w:rsidRPr="00AD5181">
        <w:t xml:space="preserve"> files when using Xamarin tools.</w:t>
      </w:r>
    </w:p>
    <w:p w14:paraId="2FB435FF" w14:textId="1BDA4EF3" w:rsidR="00E2605E" w:rsidRPr="00AD5181" w:rsidRDefault="00F25880" w:rsidP="00B60BF1">
      <w:pPr>
        <w:pStyle w:val="Bullets-NoSpacing"/>
      </w:pPr>
      <w:r w:rsidRPr="00AD5181">
        <w:t>Windows Phone:</w:t>
      </w:r>
      <w:r w:rsidR="0068342C" w:rsidRPr="00AD5181">
        <w:t xml:space="preserve"> Microsoft provides a drag-and-drop UI designer in Visual Studio and Blend. The screen layouts are stored </w:t>
      </w:r>
      <w:proofErr w:type="gramStart"/>
      <w:r w:rsidR="0068342C" w:rsidRPr="00AD5181">
        <w:t>as .XAML</w:t>
      </w:r>
      <w:proofErr w:type="gramEnd"/>
      <w:r w:rsidR="0068342C" w:rsidRPr="00AD5181">
        <w:t xml:space="preserve"> files.</w:t>
      </w:r>
    </w:p>
    <w:p w14:paraId="7F9317CA" w14:textId="16A26CD4" w:rsidR="00600DEA" w:rsidRDefault="001973B3" w:rsidP="001973B3">
      <w:pPr>
        <w:pStyle w:val="Heading7"/>
      </w:pPr>
      <w:r>
        <w:t>Best Practices for Developing Screens</w:t>
      </w:r>
    </w:p>
    <w:p w14:paraId="0CB6B726" w14:textId="124CE8D7" w:rsidR="001973B3" w:rsidRDefault="00CE4383" w:rsidP="00CE4383">
      <w:pPr>
        <w:pStyle w:val="Bullets-NoSpacing"/>
      </w:pPr>
      <w:r>
        <w:t xml:space="preserve">Use Xamarin’s iOS and Android UI Designers to design iOS and Android screens. This </w:t>
      </w:r>
      <w:r w:rsidR="009D0CCE">
        <w:t>helps</w:t>
      </w:r>
      <w:r>
        <w:t xml:space="preserve"> you </w:t>
      </w:r>
      <w:r w:rsidR="009D0CCE">
        <w:t xml:space="preserve">avoid </w:t>
      </w:r>
      <w:r>
        <w:t>jump</w:t>
      </w:r>
      <w:r w:rsidR="00D147B5">
        <w:t>ing</w:t>
      </w:r>
      <w:r>
        <w:t xml:space="preserve"> back and forth to </w:t>
      </w:r>
      <w:proofErr w:type="spellStart"/>
      <w:r>
        <w:t>Xcode’s</w:t>
      </w:r>
      <w:proofErr w:type="spellEnd"/>
      <w:r>
        <w:t xml:space="preserve"> interface builder or Android Studio’s UI designer </w:t>
      </w:r>
      <w:r w:rsidR="00056EA3">
        <w:t>and Xamarin Studio.</w:t>
      </w:r>
      <w:r w:rsidR="002A3425">
        <w:t xml:space="preserve"> This also help developers design </w:t>
      </w:r>
      <w:r w:rsidR="002A3425">
        <w:lastRenderedPageBreak/>
        <w:t xml:space="preserve">more efficiently as it takes Xamarin Studio some time after you save an </w:t>
      </w:r>
      <w:proofErr w:type="spellStart"/>
      <w:r w:rsidR="002A3425">
        <w:t>Xcode</w:t>
      </w:r>
      <w:proofErr w:type="spellEnd"/>
      <w:r w:rsidR="002A3425">
        <w:t xml:space="preserve"> project to sync up your UI changes and create bindings for your UI</w:t>
      </w:r>
      <w:r w:rsidR="0021018A">
        <w:t xml:space="preserve"> in the C# code</w:t>
      </w:r>
      <w:r w:rsidR="002A3425">
        <w:t>.</w:t>
      </w:r>
      <w:r w:rsidR="00B82D2C">
        <w:t xml:space="preserve"> Use Visual Studio’s UI Designer for Windows Phone development.</w:t>
      </w:r>
    </w:p>
    <w:p w14:paraId="72F0F002" w14:textId="1B74BF50" w:rsidR="00DD7D98" w:rsidRDefault="00952758" w:rsidP="00240F15">
      <w:pPr>
        <w:pStyle w:val="Bullets-NoSpacing"/>
      </w:pPr>
      <w:r>
        <w:t xml:space="preserve">Designing for Android requires understanding of developing for multiple screens. It’s highly recommended to read this </w:t>
      </w:r>
      <w:hyperlink r:id="rId34" w:history="1">
        <w:r w:rsidRPr="00F717F7">
          <w:rPr>
            <w:rStyle w:val="Hyperlink"/>
          </w:rPr>
          <w:t>article</w:t>
        </w:r>
      </w:hyperlink>
      <w:r>
        <w:t xml:space="preserve">. </w:t>
      </w:r>
    </w:p>
    <w:p w14:paraId="3729BA02" w14:textId="5B73299F" w:rsidR="00516541" w:rsidRDefault="00B82D2C" w:rsidP="00CE4383">
      <w:pPr>
        <w:pStyle w:val="Bullets-NoSpacing"/>
      </w:pPr>
      <w:r>
        <w:t>Follow</w:t>
      </w:r>
      <w:r w:rsidR="00F9134D">
        <w:t xml:space="preserve"> the UI desi</w:t>
      </w:r>
      <w:r w:rsidR="001079A0">
        <w:t>gn guidelines for each platform</w:t>
      </w:r>
      <w:r w:rsidR="00093994">
        <w:t xml:space="preserve">: </w:t>
      </w:r>
      <w:hyperlink r:id="rId35" w:history="1">
        <w:r w:rsidR="00093994" w:rsidRPr="005C63D5">
          <w:rPr>
            <w:rStyle w:val="Hyperlink"/>
          </w:rPr>
          <w:t>iOS</w:t>
        </w:r>
      </w:hyperlink>
      <w:r w:rsidR="00093994">
        <w:t xml:space="preserve">, </w:t>
      </w:r>
      <w:hyperlink r:id="rId36" w:history="1">
        <w:r w:rsidR="00093994" w:rsidRPr="00350A74">
          <w:rPr>
            <w:rStyle w:val="Hyperlink"/>
          </w:rPr>
          <w:t>Android</w:t>
        </w:r>
      </w:hyperlink>
      <w:r w:rsidR="00093994">
        <w:t xml:space="preserve">, </w:t>
      </w:r>
      <w:hyperlink r:id="rId37" w:history="1">
        <w:r w:rsidR="00093994" w:rsidRPr="0058101F">
          <w:rPr>
            <w:rStyle w:val="Hyperlink"/>
          </w:rPr>
          <w:t>Windows Phone</w:t>
        </w:r>
      </w:hyperlink>
      <w:r w:rsidR="00093994">
        <w:t>.</w:t>
      </w:r>
    </w:p>
    <w:p w14:paraId="637F501C" w14:textId="77777777" w:rsidR="00B4195C" w:rsidRDefault="00B4195C" w:rsidP="00B4195C">
      <w:pPr>
        <w:pStyle w:val="Bullets-NoSpacing"/>
        <w:numPr>
          <w:ilvl w:val="0"/>
          <w:numId w:val="0"/>
        </w:numPr>
      </w:pPr>
    </w:p>
    <w:p w14:paraId="3F77BE7A" w14:textId="0AE84EE7" w:rsidR="000D4D64" w:rsidRDefault="00EF4328" w:rsidP="00EF4328">
      <w:pPr>
        <w:pStyle w:val="Heading2"/>
      </w:pPr>
      <w:bookmarkStart w:id="18" w:name="_Toc279755260"/>
      <w:r>
        <w:t>Third Party Libraries</w:t>
      </w:r>
      <w:bookmarkEnd w:id="18"/>
    </w:p>
    <w:p w14:paraId="3E74337E" w14:textId="668DDA8B" w:rsidR="00EF4328" w:rsidRDefault="00F83965" w:rsidP="00B4195C">
      <w:pPr>
        <w:pStyle w:val="Bullets-NoSpacing"/>
        <w:numPr>
          <w:ilvl w:val="0"/>
          <w:numId w:val="0"/>
        </w:numPr>
      </w:pPr>
      <w:r>
        <w:t>Just like any other .NET apps, Xamarin apps can reference third-party apps using Xamarin S</w:t>
      </w:r>
      <w:r w:rsidR="00DF4CBF">
        <w:t>t</w:t>
      </w:r>
      <w:r>
        <w:t>udio / Visual Studio references.</w:t>
      </w:r>
      <w:r w:rsidR="00641DBE">
        <w:t xml:space="preserve"> </w:t>
      </w:r>
      <w:r w:rsidR="00CF458D">
        <w:t xml:space="preserve">In addition to having the ability to manually add </w:t>
      </w:r>
      <w:r w:rsidR="008717B8">
        <w:t xml:space="preserve">and use </w:t>
      </w:r>
      <w:r w:rsidR="00CF458D">
        <w:t xml:space="preserve">DLL’s and other binaries </w:t>
      </w:r>
      <w:r w:rsidR="009302A5">
        <w:t>in</w:t>
      </w:r>
      <w:r w:rsidR="00CF458D">
        <w:t xml:space="preserve"> your solution</w:t>
      </w:r>
      <w:r w:rsidR="00F039D2">
        <w:t xml:space="preserve">, Xamarin Studio comes with two </w:t>
      </w:r>
      <w:r w:rsidR="00C75948">
        <w:t xml:space="preserve">more </w:t>
      </w:r>
      <w:r w:rsidR="00F039D2">
        <w:t xml:space="preserve">ways to manage third-party libraries. First, developers can still work with </w:t>
      </w:r>
      <w:proofErr w:type="spellStart"/>
      <w:r w:rsidR="00F039D2">
        <w:t>NuGet</w:t>
      </w:r>
      <w:proofErr w:type="spellEnd"/>
      <w:r w:rsidR="00F039D2">
        <w:t xml:space="preserve"> to manage packages. </w:t>
      </w:r>
      <w:r w:rsidR="00AE7714">
        <w:t xml:space="preserve">Using </w:t>
      </w:r>
      <w:proofErr w:type="spellStart"/>
      <w:r w:rsidR="00AE7714">
        <w:t>NuGet</w:t>
      </w:r>
      <w:proofErr w:type="spellEnd"/>
      <w:r w:rsidR="00AE7714">
        <w:t xml:space="preserve">, developers can search and find many third-party packages to use, especially </w:t>
      </w:r>
      <w:r w:rsidR="00BE117C">
        <w:t>for</w:t>
      </w:r>
      <w:r w:rsidR="00AE7714">
        <w:t xml:space="preserve"> Portable Class Library projects. </w:t>
      </w:r>
      <w:r w:rsidR="00C4615A">
        <w:t>Second, Xamarin Studio comes wit</w:t>
      </w:r>
      <w:r w:rsidR="00964113">
        <w:t>h access to Xamarin’s Component</w:t>
      </w:r>
      <w:r w:rsidR="00C4615A">
        <w:t xml:space="preserve"> Store.</w:t>
      </w:r>
      <w:r w:rsidR="00166E27">
        <w:t xml:space="preserve"> Think of Xamarin Component Store as a </w:t>
      </w:r>
      <w:proofErr w:type="spellStart"/>
      <w:r w:rsidR="00166E27">
        <w:t>NuGet</w:t>
      </w:r>
      <w:proofErr w:type="spellEnd"/>
      <w:r w:rsidR="00166E27">
        <w:t xml:space="preserve"> for everything Xamarin.</w:t>
      </w:r>
      <w:r w:rsidR="00E4437D">
        <w:t xml:space="preserve"> It hosts many components that can be used in a variety of Xamarin apps. For more information on that, please visit their </w:t>
      </w:r>
      <w:hyperlink r:id="rId38" w:history="1">
        <w:r w:rsidR="00E4437D" w:rsidRPr="00713AF2">
          <w:rPr>
            <w:rStyle w:val="Hyperlink"/>
          </w:rPr>
          <w:t>website</w:t>
        </w:r>
      </w:hyperlink>
      <w:r w:rsidR="00E4437D">
        <w:t>.</w:t>
      </w:r>
      <w:r w:rsidR="00166E27">
        <w:t xml:space="preserve"> </w:t>
      </w:r>
      <w:r w:rsidR="002346D5">
        <w:t xml:space="preserve">If </w:t>
      </w:r>
      <w:r w:rsidR="00CF6D85">
        <w:t>none</w:t>
      </w:r>
      <w:r w:rsidR="002346D5">
        <w:t xml:space="preserve"> of the third-party libraries available thr</w:t>
      </w:r>
      <w:r w:rsidR="00CC1F37">
        <w:t xml:space="preserve">ough </w:t>
      </w:r>
      <w:proofErr w:type="spellStart"/>
      <w:r w:rsidR="00CC1F37">
        <w:t>NuGet</w:t>
      </w:r>
      <w:proofErr w:type="spellEnd"/>
      <w:r w:rsidR="00CC1F37">
        <w:t xml:space="preserve"> or Xamarin Component</w:t>
      </w:r>
      <w:r w:rsidR="002346D5">
        <w:t xml:space="preserve"> Store fit your needs, you can create wrappers around your favorite libraries (written in Objective-C or Java)</w:t>
      </w:r>
      <w:r w:rsidR="001179D8">
        <w:t xml:space="preserve"> and use them in Xamarin apps.</w:t>
      </w:r>
      <w:r w:rsidR="00EF688B">
        <w:t xml:space="preserve"> See the following section for additional information.</w:t>
      </w:r>
    </w:p>
    <w:p w14:paraId="6FD32E60" w14:textId="1FBB6871" w:rsidR="000D4D64" w:rsidRDefault="000D4D64" w:rsidP="000D4D64">
      <w:pPr>
        <w:pStyle w:val="Heading2"/>
      </w:pPr>
      <w:bookmarkStart w:id="19" w:name="_Toc279755261"/>
      <w:r>
        <w:t>Native Library Bindings</w:t>
      </w:r>
      <w:bookmarkEnd w:id="19"/>
    </w:p>
    <w:p w14:paraId="66ECD4B0" w14:textId="5846F658" w:rsidR="000D4D64" w:rsidRDefault="00F335CC" w:rsidP="00B4195C">
      <w:pPr>
        <w:pStyle w:val="Bullets-NoSpacing"/>
        <w:numPr>
          <w:ilvl w:val="0"/>
          <w:numId w:val="0"/>
        </w:numPr>
      </w:pPr>
      <w:r>
        <w:t xml:space="preserve">Xamarin is a powerful platform that exposes a large subset of .NET to developers in addition to fully covering the native SDKs’ APIs for iOS and Android. </w:t>
      </w:r>
      <w:r w:rsidR="004935FC">
        <w:t xml:space="preserve">This empowers developers by allowing them to </w:t>
      </w:r>
      <w:r w:rsidR="00911409">
        <w:t>use</w:t>
      </w:r>
      <w:r w:rsidR="004935FC">
        <w:t xml:space="preserve"> C# </w:t>
      </w:r>
      <w:r w:rsidR="005735EC">
        <w:t xml:space="preserve">to </w:t>
      </w:r>
      <w:r w:rsidR="000D69B1">
        <w:t xml:space="preserve">accomplish what </w:t>
      </w:r>
      <w:r w:rsidR="006622BE">
        <w:t xml:space="preserve">native </w:t>
      </w:r>
      <w:r w:rsidR="000D69B1">
        <w:t>developers can</w:t>
      </w:r>
      <w:r w:rsidR="00393DBE">
        <w:t xml:space="preserve"> </w:t>
      </w:r>
      <w:r w:rsidR="006F633B">
        <w:t xml:space="preserve">in </w:t>
      </w:r>
      <w:r w:rsidR="004935FC">
        <w:t xml:space="preserve">Objective-C/Swift and Java. </w:t>
      </w:r>
      <w:r w:rsidR="00492098">
        <w:t>While wrapping these APIs in .NET is great for developers</w:t>
      </w:r>
      <w:r w:rsidR="00363BAC">
        <w:t xml:space="preserve">, its reach does not extend to third party </w:t>
      </w:r>
      <w:r w:rsidR="00647F2E">
        <w:t>libraries that were</w:t>
      </w:r>
      <w:r w:rsidR="00363BAC">
        <w:t xml:space="preserve"> developed in Objective-C or Java.</w:t>
      </w:r>
      <w:r w:rsidR="00A94CF5">
        <w:t xml:space="preserve"> However, Xamarin does allow developers to use native libraries developed in these languages by creating bindings for them in C#.</w:t>
      </w:r>
    </w:p>
    <w:p w14:paraId="0FED426E" w14:textId="77777777" w:rsidR="005C2F2D" w:rsidRDefault="005C2F2D" w:rsidP="00B4195C">
      <w:pPr>
        <w:pStyle w:val="Bullets-NoSpacing"/>
        <w:numPr>
          <w:ilvl w:val="0"/>
          <w:numId w:val="0"/>
        </w:numPr>
      </w:pPr>
    </w:p>
    <w:p w14:paraId="2B4D4CF1" w14:textId="1B9A05B1" w:rsidR="001C32C7" w:rsidRDefault="005C2F2D" w:rsidP="00B4195C">
      <w:pPr>
        <w:pStyle w:val="Bullets-NoSpacing"/>
        <w:numPr>
          <w:ilvl w:val="0"/>
          <w:numId w:val="0"/>
        </w:numPr>
      </w:pPr>
      <w:r>
        <w:t>The following Xamarin articles cover h</w:t>
      </w:r>
      <w:r w:rsidR="00DA09BA">
        <w:t xml:space="preserve">ow to create these bindings for </w:t>
      </w:r>
      <w:hyperlink r:id="rId39" w:history="1">
        <w:r w:rsidR="00DA09BA" w:rsidRPr="0044224F">
          <w:rPr>
            <w:rStyle w:val="Hyperlink"/>
          </w:rPr>
          <w:t>iOS</w:t>
        </w:r>
      </w:hyperlink>
      <w:r w:rsidR="00DA09BA">
        <w:t xml:space="preserve"> and </w:t>
      </w:r>
      <w:hyperlink r:id="rId40" w:history="1">
        <w:r w:rsidR="00DA09BA" w:rsidRPr="0044224F">
          <w:rPr>
            <w:rStyle w:val="Hyperlink"/>
          </w:rPr>
          <w:t>Android</w:t>
        </w:r>
      </w:hyperlink>
      <w:r w:rsidR="00DA09BA">
        <w:t>.</w:t>
      </w:r>
      <w:r w:rsidR="007A70A1">
        <w:t xml:space="preserve"> </w:t>
      </w:r>
      <w:r w:rsidR="00852594">
        <w:t xml:space="preserve">For an example proof of concept on native bindings, we have created a </w:t>
      </w:r>
      <w:hyperlink r:id="rId41" w:history="1">
        <w:r w:rsidR="00852594" w:rsidRPr="00260F37">
          <w:rPr>
            <w:rStyle w:val="Hyperlink"/>
          </w:rPr>
          <w:t>sample project</w:t>
        </w:r>
      </w:hyperlink>
      <w:r w:rsidR="00852594">
        <w:t xml:space="preserve"> for Compass that wraps the native Objective-C and Java libraries for Flurry, a mobile analytics web service.</w:t>
      </w:r>
      <w:r w:rsidR="00B0097F">
        <w:t xml:space="preserve"> The project also includes integration with Flurry’s Windows Phone library.</w:t>
      </w:r>
      <w:r w:rsidR="00B0097F">
        <w:tab/>
      </w:r>
    </w:p>
    <w:p w14:paraId="04E65A4E" w14:textId="77777777" w:rsidR="001C32C7" w:rsidRDefault="001C32C7" w:rsidP="00B4195C">
      <w:pPr>
        <w:pStyle w:val="Bullets-NoSpacing"/>
        <w:numPr>
          <w:ilvl w:val="0"/>
          <w:numId w:val="0"/>
        </w:numPr>
      </w:pPr>
    </w:p>
    <w:p w14:paraId="1C1A3CD8" w14:textId="1A323811" w:rsidR="005C2F2D" w:rsidRDefault="00550B8C" w:rsidP="00B4195C">
      <w:pPr>
        <w:pStyle w:val="Bullets-NoSpacing"/>
        <w:numPr>
          <w:ilvl w:val="0"/>
          <w:numId w:val="0"/>
        </w:numPr>
      </w:pPr>
      <w:r>
        <w:t xml:space="preserve">This discussion does not apply to </w:t>
      </w:r>
      <w:r w:rsidR="001C32C7">
        <w:t>Windows Phone</w:t>
      </w:r>
      <w:r>
        <w:t xml:space="preserve"> libraries. This is because Windows Phone and its libraries are already in .NET and need no wrapping</w:t>
      </w:r>
      <w:r w:rsidR="00E74CBE">
        <w:t>.</w:t>
      </w:r>
    </w:p>
    <w:p w14:paraId="528494C3" w14:textId="77777777" w:rsidR="00107C87" w:rsidRDefault="00107C87" w:rsidP="00B4195C">
      <w:pPr>
        <w:pStyle w:val="Bullets-NoSpacing"/>
        <w:numPr>
          <w:ilvl w:val="0"/>
          <w:numId w:val="0"/>
        </w:numPr>
      </w:pPr>
    </w:p>
    <w:p w14:paraId="434BD64E" w14:textId="4AAB7CDF" w:rsidR="00107C87" w:rsidRDefault="00107C87" w:rsidP="00B4195C">
      <w:pPr>
        <w:pStyle w:val="Bullets-NoSpacing"/>
        <w:numPr>
          <w:ilvl w:val="0"/>
          <w:numId w:val="0"/>
        </w:numPr>
      </w:pPr>
      <w:r>
        <w:t>Before building any wrappers and bindings for third-party libraries, please make sure that these librarie</w:t>
      </w:r>
      <w:r w:rsidR="000E15D6">
        <w:t>s have not been wrapped already!</w:t>
      </w:r>
      <w:r>
        <w:t xml:space="preserve"> Check </w:t>
      </w:r>
      <w:hyperlink r:id="rId42" w:history="1">
        <w:proofErr w:type="spellStart"/>
        <w:r w:rsidRPr="001F0484">
          <w:rPr>
            <w:rStyle w:val="Hyperlink"/>
          </w:rPr>
          <w:t>NuGet</w:t>
        </w:r>
        <w:proofErr w:type="spellEnd"/>
      </w:hyperlink>
      <w:r>
        <w:t xml:space="preserve"> and </w:t>
      </w:r>
      <w:hyperlink r:id="rId43" w:history="1">
        <w:r w:rsidRPr="001F0484">
          <w:rPr>
            <w:rStyle w:val="Hyperlink"/>
          </w:rPr>
          <w:t>Xamarin’s Component Store</w:t>
        </w:r>
      </w:hyperlink>
      <w:r>
        <w:t>.</w:t>
      </w:r>
    </w:p>
    <w:p w14:paraId="13A713D6" w14:textId="77777777" w:rsidR="000D4D64" w:rsidRDefault="000D4D64" w:rsidP="00B4195C">
      <w:pPr>
        <w:pStyle w:val="Bullets-NoSpacing"/>
        <w:numPr>
          <w:ilvl w:val="0"/>
          <w:numId w:val="0"/>
        </w:numPr>
      </w:pPr>
    </w:p>
    <w:p w14:paraId="26313F61" w14:textId="0E13B72B" w:rsidR="00B4195C" w:rsidRDefault="00227C02" w:rsidP="006212AF">
      <w:pPr>
        <w:pStyle w:val="Heading1"/>
      </w:pPr>
      <w:bookmarkStart w:id="20" w:name="_Toc279755262"/>
      <w:r>
        <w:t>Security for Xamarin Apps</w:t>
      </w:r>
      <w:bookmarkEnd w:id="20"/>
    </w:p>
    <w:p w14:paraId="741CC08C" w14:textId="2D1083DA" w:rsidR="006212AF" w:rsidRDefault="00A75631" w:rsidP="00B4195C">
      <w:pPr>
        <w:pStyle w:val="Bullets-NoSpacing"/>
        <w:numPr>
          <w:ilvl w:val="0"/>
          <w:numId w:val="0"/>
        </w:numPr>
      </w:pPr>
      <w:r>
        <w:t>Xamarin, .NET, iOS, Android, and Windows Phone SDKs provide a wide variety of tools to help you enforce a security strategy. Below are the main security practices that we recommend you incorporate into your development process.</w:t>
      </w:r>
    </w:p>
    <w:p w14:paraId="6DA92DF0" w14:textId="77777777" w:rsidR="00A75631" w:rsidRDefault="00A75631" w:rsidP="00B4195C">
      <w:pPr>
        <w:pStyle w:val="Bullets-NoSpacing"/>
        <w:numPr>
          <w:ilvl w:val="0"/>
          <w:numId w:val="0"/>
        </w:numPr>
      </w:pPr>
    </w:p>
    <w:tbl>
      <w:tblPr>
        <w:tblStyle w:val="TableGrid"/>
        <w:tblW w:w="0" w:type="auto"/>
        <w:tblLook w:val="04A0" w:firstRow="1" w:lastRow="0" w:firstColumn="1" w:lastColumn="0" w:noHBand="0" w:noVBand="1"/>
      </w:tblPr>
      <w:tblGrid>
        <w:gridCol w:w="2268"/>
        <w:gridCol w:w="3690"/>
        <w:gridCol w:w="3762"/>
      </w:tblGrid>
      <w:tr w:rsidR="003E01B0" w14:paraId="6C3E5281" w14:textId="77777777" w:rsidTr="00E94528">
        <w:tc>
          <w:tcPr>
            <w:tcW w:w="2268" w:type="dxa"/>
            <w:shd w:val="clear" w:color="auto" w:fill="CCCCCC"/>
          </w:tcPr>
          <w:p w14:paraId="65D9D27F" w14:textId="77777777" w:rsidR="003E01B0" w:rsidRPr="00F70BAB" w:rsidRDefault="003E01B0" w:rsidP="00E94528">
            <w:pPr>
              <w:pStyle w:val="Bullets-NoSpacing"/>
              <w:numPr>
                <w:ilvl w:val="0"/>
                <w:numId w:val="0"/>
              </w:numPr>
              <w:jc w:val="center"/>
              <w:rPr>
                <w:b/>
              </w:rPr>
            </w:pPr>
            <w:r w:rsidRPr="00F70BAB">
              <w:rPr>
                <w:b/>
              </w:rPr>
              <w:t xml:space="preserve">Security </w:t>
            </w:r>
            <w:r>
              <w:rPr>
                <w:b/>
              </w:rPr>
              <w:t>Practice</w:t>
            </w:r>
          </w:p>
        </w:tc>
        <w:tc>
          <w:tcPr>
            <w:tcW w:w="3690" w:type="dxa"/>
            <w:shd w:val="clear" w:color="auto" w:fill="CCCCCC"/>
          </w:tcPr>
          <w:p w14:paraId="706D3411" w14:textId="77777777" w:rsidR="003E01B0" w:rsidRPr="00F70BAB" w:rsidRDefault="003E01B0" w:rsidP="00E94528">
            <w:pPr>
              <w:pStyle w:val="Bullets-NoSpacing"/>
              <w:numPr>
                <w:ilvl w:val="0"/>
                <w:numId w:val="0"/>
              </w:numPr>
              <w:jc w:val="center"/>
              <w:rPr>
                <w:b/>
              </w:rPr>
            </w:pPr>
            <w:r w:rsidRPr="00F70BAB">
              <w:rPr>
                <w:b/>
              </w:rPr>
              <w:t>How does it help secure app?</w:t>
            </w:r>
          </w:p>
        </w:tc>
        <w:tc>
          <w:tcPr>
            <w:tcW w:w="3762" w:type="dxa"/>
            <w:shd w:val="clear" w:color="auto" w:fill="CCCCCC"/>
          </w:tcPr>
          <w:p w14:paraId="28735987" w14:textId="77777777" w:rsidR="003E01B0" w:rsidRPr="00F70BAB" w:rsidRDefault="003E01B0" w:rsidP="00E94528">
            <w:pPr>
              <w:pStyle w:val="Bullets-NoSpacing"/>
              <w:numPr>
                <w:ilvl w:val="0"/>
                <w:numId w:val="0"/>
              </w:numPr>
              <w:jc w:val="center"/>
              <w:rPr>
                <w:b/>
              </w:rPr>
            </w:pPr>
            <w:r>
              <w:rPr>
                <w:b/>
              </w:rPr>
              <w:t>Implementation</w:t>
            </w:r>
          </w:p>
        </w:tc>
      </w:tr>
      <w:tr w:rsidR="00596AFE" w14:paraId="3C08A34B" w14:textId="77777777" w:rsidTr="00E94528">
        <w:tc>
          <w:tcPr>
            <w:tcW w:w="2268" w:type="dxa"/>
          </w:tcPr>
          <w:p w14:paraId="3710B796" w14:textId="211C5B3B" w:rsidR="00596AFE" w:rsidRDefault="000D58CE" w:rsidP="00E94528">
            <w:pPr>
              <w:pStyle w:val="Bullets-NoSpacing"/>
              <w:numPr>
                <w:ilvl w:val="0"/>
                <w:numId w:val="0"/>
              </w:numPr>
            </w:pPr>
            <w:r>
              <w:t>Create security</w:t>
            </w:r>
            <w:r w:rsidR="00596AFE">
              <w:t xml:space="preserve"> strategy</w:t>
            </w:r>
          </w:p>
        </w:tc>
        <w:tc>
          <w:tcPr>
            <w:tcW w:w="3690" w:type="dxa"/>
          </w:tcPr>
          <w:p w14:paraId="175FC1D9" w14:textId="4743CC49" w:rsidR="00596AFE" w:rsidRDefault="00AE313D" w:rsidP="00E94528">
            <w:pPr>
              <w:pStyle w:val="Bullets-NoSpacing"/>
              <w:numPr>
                <w:ilvl w:val="0"/>
                <w:numId w:val="0"/>
              </w:numPr>
            </w:pPr>
            <w:r>
              <w:t>Ensures consistent and standardized implementation of security policy</w:t>
            </w:r>
          </w:p>
        </w:tc>
        <w:tc>
          <w:tcPr>
            <w:tcW w:w="3762" w:type="dxa"/>
          </w:tcPr>
          <w:p w14:paraId="2E67B126" w14:textId="21D5C9BA" w:rsidR="006639C0" w:rsidRDefault="00600FD2" w:rsidP="0034679F">
            <w:pPr>
              <w:pStyle w:val="Bullets-NoSpacing"/>
              <w:numPr>
                <w:ilvl w:val="0"/>
                <w:numId w:val="0"/>
              </w:numPr>
            </w:pPr>
            <w:r>
              <w:t>Standardize</w:t>
            </w:r>
            <w:r w:rsidR="006639C0">
              <w:t xml:space="preserve"> best practices in security</w:t>
            </w:r>
          </w:p>
          <w:p w14:paraId="5B03C995" w14:textId="77777777" w:rsidR="006639C0" w:rsidRDefault="006639C0" w:rsidP="0034679F">
            <w:pPr>
              <w:pStyle w:val="Bullets-NoSpacing"/>
              <w:numPr>
                <w:ilvl w:val="0"/>
                <w:numId w:val="0"/>
              </w:numPr>
            </w:pPr>
          </w:p>
          <w:p w14:paraId="4B665BC4" w14:textId="1D5B8E14" w:rsidR="0068175F" w:rsidRDefault="00715684" w:rsidP="0034679F">
            <w:pPr>
              <w:pStyle w:val="Bullets-NoSpacing"/>
              <w:numPr>
                <w:ilvl w:val="0"/>
                <w:numId w:val="0"/>
              </w:numPr>
            </w:pPr>
            <w:r>
              <w:t>Standardize</w:t>
            </w:r>
            <w:r w:rsidR="0068175F">
              <w:t xml:space="preserve"> </w:t>
            </w:r>
            <w:r w:rsidR="00C21634">
              <w:t xml:space="preserve">security </w:t>
            </w:r>
            <w:r w:rsidR="0068175F">
              <w:t>techniques and tools across developers</w:t>
            </w:r>
          </w:p>
          <w:p w14:paraId="7A9EA43B" w14:textId="77777777" w:rsidR="0080629D" w:rsidRDefault="0080629D" w:rsidP="0034679F">
            <w:pPr>
              <w:pStyle w:val="Bullets-NoSpacing"/>
              <w:numPr>
                <w:ilvl w:val="0"/>
                <w:numId w:val="0"/>
              </w:numPr>
            </w:pPr>
          </w:p>
          <w:p w14:paraId="30DB3DB4" w14:textId="42C0D455" w:rsidR="0068175F" w:rsidRDefault="0080629D" w:rsidP="0034679F">
            <w:pPr>
              <w:pStyle w:val="Bullets-NoSpacing"/>
              <w:numPr>
                <w:ilvl w:val="0"/>
                <w:numId w:val="0"/>
              </w:numPr>
            </w:pPr>
            <w:r>
              <w:t>Ex:</w:t>
            </w:r>
          </w:p>
          <w:p w14:paraId="0822AD80" w14:textId="77777777" w:rsidR="00596AFE" w:rsidRDefault="00596AFE" w:rsidP="0034679F">
            <w:pPr>
              <w:pStyle w:val="Bullets-NoSpacing"/>
              <w:numPr>
                <w:ilvl w:val="0"/>
                <w:numId w:val="0"/>
              </w:numPr>
            </w:pPr>
            <w:r>
              <w:t>Use AES256 for encrypting data</w:t>
            </w:r>
          </w:p>
          <w:p w14:paraId="3566BECC" w14:textId="77777777" w:rsidR="00596AFE" w:rsidRDefault="00596AFE" w:rsidP="0034679F">
            <w:pPr>
              <w:pStyle w:val="Bullets-NoSpacing"/>
              <w:numPr>
                <w:ilvl w:val="0"/>
                <w:numId w:val="0"/>
              </w:numPr>
            </w:pPr>
          </w:p>
          <w:p w14:paraId="4F9C58D4" w14:textId="41B273E6" w:rsidR="00596AFE" w:rsidRDefault="00596AFE" w:rsidP="00E94528">
            <w:pPr>
              <w:pStyle w:val="Bullets-NoSpacing"/>
              <w:numPr>
                <w:ilvl w:val="0"/>
                <w:numId w:val="0"/>
              </w:numPr>
            </w:pPr>
            <w:r>
              <w:t>Use high-entropy encryption keys. Store keys in ‘trusted’ locations</w:t>
            </w:r>
          </w:p>
        </w:tc>
      </w:tr>
      <w:tr w:rsidR="00596AFE" w14:paraId="76E151A4" w14:textId="77777777" w:rsidTr="00E94528">
        <w:tc>
          <w:tcPr>
            <w:tcW w:w="2268" w:type="dxa"/>
          </w:tcPr>
          <w:p w14:paraId="2DEFFD20" w14:textId="65DAF183" w:rsidR="00596AFE" w:rsidRDefault="00596AFE" w:rsidP="00E94528">
            <w:pPr>
              <w:pStyle w:val="Bullets-NoSpacing"/>
              <w:numPr>
                <w:ilvl w:val="0"/>
                <w:numId w:val="0"/>
              </w:numPr>
            </w:pPr>
            <w:r>
              <w:t>Encrypt all outgoing and incoming traffic</w:t>
            </w:r>
          </w:p>
        </w:tc>
        <w:tc>
          <w:tcPr>
            <w:tcW w:w="3690" w:type="dxa"/>
          </w:tcPr>
          <w:p w14:paraId="6ACE7B94" w14:textId="77777777" w:rsidR="00596AFE" w:rsidRDefault="00596AFE" w:rsidP="00E94528">
            <w:pPr>
              <w:pStyle w:val="Bullets-NoSpacing"/>
              <w:numPr>
                <w:ilvl w:val="0"/>
                <w:numId w:val="0"/>
              </w:numPr>
            </w:pPr>
            <w:r>
              <w:t xml:space="preserve">Allows app to securely communicate with external services, such as backend web </w:t>
            </w:r>
            <w:r>
              <w:lastRenderedPageBreak/>
              <w:t>services</w:t>
            </w:r>
          </w:p>
        </w:tc>
        <w:tc>
          <w:tcPr>
            <w:tcW w:w="3762" w:type="dxa"/>
          </w:tcPr>
          <w:p w14:paraId="4AAD93DD" w14:textId="77777777" w:rsidR="00596AFE" w:rsidRDefault="00596AFE" w:rsidP="00E94528">
            <w:pPr>
              <w:pStyle w:val="Bullets-NoSpacing"/>
              <w:numPr>
                <w:ilvl w:val="0"/>
                <w:numId w:val="0"/>
              </w:numPr>
            </w:pPr>
            <w:r>
              <w:lastRenderedPageBreak/>
              <w:t xml:space="preserve">All platforms - </w:t>
            </w:r>
            <w:proofErr w:type="spellStart"/>
            <w:r>
              <w:t>WebClient</w:t>
            </w:r>
            <w:proofErr w:type="spellEnd"/>
            <w:r>
              <w:t xml:space="preserve"> and </w:t>
            </w:r>
            <w:proofErr w:type="spellStart"/>
            <w:r>
              <w:t>HttpWebRequest</w:t>
            </w:r>
            <w:proofErr w:type="spellEnd"/>
            <w:r>
              <w:t xml:space="preserve"> support HTTPS</w:t>
            </w:r>
          </w:p>
          <w:p w14:paraId="000E5769" w14:textId="77777777" w:rsidR="00596AFE" w:rsidRDefault="00596AFE" w:rsidP="00E94528">
            <w:pPr>
              <w:pStyle w:val="Bullets-NoSpacing"/>
              <w:numPr>
                <w:ilvl w:val="0"/>
                <w:numId w:val="0"/>
              </w:numPr>
            </w:pPr>
          </w:p>
          <w:p w14:paraId="0C7EC892" w14:textId="413C0D9E" w:rsidR="00596AFE" w:rsidRDefault="00596AFE" w:rsidP="00E94528">
            <w:pPr>
              <w:pStyle w:val="Bullets-NoSpacing"/>
              <w:numPr>
                <w:ilvl w:val="0"/>
                <w:numId w:val="0"/>
              </w:numPr>
            </w:pPr>
            <w:r>
              <w:t>Non-HTTP traffic may need manual app level encryption</w:t>
            </w:r>
          </w:p>
        </w:tc>
      </w:tr>
      <w:tr w:rsidR="00596AFE" w14:paraId="4D3D1085" w14:textId="77777777" w:rsidTr="00E94528">
        <w:tc>
          <w:tcPr>
            <w:tcW w:w="2268" w:type="dxa"/>
          </w:tcPr>
          <w:p w14:paraId="3D060128" w14:textId="2A0095EA" w:rsidR="00596AFE" w:rsidRDefault="00596AFE" w:rsidP="00E94528">
            <w:pPr>
              <w:pStyle w:val="Bullets-NoSpacing"/>
              <w:numPr>
                <w:ilvl w:val="0"/>
                <w:numId w:val="0"/>
              </w:numPr>
            </w:pPr>
            <w:r>
              <w:lastRenderedPageBreak/>
              <w:t>Encrypt all data stored in a persistent store (</w:t>
            </w:r>
            <w:proofErr w:type="spellStart"/>
            <w:r>
              <w:t>eg</w:t>
            </w:r>
            <w:proofErr w:type="spellEnd"/>
            <w:r>
              <w:t xml:space="preserve">. Database, </w:t>
            </w:r>
            <w:proofErr w:type="spellStart"/>
            <w:r>
              <w:t>filesystem</w:t>
            </w:r>
            <w:proofErr w:type="spellEnd"/>
            <w:r>
              <w:t>)</w:t>
            </w:r>
          </w:p>
        </w:tc>
        <w:tc>
          <w:tcPr>
            <w:tcW w:w="3690" w:type="dxa"/>
          </w:tcPr>
          <w:p w14:paraId="2A6729AF" w14:textId="47716B80" w:rsidR="00596AFE" w:rsidRDefault="00596AFE" w:rsidP="001B3FA6">
            <w:pPr>
              <w:pStyle w:val="Bullets-NoSpacing"/>
              <w:numPr>
                <w:ilvl w:val="0"/>
                <w:numId w:val="0"/>
              </w:numPr>
            </w:pPr>
            <w:r>
              <w:t>Allows app to secure user data from unauthorized access</w:t>
            </w:r>
          </w:p>
        </w:tc>
        <w:tc>
          <w:tcPr>
            <w:tcW w:w="3762" w:type="dxa"/>
          </w:tcPr>
          <w:p w14:paraId="52B6E35C" w14:textId="68109DBB" w:rsidR="00596AFE" w:rsidRDefault="00596AFE" w:rsidP="00E94528">
            <w:pPr>
              <w:pStyle w:val="Bullets-NoSpacing"/>
              <w:numPr>
                <w:ilvl w:val="0"/>
                <w:numId w:val="0"/>
              </w:numPr>
            </w:pPr>
            <w:r>
              <w:t>All platforms – SQLCipher for transparent data encryption on top of SQLite</w:t>
            </w:r>
          </w:p>
        </w:tc>
      </w:tr>
      <w:tr w:rsidR="00596AFE" w14:paraId="18FA5695" w14:textId="77777777" w:rsidTr="00E94528">
        <w:tc>
          <w:tcPr>
            <w:tcW w:w="2268" w:type="dxa"/>
          </w:tcPr>
          <w:p w14:paraId="3AAF9ED3" w14:textId="74E72357" w:rsidR="00596AFE" w:rsidRDefault="00596AFE" w:rsidP="00E94528">
            <w:pPr>
              <w:pStyle w:val="Bullets-NoSpacing"/>
              <w:numPr>
                <w:ilvl w:val="0"/>
                <w:numId w:val="0"/>
              </w:numPr>
            </w:pPr>
            <w:r>
              <w:t>Store user credentials, encryption keys securely</w:t>
            </w:r>
          </w:p>
        </w:tc>
        <w:tc>
          <w:tcPr>
            <w:tcW w:w="3690" w:type="dxa"/>
          </w:tcPr>
          <w:p w14:paraId="7E6CDCB1" w14:textId="47A38BA8" w:rsidR="00596AFE" w:rsidRDefault="00596AFE" w:rsidP="00A85FF7">
            <w:pPr>
              <w:pStyle w:val="Bullets-NoSpacing"/>
              <w:numPr>
                <w:ilvl w:val="0"/>
                <w:numId w:val="0"/>
              </w:numPr>
            </w:pPr>
            <w:r>
              <w:t>Encryption keys and user credentials are usually the weakest link for your app’s security. Avoiding hardcoding keys in the code and storing credentials in clear text in the app enhances the security of your app</w:t>
            </w:r>
          </w:p>
        </w:tc>
        <w:tc>
          <w:tcPr>
            <w:tcW w:w="3762" w:type="dxa"/>
          </w:tcPr>
          <w:p w14:paraId="33D800E1" w14:textId="77777777" w:rsidR="00596AFE" w:rsidRDefault="00596AFE" w:rsidP="00E94528">
            <w:pPr>
              <w:pStyle w:val="Bullets-NoSpacing"/>
              <w:numPr>
                <w:ilvl w:val="0"/>
                <w:numId w:val="0"/>
              </w:numPr>
            </w:pPr>
            <w:proofErr w:type="gramStart"/>
            <w:r>
              <w:t>iOS</w:t>
            </w:r>
            <w:proofErr w:type="gramEnd"/>
            <w:r>
              <w:t xml:space="preserve"> – use Keychain services</w:t>
            </w:r>
          </w:p>
          <w:p w14:paraId="1AC2EA84" w14:textId="77777777" w:rsidR="00596AFE" w:rsidRDefault="00596AFE" w:rsidP="00800605">
            <w:pPr>
              <w:pStyle w:val="Bullets-NoSpacing"/>
              <w:numPr>
                <w:ilvl w:val="0"/>
                <w:numId w:val="0"/>
              </w:numPr>
            </w:pPr>
            <w:r>
              <w:t xml:space="preserve">Android - use Android </w:t>
            </w:r>
            <w:proofErr w:type="spellStart"/>
            <w:r>
              <w:t>Keystore</w:t>
            </w:r>
            <w:proofErr w:type="spellEnd"/>
            <w:r>
              <w:t xml:space="preserve"> Provider (&gt;= API 18). </w:t>
            </w:r>
          </w:p>
          <w:p w14:paraId="315B5C8D" w14:textId="2A9A97E2" w:rsidR="00596AFE" w:rsidRDefault="00596AFE" w:rsidP="00B73CB2">
            <w:pPr>
              <w:pStyle w:val="Bullets-NoSpacing"/>
              <w:numPr>
                <w:ilvl w:val="0"/>
                <w:numId w:val="0"/>
              </w:numPr>
            </w:pPr>
            <w:r>
              <w:t xml:space="preserve">Windows Phone – Use isolated storage and app level encryption. </w:t>
            </w:r>
            <w:hyperlink r:id="rId44" w:history="1">
              <w:r w:rsidRPr="009E4D56">
                <w:rPr>
                  <w:rStyle w:val="Hyperlink"/>
                </w:rPr>
                <w:t>Tutorial</w:t>
              </w:r>
            </w:hyperlink>
            <w:r>
              <w:t>.</w:t>
            </w:r>
          </w:p>
        </w:tc>
      </w:tr>
      <w:tr w:rsidR="005B7956" w14:paraId="7C00CD94" w14:textId="77777777" w:rsidTr="00E94528">
        <w:tc>
          <w:tcPr>
            <w:tcW w:w="2268" w:type="dxa"/>
          </w:tcPr>
          <w:p w14:paraId="56D83EEF" w14:textId="7E89B7DB" w:rsidR="005B7956" w:rsidRDefault="005B7956" w:rsidP="0006142F">
            <w:pPr>
              <w:pStyle w:val="Bullets-NoSpacing"/>
              <w:numPr>
                <w:ilvl w:val="0"/>
                <w:numId w:val="0"/>
              </w:numPr>
            </w:pPr>
            <w:r>
              <w:t xml:space="preserve">Avoid </w:t>
            </w:r>
            <w:r w:rsidR="0006142F">
              <w:t>l</w:t>
            </w:r>
            <w:r>
              <w:t>eakage of sensitive data</w:t>
            </w:r>
          </w:p>
        </w:tc>
        <w:tc>
          <w:tcPr>
            <w:tcW w:w="3690" w:type="dxa"/>
          </w:tcPr>
          <w:p w14:paraId="40F3487E" w14:textId="7B8FC997" w:rsidR="005B7956" w:rsidRDefault="005B7956" w:rsidP="00E94528">
            <w:pPr>
              <w:pStyle w:val="Bullets-NoSpacing"/>
              <w:numPr>
                <w:ilvl w:val="0"/>
                <w:numId w:val="0"/>
              </w:numPr>
            </w:pPr>
            <w:r>
              <w:t>Ensure your users’ privacy</w:t>
            </w:r>
          </w:p>
        </w:tc>
        <w:tc>
          <w:tcPr>
            <w:tcW w:w="3762" w:type="dxa"/>
          </w:tcPr>
          <w:p w14:paraId="5030D24E" w14:textId="5635AF59" w:rsidR="005B7956" w:rsidRDefault="005B7956" w:rsidP="00E94528">
            <w:pPr>
              <w:pStyle w:val="Bullets-NoSpacing"/>
              <w:numPr>
                <w:ilvl w:val="0"/>
                <w:numId w:val="0"/>
              </w:numPr>
            </w:pPr>
            <w:r>
              <w:t>Avoid communicating sensitive information outside of the app. For example in push notifications, emails, or text messages</w:t>
            </w:r>
          </w:p>
        </w:tc>
      </w:tr>
      <w:tr w:rsidR="005B7956" w14:paraId="1BC26DC0" w14:textId="77777777" w:rsidTr="00E94528">
        <w:tc>
          <w:tcPr>
            <w:tcW w:w="2268" w:type="dxa"/>
          </w:tcPr>
          <w:p w14:paraId="45DB9F66" w14:textId="7716621A" w:rsidR="005B7956" w:rsidRDefault="00937089" w:rsidP="00E94528">
            <w:pPr>
              <w:pStyle w:val="Bullets-NoSpacing"/>
              <w:numPr>
                <w:ilvl w:val="0"/>
                <w:numId w:val="0"/>
              </w:numPr>
            </w:pPr>
            <w:r>
              <w:t>Sanitize input from external sources to your app</w:t>
            </w:r>
          </w:p>
        </w:tc>
        <w:tc>
          <w:tcPr>
            <w:tcW w:w="3690" w:type="dxa"/>
          </w:tcPr>
          <w:p w14:paraId="157EF6FB" w14:textId="76F54BF7" w:rsidR="005B7956" w:rsidRDefault="00CC0016" w:rsidP="00E94528">
            <w:pPr>
              <w:pStyle w:val="Bullets-NoSpacing"/>
              <w:numPr>
                <w:ilvl w:val="0"/>
                <w:numId w:val="0"/>
              </w:numPr>
            </w:pPr>
            <w:r>
              <w:t>Ensures that malicious input is not used</w:t>
            </w:r>
          </w:p>
        </w:tc>
        <w:tc>
          <w:tcPr>
            <w:tcW w:w="3762" w:type="dxa"/>
          </w:tcPr>
          <w:p w14:paraId="42D5B661" w14:textId="26CF2895" w:rsidR="005B7956" w:rsidRDefault="0068118B" w:rsidP="005863F7">
            <w:pPr>
              <w:pStyle w:val="Bullets-NoSpacing"/>
              <w:numPr>
                <w:ilvl w:val="0"/>
                <w:numId w:val="0"/>
              </w:numPr>
            </w:pPr>
            <w:r>
              <w:t xml:space="preserve">Push notifications or other needs might require you to register your app with a custom URI handler so these can automatically open your app. </w:t>
            </w:r>
            <w:r w:rsidR="005863F7">
              <w:t>Validate the input that is passed from opening your app using custom URI handlers</w:t>
            </w:r>
            <w:r>
              <w:t xml:space="preserve"> </w:t>
            </w:r>
          </w:p>
        </w:tc>
      </w:tr>
      <w:tr w:rsidR="005B7956" w14:paraId="6A75AED3" w14:textId="77777777" w:rsidTr="00E94528">
        <w:tc>
          <w:tcPr>
            <w:tcW w:w="2268" w:type="dxa"/>
          </w:tcPr>
          <w:p w14:paraId="0CF90F4F" w14:textId="0BF2D4B5" w:rsidR="005B7956" w:rsidRDefault="003662C4" w:rsidP="00E94528">
            <w:pPr>
              <w:pStyle w:val="Bullets-NoSpacing"/>
              <w:numPr>
                <w:ilvl w:val="0"/>
                <w:numId w:val="0"/>
              </w:numPr>
            </w:pPr>
            <w:r>
              <w:t>Restrict app access</w:t>
            </w:r>
            <w:r w:rsidR="001D45A5">
              <w:t xml:space="preserve"> to authorized and authenticated</w:t>
            </w:r>
          </w:p>
        </w:tc>
        <w:tc>
          <w:tcPr>
            <w:tcW w:w="3690" w:type="dxa"/>
          </w:tcPr>
          <w:p w14:paraId="49CCF1C9" w14:textId="22F244AC" w:rsidR="005B7956" w:rsidRDefault="00DE70F5" w:rsidP="00FD4CDE">
            <w:pPr>
              <w:pStyle w:val="Bullets-NoSpacing"/>
              <w:numPr>
                <w:ilvl w:val="0"/>
                <w:numId w:val="0"/>
              </w:numPr>
            </w:pPr>
            <w:r>
              <w:t>Ensure only authorized users are able to access app</w:t>
            </w:r>
            <w:r w:rsidR="00B3253C">
              <w:t>. Ensure app access is restricted in duration</w:t>
            </w:r>
          </w:p>
        </w:tc>
        <w:tc>
          <w:tcPr>
            <w:tcW w:w="3762" w:type="dxa"/>
          </w:tcPr>
          <w:p w14:paraId="634B22BB" w14:textId="77777777" w:rsidR="005B7956" w:rsidRDefault="007E747C" w:rsidP="00E94528">
            <w:pPr>
              <w:pStyle w:val="Bullets-NoSpacing"/>
              <w:numPr>
                <w:ilvl w:val="0"/>
                <w:numId w:val="0"/>
              </w:numPr>
            </w:pPr>
            <w:r>
              <w:t>Force users to logon with their secure credentials to access privileged data</w:t>
            </w:r>
          </w:p>
          <w:p w14:paraId="5A2BE4F3" w14:textId="77777777" w:rsidR="007E747C" w:rsidRDefault="007E747C" w:rsidP="00E94528">
            <w:pPr>
              <w:pStyle w:val="Bullets-NoSpacing"/>
              <w:numPr>
                <w:ilvl w:val="0"/>
                <w:numId w:val="0"/>
              </w:numPr>
            </w:pPr>
          </w:p>
          <w:p w14:paraId="59C7F4D1" w14:textId="31C5E35C" w:rsidR="00D074B3" w:rsidRDefault="007E747C" w:rsidP="007E747C">
            <w:pPr>
              <w:pStyle w:val="Bullets-NoSpacing"/>
              <w:numPr>
                <w:ilvl w:val="0"/>
                <w:numId w:val="0"/>
              </w:numPr>
            </w:pPr>
            <w:r>
              <w:t>Force automatic logoff based on your security strategy</w:t>
            </w:r>
          </w:p>
          <w:p w14:paraId="6707D010" w14:textId="77777777" w:rsidR="00D074B3" w:rsidRDefault="00D074B3" w:rsidP="007E747C">
            <w:pPr>
              <w:pStyle w:val="Bullets-NoSpacing"/>
              <w:numPr>
                <w:ilvl w:val="0"/>
                <w:numId w:val="0"/>
              </w:numPr>
            </w:pPr>
          </w:p>
          <w:p w14:paraId="56648CAD" w14:textId="5897FCBE" w:rsidR="00D074B3" w:rsidRDefault="00D074B3" w:rsidP="007E747C">
            <w:pPr>
              <w:pStyle w:val="Bullets-NoSpacing"/>
              <w:numPr>
                <w:ilvl w:val="0"/>
                <w:numId w:val="0"/>
              </w:numPr>
            </w:pPr>
            <w:r>
              <w:t>Enforce multi-factor authentication where needed</w:t>
            </w:r>
          </w:p>
        </w:tc>
      </w:tr>
      <w:tr w:rsidR="005B7956" w14:paraId="3E9B3A2A" w14:textId="77777777" w:rsidTr="00E94528">
        <w:tc>
          <w:tcPr>
            <w:tcW w:w="2268" w:type="dxa"/>
          </w:tcPr>
          <w:p w14:paraId="3FC0B6A9" w14:textId="0DB6DA61" w:rsidR="005B7956" w:rsidRDefault="00126262" w:rsidP="00E94528">
            <w:pPr>
              <w:pStyle w:val="Bullets-NoSpacing"/>
              <w:numPr>
                <w:ilvl w:val="0"/>
                <w:numId w:val="0"/>
              </w:numPr>
            </w:pPr>
            <w:r>
              <w:t>Audit</w:t>
            </w:r>
          </w:p>
        </w:tc>
        <w:tc>
          <w:tcPr>
            <w:tcW w:w="3690" w:type="dxa"/>
          </w:tcPr>
          <w:p w14:paraId="5F2C3B59" w14:textId="3AE4742F" w:rsidR="005B7956" w:rsidRDefault="00126262" w:rsidP="00E94528">
            <w:pPr>
              <w:pStyle w:val="Bullets-NoSpacing"/>
              <w:numPr>
                <w:ilvl w:val="0"/>
                <w:numId w:val="0"/>
              </w:numPr>
            </w:pPr>
            <w:r>
              <w:t>Ensures legal compliance and better discoverability of system vulnerabilities</w:t>
            </w:r>
          </w:p>
        </w:tc>
        <w:tc>
          <w:tcPr>
            <w:tcW w:w="3762" w:type="dxa"/>
          </w:tcPr>
          <w:p w14:paraId="3CA43406" w14:textId="77777777" w:rsidR="005B7956" w:rsidRDefault="00D074B3" w:rsidP="00E94528">
            <w:pPr>
              <w:pStyle w:val="Bullets-NoSpacing"/>
              <w:numPr>
                <w:ilvl w:val="0"/>
                <w:numId w:val="0"/>
              </w:numPr>
            </w:pPr>
            <w:r>
              <w:t>Audit failed and successful login attempts</w:t>
            </w:r>
          </w:p>
          <w:p w14:paraId="1ED70EBB" w14:textId="77777777" w:rsidR="00D074B3" w:rsidRDefault="00D074B3" w:rsidP="00E94528">
            <w:pPr>
              <w:pStyle w:val="Bullets-NoSpacing"/>
              <w:numPr>
                <w:ilvl w:val="0"/>
                <w:numId w:val="0"/>
              </w:numPr>
            </w:pPr>
          </w:p>
          <w:p w14:paraId="3EEDA9E3" w14:textId="298875C1" w:rsidR="00D074B3" w:rsidRDefault="00D074B3" w:rsidP="00E94528">
            <w:pPr>
              <w:pStyle w:val="Bullets-NoSpacing"/>
              <w:numPr>
                <w:ilvl w:val="0"/>
                <w:numId w:val="0"/>
              </w:numPr>
            </w:pPr>
            <w:r>
              <w:t>Audit user access to sensitive areas</w:t>
            </w:r>
          </w:p>
        </w:tc>
      </w:tr>
    </w:tbl>
    <w:p w14:paraId="5B083B5A" w14:textId="026CB136" w:rsidR="003E01B0" w:rsidRDefault="003E01B0" w:rsidP="00B4195C">
      <w:pPr>
        <w:pStyle w:val="Bullets-NoSpacing"/>
        <w:numPr>
          <w:ilvl w:val="0"/>
          <w:numId w:val="0"/>
        </w:numPr>
      </w:pPr>
    </w:p>
    <w:p w14:paraId="15515E6B" w14:textId="4F540F02" w:rsidR="000F4B33" w:rsidRDefault="00727D86" w:rsidP="00727D86">
      <w:pPr>
        <w:pStyle w:val="Heading1"/>
      </w:pPr>
      <w:bookmarkStart w:id="21" w:name="_Toc279755263"/>
      <w:r>
        <w:t>Exception Handling &amp; Error Logging</w:t>
      </w:r>
      <w:bookmarkEnd w:id="21"/>
    </w:p>
    <w:p w14:paraId="554A07D1" w14:textId="3F13B90A" w:rsidR="008E5807" w:rsidRDefault="00B44FFD" w:rsidP="00D40C06">
      <w:pPr>
        <w:rPr>
          <w:rFonts w:asciiTheme="minorHAnsi" w:hAnsiTheme="minorHAnsi"/>
        </w:rPr>
      </w:pPr>
      <w:r>
        <w:rPr>
          <w:rFonts w:asciiTheme="minorHAnsi" w:hAnsiTheme="minorHAnsi"/>
        </w:rPr>
        <w:t xml:space="preserve">Proper exception handling in a Xamarin app can help you avoid application crashes, report issues for </w:t>
      </w:r>
      <w:r w:rsidR="00077889">
        <w:rPr>
          <w:rFonts w:asciiTheme="minorHAnsi" w:hAnsiTheme="minorHAnsi"/>
        </w:rPr>
        <w:t xml:space="preserve">further </w:t>
      </w:r>
      <w:r>
        <w:rPr>
          <w:rFonts w:asciiTheme="minorHAnsi" w:hAnsiTheme="minorHAnsi"/>
        </w:rPr>
        <w:t>investigation, and propagate proper alerts to the user.</w:t>
      </w:r>
      <w:r w:rsidR="008E5807">
        <w:rPr>
          <w:rFonts w:asciiTheme="minorHAnsi" w:hAnsiTheme="minorHAnsi"/>
        </w:rPr>
        <w:t xml:space="preserve"> Below are our recommended practices for exception handling</w:t>
      </w:r>
      <w:r w:rsidR="00487451">
        <w:rPr>
          <w:rFonts w:asciiTheme="minorHAnsi" w:hAnsiTheme="minorHAnsi"/>
        </w:rPr>
        <w:t xml:space="preserve"> and error logging</w:t>
      </w:r>
      <w:r w:rsidR="008E5807">
        <w:rPr>
          <w:rFonts w:asciiTheme="minorHAnsi" w:hAnsiTheme="minorHAnsi"/>
        </w:rPr>
        <w:t xml:space="preserve"> within a Xamarin app. This list was compiled for a Xamarin app with a shared code base (business logic, data access, and service access</w:t>
      </w:r>
      <w:r w:rsidR="00945D1C">
        <w:rPr>
          <w:rFonts w:asciiTheme="minorHAnsi" w:hAnsiTheme="minorHAnsi"/>
        </w:rPr>
        <w:t xml:space="preserve">) with </w:t>
      </w:r>
      <w:r w:rsidR="008E5807">
        <w:rPr>
          <w:rFonts w:asciiTheme="minorHAnsi" w:hAnsiTheme="minorHAnsi"/>
        </w:rPr>
        <w:t xml:space="preserve">multiple platform specific projects. </w:t>
      </w:r>
      <w:r w:rsidR="009D5CF2">
        <w:rPr>
          <w:rFonts w:asciiTheme="minorHAnsi" w:hAnsiTheme="minorHAnsi"/>
        </w:rPr>
        <w:t>That said,</w:t>
      </w:r>
      <w:r w:rsidR="008E5807">
        <w:rPr>
          <w:rFonts w:asciiTheme="minorHAnsi" w:hAnsiTheme="minorHAnsi"/>
        </w:rPr>
        <w:t xml:space="preserve"> </w:t>
      </w:r>
      <w:r w:rsidR="00C73DEF">
        <w:rPr>
          <w:rFonts w:asciiTheme="minorHAnsi" w:hAnsiTheme="minorHAnsi"/>
        </w:rPr>
        <w:t>most of the recommendations apply to all types of Xamarin apps:</w:t>
      </w:r>
    </w:p>
    <w:p w14:paraId="4AF1A309" w14:textId="6C953F96" w:rsidR="001D5760" w:rsidRDefault="001D5760" w:rsidP="001D5760">
      <w:pPr>
        <w:pStyle w:val="Heading2"/>
      </w:pPr>
      <w:bookmarkStart w:id="22" w:name="_Toc279755264"/>
      <w:r>
        <w:t>Exception Handling</w:t>
      </w:r>
      <w:bookmarkEnd w:id="22"/>
    </w:p>
    <w:p w14:paraId="1CD0F58E" w14:textId="2E92C91F" w:rsidR="004E6450" w:rsidRPr="00DA3FB1" w:rsidRDefault="004E6450" w:rsidP="00D40C06">
      <w:pPr>
        <w:rPr>
          <w:rFonts w:asciiTheme="minorHAnsi" w:hAnsiTheme="minorHAnsi"/>
          <w:b/>
        </w:rPr>
      </w:pPr>
      <w:r w:rsidRPr="00DA3FB1">
        <w:rPr>
          <w:rFonts w:asciiTheme="minorHAnsi" w:hAnsiTheme="minorHAnsi"/>
          <w:b/>
        </w:rPr>
        <w:t>Do’s</w:t>
      </w:r>
      <w:r w:rsidR="00DA3FB1" w:rsidRPr="00DA3FB1">
        <w:rPr>
          <w:rFonts w:asciiTheme="minorHAnsi" w:hAnsiTheme="minorHAnsi"/>
          <w:b/>
        </w:rPr>
        <w:t>:</w:t>
      </w:r>
    </w:p>
    <w:p w14:paraId="54926A75" w14:textId="2C84173D" w:rsidR="00DD29D7" w:rsidRDefault="006322F8" w:rsidP="00DD29D7">
      <w:pPr>
        <w:pStyle w:val="Bullets-NoSpacing"/>
      </w:pPr>
      <w:r>
        <w:t>Report execution failures by throwing exceptions</w:t>
      </w:r>
    </w:p>
    <w:p w14:paraId="0F1AE90B" w14:textId="6904D8E6" w:rsidR="004978D0" w:rsidRDefault="00BC2D84" w:rsidP="004978D0">
      <w:pPr>
        <w:pStyle w:val="Bullets-NoSpacing"/>
      </w:pPr>
      <w:r>
        <w:t xml:space="preserve">Create a custom base exception class for </w:t>
      </w:r>
      <w:r w:rsidR="004978D0">
        <w:t>all</w:t>
      </w:r>
      <w:r>
        <w:t xml:space="preserve"> custom exceptions to inherit from. This allows for known exceptions (i.e. exceptions generated by your application</w:t>
      </w:r>
      <w:r w:rsidR="004978D0">
        <w:t xml:space="preserve"> and not the system</w:t>
      </w:r>
      <w:r>
        <w:t>) to be easily caught</w:t>
      </w:r>
    </w:p>
    <w:p w14:paraId="40F25A6E" w14:textId="4FF2F0CB" w:rsidR="006322F8" w:rsidRDefault="00850FD0" w:rsidP="00DD29D7">
      <w:pPr>
        <w:pStyle w:val="Bullets-NoSpacing"/>
      </w:pPr>
      <w:r>
        <w:t>Create an exception type for each layer</w:t>
      </w:r>
      <w:r w:rsidR="00EB193C">
        <w:t xml:space="preserve"> and </w:t>
      </w:r>
      <w:r w:rsidR="002B4D92">
        <w:t xml:space="preserve">incorporate it as part of the layer’s public contract. For example, a Business Layer would have its own </w:t>
      </w:r>
      <w:proofErr w:type="spellStart"/>
      <w:r w:rsidR="002B4D92">
        <w:t>BusinessLayerException</w:t>
      </w:r>
      <w:proofErr w:type="spellEnd"/>
      <w:r w:rsidR="002B4D92">
        <w:t xml:space="preserve"> (derived from </w:t>
      </w:r>
      <w:r w:rsidR="004978D0">
        <w:t>your base exception class</w:t>
      </w:r>
      <w:r w:rsidR="002B4D92">
        <w:t xml:space="preserve">). Public methods in BL that </w:t>
      </w:r>
      <w:r w:rsidR="000E3D82">
        <w:t xml:space="preserve">need to communicate a failure </w:t>
      </w:r>
      <w:r w:rsidR="00F127FD">
        <w:t xml:space="preserve">upwards </w:t>
      </w:r>
      <w:r w:rsidR="000E3D82">
        <w:t>should only throw that exception</w:t>
      </w:r>
      <w:r w:rsidR="00F127FD">
        <w:t>.</w:t>
      </w:r>
      <w:r>
        <w:t xml:space="preserve"> </w:t>
      </w:r>
      <w:r w:rsidR="00723793">
        <w:t xml:space="preserve">If additional granularity </w:t>
      </w:r>
      <w:r w:rsidR="007F3B47">
        <w:t xml:space="preserve">is needed subclass </w:t>
      </w:r>
      <w:proofErr w:type="spellStart"/>
      <w:r w:rsidR="007F3B47">
        <w:t>BusinessLayerException</w:t>
      </w:r>
      <w:proofErr w:type="spellEnd"/>
      <w:r w:rsidR="007F3B47">
        <w:t xml:space="preserve"> and communicate the level of granularity by throwing the different types of child exceptions.</w:t>
      </w:r>
    </w:p>
    <w:p w14:paraId="74FAEBA6" w14:textId="4F33F1B9" w:rsidR="007F6246" w:rsidRDefault="007F6246" w:rsidP="00DD29D7">
      <w:pPr>
        <w:pStyle w:val="Bullets-NoSpacing"/>
      </w:pPr>
      <w:r>
        <w:t>Nest exceptions</w:t>
      </w:r>
      <w:r w:rsidR="001B6BC8">
        <w:t xml:space="preserve"> to maintain </w:t>
      </w:r>
      <w:r w:rsidR="00E17D34">
        <w:t>valuable</w:t>
      </w:r>
      <w:r w:rsidR="001B6BC8">
        <w:t xml:space="preserve"> debugging information</w:t>
      </w:r>
    </w:p>
    <w:p w14:paraId="2B1FF703" w14:textId="16F63089" w:rsidR="000B718E" w:rsidRPr="00DD29D7" w:rsidRDefault="001C0A12" w:rsidP="00DD29D7">
      <w:pPr>
        <w:pStyle w:val="Bullets-NoSpacing"/>
      </w:pPr>
      <w:r>
        <w:lastRenderedPageBreak/>
        <w:t xml:space="preserve">Log exceptions as errors in the top most </w:t>
      </w:r>
      <w:proofErr w:type="gramStart"/>
      <w:r>
        <w:t>layer</w:t>
      </w:r>
      <w:proofErr w:type="gramEnd"/>
      <w:r>
        <w:t xml:space="preserve"> that handles them without </w:t>
      </w:r>
      <w:r w:rsidR="00F31C45">
        <w:t>propagating</w:t>
      </w:r>
      <w:r>
        <w:t xml:space="preserve"> them upwards</w:t>
      </w:r>
      <w:r w:rsidR="00CC70C3">
        <w:t>. As these exceptions bubble in the deeper layers, log them as warnings</w:t>
      </w:r>
      <w:proofErr w:type="gramStart"/>
      <w:r w:rsidR="00CC70C3">
        <w:t>.</w:t>
      </w:r>
      <w:r w:rsidR="000B718E">
        <w:t>.</w:t>
      </w:r>
      <w:proofErr w:type="gramEnd"/>
    </w:p>
    <w:p w14:paraId="4FAA9FCA" w14:textId="49934C21" w:rsidR="00B44FFD" w:rsidRPr="00DA3FB1" w:rsidRDefault="00DA3FB1" w:rsidP="00D40C06">
      <w:pPr>
        <w:rPr>
          <w:rFonts w:asciiTheme="minorHAnsi" w:hAnsiTheme="minorHAnsi"/>
          <w:b/>
        </w:rPr>
      </w:pPr>
      <w:r w:rsidRPr="00DA3FB1">
        <w:rPr>
          <w:rFonts w:asciiTheme="minorHAnsi" w:hAnsiTheme="minorHAnsi"/>
          <w:b/>
        </w:rPr>
        <w:t>Don’ts:</w:t>
      </w:r>
    </w:p>
    <w:p w14:paraId="2A16D919" w14:textId="750D8C61" w:rsidR="00DA3FB1" w:rsidRDefault="00BB7CE6" w:rsidP="00FE45FC">
      <w:pPr>
        <w:pStyle w:val="Bullets-NoSpacing"/>
      </w:pPr>
      <w:r>
        <w:t xml:space="preserve">Use exceptions to control normal flow of </w:t>
      </w:r>
      <w:r w:rsidR="00AB60DA">
        <w:t>control</w:t>
      </w:r>
    </w:p>
    <w:p w14:paraId="316BFDBE" w14:textId="16F23AA1" w:rsidR="00723793" w:rsidRDefault="00723793" w:rsidP="00FE45FC">
      <w:pPr>
        <w:pStyle w:val="Bullets-NoSpacing"/>
      </w:pPr>
      <w:r>
        <w:t>Use error codes to communicate failure type</w:t>
      </w:r>
    </w:p>
    <w:p w14:paraId="011AB8A4" w14:textId="390270C8" w:rsidR="007F6246" w:rsidRDefault="007F6246" w:rsidP="00FE45FC">
      <w:pPr>
        <w:pStyle w:val="Bullets-NoSpacing"/>
      </w:pPr>
      <w:r>
        <w:t>Use Message property to communicate important information</w:t>
      </w:r>
    </w:p>
    <w:p w14:paraId="5BEA8BB7" w14:textId="3A05FAF2" w:rsidR="001A0B6C" w:rsidRDefault="001A0B6C" w:rsidP="00FE45FC">
      <w:pPr>
        <w:pStyle w:val="Bullets-NoSpacing"/>
      </w:pPr>
      <w:r>
        <w:t>Return exceptions as the return value or as an out parameter for any method</w:t>
      </w:r>
    </w:p>
    <w:p w14:paraId="2269B451" w14:textId="5CA0B8FD" w:rsidR="00C75B66" w:rsidRDefault="00C75B66" w:rsidP="00FE45FC">
      <w:pPr>
        <w:pStyle w:val="Bullets-NoSpacing"/>
      </w:pPr>
      <w:r>
        <w:t xml:space="preserve">Throw </w:t>
      </w:r>
      <w:proofErr w:type="spellStart"/>
      <w:r>
        <w:t>System.Exception</w:t>
      </w:r>
      <w:proofErr w:type="spellEnd"/>
    </w:p>
    <w:p w14:paraId="2D6757DC" w14:textId="469047E1" w:rsidR="00612B8B" w:rsidRDefault="00612B8B" w:rsidP="00FE45FC">
      <w:pPr>
        <w:pStyle w:val="Bullets-NoSpacing"/>
      </w:pPr>
      <w:r>
        <w:t xml:space="preserve">Catch </w:t>
      </w:r>
      <w:proofErr w:type="spellStart"/>
      <w:r>
        <w:t>System.Exception</w:t>
      </w:r>
      <w:proofErr w:type="spellEnd"/>
      <w:r w:rsidR="004978D0">
        <w:t xml:space="preserve">. Unhandled exceptions imply that an unknown event occurred. The application’s state is unstable/unknown and should force a restart so that it can obtain a known context before continuing. </w:t>
      </w:r>
      <w:r w:rsidR="009B5A88">
        <w:t xml:space="preserve">Error logging frameworks like </w:t>
      </w:r>
      <w:proofErr w:type="spellStart"/>
      <w:r w:rsidR="004978D0">
        <w:t>Xamarin.Insights</w:t>
      </w:r>
      <w:proofErr w:type="spellEnd"/>
      <w:r w:rsidR="004978D0">
        <w:t xml:space="preserve"> automatically logs these unhandled exceptions when the application resumes.</w:t>
      </w:r>
      <w:r w:rsidR="009464E3">
        <w:t xml:space="preserve"> Ensure that your </w:t>
      </w:r>
      <w:r w:rsidR="00427D66">
        <w:t>error-logging</w:t>
      </w:r>
      <w:r w:rsidR="009464E3">
        <w:t xml:space="preserve"> framework of choice does that as well.</w:t>
      </w:r>
    </w:p>
    <w:p w14:paraId="1A48C210" w14:textId="233A1C8D" w:rsidR="00D43850" w:rsidRDefault="00D43850" w:rsidP="00FE45FC">
      <w:pPr>
        <w:pStyle w:val="Bullets-NoSpacing"/>
      </w:pPr>
      <w:r>
        <w:t xml:space="preserve">Throw or derive from </w:t>
      </w:r>
      <w:proofErr w:type="spellStart"/>
      <w:r w:rsidR="004C2D07">
        <w:t>System.</w:t>
      </w:r>
      <w:r>
        <w:t>ApplicationException</w:t>
      </w:r>
      <w:proofErr w:type="spellEnd"/>
    </w:p>
    <w:p w14:paraId="68EE374B" w14:textId="04EB0F13" w:rsidR="0051061E" w:rsidRDefault="006E29C0" w:rsidP="00FE45FC">
      <w:pPr>
        <w:pStyle w:val="Bullets-NoSpacing"/>
      </w:pPr>
      <w:r>
        <w:t>Swallow exceptions</w:t>
      </w:r>
    </w:p>
    <w:p w14:paraId="7A01D980" w14:textId="0C28FBB1" w:rsidR="004978D0" w:rsidRPr="00FE45FC" w:rsidRDefault="00D7769A" w:rsidP="004978D0">
      <w:pPr>
        <w:pStyle w:val="Bullets-NoSpacing"/>
      </w:pPr>
      <w:r>
        <w:t xml:space="preserve">Clear the </w:t>
      </w:r>
      <w:proofErr w:type="spellStart"/>
      <w:r>
        <w:t>stacktrace</w:t>
      </w:r>
      <w:proofErr w:type="spellEnd"/>
      <w:r>
        <w:t xml:space="preserve"> when re-throwing exceptions</w:t>
      </w:r>
      <w:r w:rsidR="003D198D">
        <w:t xml:space="preserve"> (throw e; </w:t>
      </w:r>
      <w:proofErr w:type="spellStart"/>
      <w:r w:rsidR="003D198D">
        <w:t>vs</w:t>
      </w:r>
      <w:proofErr w:type="spellEnd"/>
      <w:r w:rsidR="003D198D">
        <w:t xml:space="preserve"> throw;)</w:t>
      </w:r>
      <w:r w:rsidR="007125AA">
        <w:t>.</w:t>
      </w:r>
      <w:r w:rsidR="007E6ABF">
        <w:t xml:space="preserve"> Former clears the stack</w:t>
      </w:r>
    </w:p>
    <w:p w14:paraId="299AFA3B" w14:textId="21B19E3D" w:rsidR="00487451" w:rsidRDefault="00487451" w:rsidP="0072388C">
      <w:pPr>
        <w:pStyle w:val="Heading2"/>
      </w:pPr>
      <w:bookmarkStart w:id="23" w:name="_Toc279755265"/>
      <w:r>
        <w:t>Error Logging</w:t>
      </w:r>
      <w:bookmarkEnd w:id="23"/>
    </w:p>
    <w:p w14:paraId="6260412F" w14:textId="18079FA4" w:rsidR="0072388C" w:rsidRPr="0072388C" w:rsidRDefault="0072388C" w:rsidP="00D40C06">
      <w:pPr>
        <w:rPr>
          <w:rFonts w:asciiTheme="minorHAnsi" w:hAnsiTheme="minorHAnsi"/>
          <w:b/>
        </w:rPr>
      </w:pPr>
      <w:r w:rsidRPr="0072388C">
        <w:rPr>
          <w:rFonts w:asciiTheme="minorHAnsi" w:hAnsiTheme="minorHAnsi"/>
          <w:b/>
        </w:rPr>
        <w:t>Do’s</w:t>
      </w:r>
    </w:p>
    <w:p w14:paraId="77841E22" w14:textId="761DAF73" w:rsidR="0072388C" w:rsidRDefault="0072388C" w:rsidP="0072388C">
      <w:pPr>
        <w:pStyle w:val="Bullets-NoSpacing"/>
      </w:pPr>
      <w:r>
        <w:t>Use varying log levels to indicate error severity</w:t>
      </w:r>
    </w:p>
    <w:p w14:paraId="04FD2C9E" w14:textId="6C6AF0C4" w:rsidR="004450B9" w:rsidRDefault="004450B9" w:rsidP="0072388C">
      <w:pPr>
        <w:pStyle w:val="Bullets-NoSpacing"/>
      </w:pPr>
      <w:r>
        <w:t>Catch exceptions at the highest level possible and log accordingly</w:t>
      </w:r>
    </w:p>
    <w:p w14:paraId="6C2979F3" w14:textId="66A78E7F" w:rsidR="00392295" w:rsidRDefault="003F5CA6" w:rsidP="0072388C">
      <w:pPr>
        <w:pStyle w:val="Bullets-NoSpacing"/>
      </w:pPr>
      <w:r>
        <w:t>Associate log statements with app user for better customer service</w:t>
      </w:r>
    </w:p>
    <w:p w14:paraId="055345C0" w14:textId="1A203AFC" w:rsidR="003F5CA6" w:rsidRDefault="003F5CA6" w:rsidP="0072388C">
      <w:pPr>
        <w:pStyle w:val="Bullets-NoSpacing"/>
      </w:pPr>
      <w:r>
        <w:t>Track significant user activities if informed analytics is desired</w:t>
      </w:r>
    </w:p>
    <w:p w14:paraId="3085DA9B" w14:textId="424DDC7D" w:rsidR="003F5CA6" w:rsidRDefault="003F5CA6" w:rsidP="0072388C">
      <w:pPr>
        <w:pStyle w:val="Bullets-NoSpacing"/>
      </w:pPr>
      <w:r>
        <w:t>Track asynchronous or long running operations’ time consumption to understand app bottlenecks</w:t>
      </w:r>
    </w:p>
    <w:p w14:paraId="619DA52D" w14:textId="731AD8E4" w:rsidR="00A739A3" w:rsidRPr="0072388C" w:rsidRDefault="005164BB" w:rsidP="0072388C">
      <w:pPr>
        <w:pStyle w:val="Bullets-NoSpacing"/>
      </w:pPr>
      <w:r>
        <w:t xml:space="preserve">Keep </w:t>
      </w:r>
      <w:r w:rsidR="00A739A3">
        <w:t>intended audience</w:t>
      </w:r>
      <w:r>
        <w:t xml:space="preserve"> in mind when designing log messages</w:t>
      </w:r>
    </w:p>
    <w:p w14:paraId="2284EA1A" w14:textId="2F26374C" w:rsidR="0072388C" w:rsidRPr="0072388C" w:rsidRDefault="0072388C" w:rsidP="00D40C06">
      <w:pPr>
        <w:rPr>
          <w:rFonts w:asciiTheme="minorHAnsi" w:hAnsiTheme="minorHAnsi"/>
          <w:b/>
        </w:rPr>
      </w:pPr>
      <w:r w:rsidRPr="0072388C">
        <w:rPr>
          <w:rFonts w:asciiTheme="minorHAnsi" w:hAnsiTheme="minorHAnsi"/>
          <w:b/>
        </w:rPr>
        <w:t>Don’ts</w:t>
      </w:r>
    </w:p>
    <w:p w14:paraId="68243BBE" w14:textId="3760936A" w:rsidR="0072388C" w:rsidRDefault="00611019" w:rsidP="00611019">
      <w:pPr>
        <w:pStyle w:val="Bullets-NoSpacing"/>
      </w:pPr>
      <w:r>
        <w:t>Leak sensitive information in logs</w:t>
      </w:r>
      <w:r w:rsidR="004B1120">
        <w:t xml:space="preserve"> (ex: user credentials, HIPAA covered data)</w:t>
      </w:r>
    </w:p>
    <w:p w14:paraId="3DB84676" w14:textId="71607A2E" w:rsidR="00BB1643" w:rsidRPr="00611019" w:rsidRDefault="003F5CA6" w:rsidP="00611019">
      <w:pPr>
        <w:pStyle w:val="Bullets-NoSpacing"/>
      </w:pPr>
      <w:r>
        <w:t>Log the same error multiple times across your app layers</w:t>
      </w:r>
    </w:p>
    <w:p w14:paraId="3DF6A9B8" w14:textId="3B0EF9B9" w:rsidR="00727D86" w:rsidRDefault="00FC41C5" w:rsidP="00736786">
      <w:pPr>
        <w:rPr>
          <w:rFonts w:asciiTheme="minorHAnsi" w:hAnsiTheme="minorHAnsi"/>
        </w:rPr>
      </w:pPr>
      <w:r>
        <w:rPr>
          <w:rFonts w:asciiTheme="minorHAnsi" w:hAnsiTheme="minorHAnsi"/>
        </w:rPr>
        <w:t xml:space="preserve">The </w:t>
      </w:r>
      <w:r w:rsidR="001E4775">
        <w:rPr>
          <w:rFonts w:asciiTheme="minorHAnsi" w:hAnsiTheme="minorHAnsi"/>
        </w:rPr>
        <w:t xml:space="preserve">provided </w:t>
      </w:r>
      <w:r w:rsidR="001E4775" w:rsidRPr="00D40C06">
        <w:rPr>
          <w:rFonts w:asciiTheme="minorHAnsi" w:hAnsiTheme="minorHAnsi"/>
        </w:rPr>
        <w:t>sample</w:t>
      </w:r>
      <w:r>
        <w:rPr>
          <w:rFonts w:asciiTheme="minorHAnsi" w:hAnsiTheme="minorHAnsi"/>
        </w:rPr>
        <w:t xml:space="preserve"> </w:t>
      </w:r>
      <w:r w:rsidR="00D40C06" w:rsidRPr="00D40C06">
        <w:rPr>
          <w:rFonts w:asciiTheme="minorHAnsi" w:hAnsiTheme="minorHAnsi"/>
        </w:rPr>
        <w:t xml:space="preserve">application </w:t>
      </w:r>
      <w:r w:rsidR="00285C39">
        <w:rPr>
          <w:rFonts w:asciiTheme="minorHAnsi" w:hAnsiTheme="minorHAnsi"/>
        </w:rPr>
        <w:t xml:space="preserve">follows the best practices above and </w:t>
      </w:r>
      <w:r w:rsidR="00D40C06" w:rsidRPr="00D40C06">
        <w:rPr>
          <w:rFonts w:asciiTheme="minorHAnsi" w:hAnsiTheme="minorHAnsi"/>
        </w:rPr>
        <w:t>uses Xamarin Insights (</w:t>
      </w:r>
      <w:hyperlink r:id="rId45" w:history="1">
        <w:r w:rsidR="00D40C06" w:rsidRPr="00D40C06">
          <w:rPr>
            <w:rStyle w:val="Hyperlink"/>
            <w:rFonts w:asciiTheme="minorHAnsi" w:hAnsiTheme="minorHAnsi"/>
          </w:rPr>
          <w:t>https://xamarin.com/insights</w:t>
        </w:r>
      </w:hyperlink>
      <w:r w:rsidR="00D40C06" w:rsidRPr="00D40C06">
        <w:rPr>
          <w:rFonts w:asciiTheme="minorHAnsi" w:hAnsiTheme="minorHAnsi"/>
        </w:rPr>
        <w:t xml:space="preserve">) </w:t>
      </w:r>
      <w:r w:rsidR="00081EDC">
        <w:rPr>
          <w:rFonts w:asciiTheme="minorHAnsi" w:hAnsiTheme="minorHAnsi"/>
        </w:rPr>
        <w:t>for error logging and some analytics</w:t>
      </w:r>
      <w:r w:rsidR="00D40C06" w:rsidRPr="00D40C06">
        <w:rPr>
          <w:rFonts w:asciiTheme="minorHAnsi" w:hAnsiTheme="minorHAnsi"/>
        </w:rPr>
        <w:t>.</w:t>
      </w:r>
    </w:p>
    <w:p w14:paraId="77E7318E" w14:textId="5079BE2F" w:rsidR="002D5ED6" w:rsidRDefault="00CF06F6" w:rsidP="00CF06F6">
      <w:pPr>
        <w:pStyle w:val="Heading1"/>
      </w:pPr>
      <w:bookmarkStart w:id="24" w:name="_Toc279755266"/>
      <w:r>
        <w:t>Unit and UI Testing</w:t>
      </w:r>
      <w:bookmarkEnd w:id="24"/>
    </w:p>
    <w:p w14:paraId="1B8EA72A" w14:textId="3060736D" w:rsidR="00CF06F6" w:rsidRDefault="00001E92" w:rsidP="00001E92">
      <w:pPr>
        <w:pStyle w:val="Heading2"/>
      </w:pPr>
      <w:bookmarkStart w:id="25" w:name="_Toc279755267"/>
      <w:r>
        <w:t>Unit Testing</w:t>
      </w:r>
      <w:bookmarkEnd w:id="25"/>
    </w:p>
    <w:p w14:paraId="750B4897" w14:textId="3B3290E3" w:rsidR="00001E92" w:rsidRDefault="00001E92" w:rsidP="00736786">
      <w:r>
        <w:t xml:space="preserve">Xamarin allows developers to unit test their code by incorporating </w:t>
      </w:r>
      <w:proofErr w:type="spellStart"/>
      <w:r>
        <w:t>NUnit</w:t>
      </w:r>
      <w:proofErr w:type="spellEnd"/>
      <w:r>
        <w:t xml:space="preserve"> unit tests into their solutions.</w:t>
      </w:r>
      <w:r w:rsidR="00D17255">
        <w:t xml:space="preserve"> Every project you </w:t>
      </w:r>
      <w:r w:rsidR="00EC07D8">
        <w:t>wish</w:t>
      </w:r>
      <w:r w:rsidR="00D17255">
        <w:t xml:space="preserve"> to unit test should have a corresponding unit testing project created </w:t>
      </w:r>
      <w:r w:rsidR="002C497B">
        <w:t>alongside it</w:t>
      </w:r>
      <w:r w:rsidR="00E85594">
        <w:t xml:space="preserve"> in the </w:t>
      </w:r>
      <w:r w:rsidR="00B65E5B">
        <w:t xml:space="preserve">Xamarin Studio </w:t>
      </w:r>
      <w:r w:rsidR="00E85594">
        <w:t>solution</w:t>
      </w:r>
      <w:r w:rsidR="002C497B">
        <w:t>.</w:t>
      </w:r>
      <w:r w:rsidR="00730253">
        <w:t xml:space="preserve"> Unit tests can target logic in any of the five layers we discussed earlier (Business, Data Access, Data, Service Access, </w:t>
      </w:r>
      <w:r w:rsidR="00EA6736">
        <w:t>Application).</w:t>
      </w:r>
      <w:r w:rsidR="00A247CC">
        <w:t xml:space="preserve"> To test logic in the shared codebase (if PCL) a standard </w:t>
      </w:r>
      <w:proofErr w:type="spellStart"/>
      <w:r w:rsidR="00A247CC">
        <w:t>NUnit</w:t>
      </w:r>
      <w:proofErr w:type="spellEnd"/>
      <w:r w:rsidR="00A247CC">
        <w:t xml:space="preserve"> project can be used.</w:t>
      </w:r>
      <w:r w:rsidR="00FF1B5F">
        <w:t xml:space="preserve"> However, if you wish to target logic that can only execute on a specific platform (ex: app logic in platform-specific projects), then special </w:t>
      </w:r>
      <w:proofErr w:type="spellStart"/>
      <w:r w:rsidR="00FF1B5F">
        <w:t>NUnit</w:t>
      </w:r>
      <w:proofErr w:type="spellEnd"/>
      <w:r w:rsidR="00FF1B5F">
        <w:t xml:space="preserve"> tests projects for iOS, Android, or Windows would need to be created.</w:t>
      </w:r>
      <w:r w:rsidR="00411C70">
        <w:t xml:space="preserve"> These platform specific test projects will execute the unit tests within on the specified runtime.</w:t>
      </w:r>
      <w:r w:rsidR="00AB5292">
        <w:t xml:space="preserve"> The sample Xamarin app provided contains both types of projects.</w:t>
      </w:r>
      <w:r w:rsidR="00F55F7D">
        <w:t xml:space="preserve"> Take a look at </w:t>
      </w:r>
      <w:proofErr w:type="spellStart"/>
      <w:r w:rsidR="00F55F7D">
        <w:t>Demo.Tests</w:t>
      </w:r>
      <w:proofErr w:type="spellEnd"/>
      <w:r w:rsidR="00F55F7D">
        <w:t xml:space="preserve">, </w:t>
      </w:r>
      <w:proofErr w:type="spellStart"/>
      <w:r w:rsidR="00F55F7D">
        <w:t>Demo.iOS.Tests</w:t>
      </w:r>
      <w:proofErr w:type="spellEnd"/>
      <w:r w:rsidR="00F55F7D">
        <w:t xml:space="preserve">, and </w:t>
      </w:r>
      <w:proofErr w:type="spellStart"/>
      <w:r w:rsidR="00F55F7D">
        <w:t>Demo.Android.Tests</w:t>
      </w:r>
      <w:proofErr w:type="spellEnd"/>
      <w:r w:rsidR="00F55F7D">
        <w:t xml:space="preserve"> for details.</w:t>
      </w:r>
    </w:p>
    <w:p w14:paraId="5134E556" w14:textId="3CBC0F0A" w:rsidR="00603A4A" w:rsidRDefault="00603A4A" w:rsidP="00736786">
      <w:pPr>
        <w:pStyle w:val="Heading3"/>
      </w:pPr>
      <w:bookmarkStart w:id="26" w:name="_Toc279755268"/>
      <w:r>
        <w:t>Best Practices for Unit Testing</w:t>
      </w:r>
      <w:bookmarkEnd w:id="26"/>
    </w:p>
    <w:p w14:paraId="16193644" w14:textId="7BEC9E63" w:rsidR="002F1352" w:rsidRDefault="00150D36" w:rsidP="00150D36">
      <w:pPr>
        <w:pStyle w:val="Bullets-NoSpacing"/>
      </w:pPr>
      <w:r>
        <w:t xml:space="preserve">Use standard </w:t>
      </w:r>
      <w:proofErr w:type="spellStart"/>
      <w:r>
        <w:t>NUnit</w:t>
      </w:r>
      <w:proofErr w:type="spellEnd"/>
      <w:r>
        <w:t xml:space="preserve"> unit test projects for testing PCLs</w:t>
      </w:r>
    </w:p>
    <w:p w14:paraId="2FEFA831" w14:textId="7016AD5A" w:rsidR="00150D36" w:rsidRDefault="00150D36" w:rsidP="00150D36">
      <w:pPr>
        <w:pStyle w:val="Bullets-NoSpacing"/>
      </w:pPr>
      <w:r>
        <w:t>Use platform specific unit test projects for testing platform specific projects</w:t>
      </w:r>
      <w:r w:rsidR="00143034">
        <w:t xml:space="preserve"> and the features within them</w:t>
      </w:r>
    </w:p>
    <w:p w14:paraId="35EC12F6" w14:textId="012EC7D7" w:rsidR="00150D36" w:rsidRDefault="00150D36" w:rsidP="00150D36">
      <w:pPr>
        <w:pStyle w:val="Bullets-NoSpacing"/>
      </w:pPr>
      <w:r>
        <w:t>Use standard naming conventions across the test projects. We recommend appending “</w:t>
      </w:r>
      <w:proofErr w:type="gramStart"/>
      <w:r>
        <w:t>.Tests</w:t>
      </w:r>
      <w:proofErr w:type="gramEnd"/>
      <w:r>
        <w:t>” to your unit testing projects</w:t>
      </w:r>
    </w:p>
    <w:p w14:paraId="3CCF8BB1" w14:textId="08ECEC08" w:rsidR="00150D36" w:rsidRDefault="00150D36" w:rsidP="00150D36">
      <w:pPr>
        <w:pStyle w:val="Bullets-NoSpacing"/>
      </w:pPr>
      <w:r>
        <w:lastRenderedPageBreak/>
        <w:t>Share as much code as possible between your unit test projects.</w:t>
      </w:r>
      <w:r w:rsidR="006F65D6">
        <w:t xml:space="preserve"> </w:t>
      </w:r>
      <w:r w:rsidR="00186F2A">
        <w:t>Developers can</w:t>
      </w:r>
      <w:r w:rsidR="006F65D6">
        <w:t xml:space="preserve"> </w:t>
      </w:r>
      <w:r w:rsidR="00186F2A">
        <w:t xml:space="preserve">use </w:t>
      </w:r>
      <w:r w:rsidR="006F65D6">
        <w:t>a Shared Asset Project to host a common set of unit tests that can be run across multiple runtimes</w:t>
      </w:r>
      <w:r w:rsidR="0095771B">
        <w:t>. The platform specific and shared code unit test projects can all reference the same unit test shared assets projects. This allows you to run the shared tests in various runtimes to ensure total coverage.</w:t>
      </w:r>
      <w:r w:rsidR="0067394C">
        <w:t xml:space="preserve"> It also allows you to re-use code. The sample Xamarin app contains a Shared Asset Project called “</w:t>
      </w:r>
      <w:proofErr w:type="spellStart"/>
      <w:r w:rsidR="0067394C">
        <w:t>UnitTests.Shared</w:t>
      </w:r>
      <w:proofErr w:type="spellEnd"/>
      <w:r w:rsidR="0067394C">
        <w:t xml:space="preserve">”. This project is referenced from </w:t>
      </w:r>
      <w:proofErr w:type="spellStart"/>
      <w:r w:rsidR="0067394C">
        <w:t>Demo.Tests</w:t>
      </w:r>
      <w:proofErr w:type="spellEnd"/>
      <w:r w:rsidR="0067394C">
        <w:t xml:space="preserve">, </w:t>
      </w:r>
      <w:proofErr w:type="spellStart"/>
      <w:r w:rsidR="0067394C">
        <w:t>Demo.iOS.Tests</w:t>
      </w:r>
      <w:proofErr w:type="spellEnd"/>
      <w:r w:rsidR="0067394C">
        <w:t xml:space="preserve">, and </w:t>
      </w:r>
      <w:proofErr w:type="spellStart"/>
      <w:r w:rsidR="0067394C">
        <w:t>Demo.Android.Tests</w:t>
      </w:r>
      <w:proofErr w:type="spellEnd"/>
      <w:r w:rsidR="0067394C">
        <w:t>. Because of that, our three projects are able to share and run th</w:t>
      </w:r>
      <w:r w:rsidR="007814F9">
        <w:t xml:space="preserve">e tests inside </w:t>
      </w:r>
      <w:proofErr w:type="spellStart"/>
      <w:r w:rsidR="007814F9">
        <w:t>UnitTests.Shared</w:t>
      </w:r>
      <w:proofErr w:type="spellEnd"/>
      <w:r w:rsidR="007814F9">
        <w:t>!</w:t>
      </w:r>
    </w:p>
    <w:p w14:paraId="170AFC6E" w14:textId="285543B5" w:rsidR="000B5DBE" w:rsidRDefault="00346F85" w:rsidP="000B5DBE">
      <w:pPr>
        <w:pStyle w:val="Heading2"/>
      </w:pPr>
      <w:bookmarkStart w:id="27" w:name="_Toc279755269"/>
      <w:r>
        <w:t>Automated</w:t>
      </w:r>
      <w:r w:rsidR="00551E5C">
        <w:t xml:space="preserve"> </w:t>
      </w:r>
      <w:r w:rsidR="000B5DBE">
        <w:t xml:space="preserve">UI </w:t>
      </w:r>
      <w:r w:rsidR="00C109A7">
        <w:t xml:space="preserve">Acceptance </w:t>
      </w:r>
      <w:r w:rsidR="000B5DBE">
        <w:t>Testing</w:t>
      </w:r>
      <w:bookmarkEnd w:id="27"/>
    </w:p>
    <w:p w14:paraId="1B82CE3F" w14:textId="3D47BBE1" w:rsidR="000B5DBE" w:rsidRDefault="00EE3457" w:rsidP="000B5DBE">
      <w:pPr>
        <w:pStyle w:val="Bullets-NoSpacing"/>
        <w:numPr>
          <w:ilvl w:val="0"/>
          <w:numId w:val="0"/>
        </w:numPr>
      </w:pPr>
      <w:r>
        <w:t>Using Xamarin Test Cloud it is possible to automate UI acceptance testing and test your app on hundreds of real devices</w:t>
      </w:r>
      <w:r w:rsidR="004F42FF">
        <w:t xml:space="preserve">. Currently, </w:t>
      </w:r>
      <w:r w:rsidR="006A2BC0">
        <w:t xml:space="preserve">only </w:t>
      </w:r>
      <w:r w:rsidR="004F42FF">
        <w:t>iOS and Android apps are supported.</w:t>
      </w:r>
      <w:r w:rsidR="006D2A90">
        <w:t xml:space="preserve"> Xamarin Test Cloud provides developers with</w:t>
      </w:r>
      <w:r w:rsidR="00172A7F">
        <w:t xml:space="preserve"> two ways to write tests</w:t>
      </w:r>
      <w:r w:rsidR="00B10D83">
        <w:t xml:space="preserve">, either </w:t>
      </w:r>
      <w:r w:rsidR="00172A7F">
        <w:t xml:space="preserve">using Calabash (ruby) </w:t>
      </w:r>
      <w:r w:rsidR="00DD45A8">
        <w:t xml:space="preserve">or </w:t>
      </w:r>
      <w:proofErr w:type="spellStart"/>
      <w:r w:rsidR="00172A7F">
        <w:t>Xamarin.UITest</w:t>
      </w:r>
      <w:proofErr w:type="spellEnd"/>
      <w:r w:rsidR="00172A7F">
        <w:t xml:space="preserve"> (C#). </w:t>
      </w:r>
      <w:r w:rsidR="00B10D83">
        <w:t xml:space="preserve">We recommend using </w:t>
      </w:r>
      <w:proofErr w:type="spellStart"/>
      <w:r w:rsidR="00B10D83">
        <w:t>Xamarin.UITest</w:t>
      </w:r>
      <w:proofErr w:type="spellEnd"/>
      <w:r w:rsidR="00B10D83">
        <w:t xml:space="preserve"> </w:t>
      </w:r>
      <w:r w:rsidR="00E362C5">
        <w:t>(C#) to maintain development environment consistency and minimize maintenance costs</w:t>
      </w:r>
      <w:r w:rsidR="00AB4D27">
        <w:t xml:space="preserve"> (by avoiding investing in ruby resources)</w:t>
      </w:r>
      <w:r w:rsidR="00E362C5">
        <w:t xml:space="preserve">. </w:t>
      </w:r>
      <w:r w:rsidR="00172A7F">
        <w:t xml:space="preserve">This section </w:t>
      </w:r>
      <w:r w:rsidR="000940D1">
        <w:t xml:space="preserve">focuses on using </w:t>
      </w:r>
      <w:proofErr w:type="spellStart"/>
      <w:r w:rsidR="000940D1">
        <w:t>Xamarin.UITest</w:t>
      </w:r>
      <w:proofErr w:type="spellEnd"/>
      <w:r w:rsidR="000940D1">
        <w:t>.</w:t>
      </w:r>
    </w:p>
    <w:p w14:paraId="2D9085B2" w14:textId="77777777" w:rsidR="00637B55" w:rsidRDefault="00637B55" w:rsidP="000B5DBE">
      <w:pPr>
        <w:pStyle w:val="Bullets-NoSpacing"/>
        <w:numPr>
          <w:ilvl w:val="0"/>
          <w:numId w:val="0"/>
        </w:numPr>
      </w:pPr>
    </w:p>
    <w:p w14:paraId="1C65BE54" w14:textId="1ABF3B09" w:rsidR="00637B55" w:rsidRDefault="008436EB" w:rsidP="000B5DBE">
      <w:pPr>
        <w:pStyle w:val="Bullets-NoSpacing"/>
        <w:numPr>
          <w:ilvl w:val="0"/>
          <w:numId w:val="0"/>
        </w:numPr>
      </w:pPr>
      <w:r>
        <w:t>We recommend using a single UI testing project to test your iOS and Android Xamarin apps.</w:t>
      </w:r>
      <w:r w:rsidR="00FE7C12">
        <w:t xml:space="preserve"> This allows for better maintainability and sharing of UI tests across the two platforms.</w:t>
      </w:r>
      <w:r w:rsidR="0010476C">
        <w:t xml:space="preserve"> This is possible because the tests across the two platforms are essentially </w:t>
      </w:r>
      <w:r w:rsidR="00C02C2D">
        <w:t>testing the same behavior</w:t>
      </w:r>
      <w:r w:rsidR="0010476C">
        <w:t xml:space="preserve">. The difference between the two resides in the way each platform uses to lookup </w:t>
      </w:r>
      <w:r w:rsidR="00922D53">
        <w:t>views/</w:t>
      </w:r>
      <w:r w:rsidR="0010476C">
        <w:t xml:space="preserve">elements on its screens to validate </w:t>
      </w:r>
      <w:r w:rsidR="003A707E">
        <w:t>them</w:t>
      </w:r>
      <w:r w:rsidR="0010476C">
        <w:t>.</w:t>
      </w:r>
      <w:r w:rsidR="00B30996">
        <w:t xml:space="preserve"> That part can be abstracted through an interface, with concrete im</w:t>
      </w:r>
      <w:r w:rsidR="00FF33B0">
        <w:t>plementation</w:t>
      </w:r>
      <w:r w:rsidR="00C84966">
        <w:t>s</w:t>
      </w:r>
      <w:r w:rsidR="00FF33B0">
        <w:t xml:space="preserve"> for each platform.</w:t>
      </w:r>
      <w:r w:rsidR="00D61C9E">
        <w:t xml:space="preserve"> With that, we are able to write a single set of UI tests </w:t>
      </w:r>
      <w:r w:rsidR="005D3C92">
        <w:t>to target</w:t>
      </w:r>
      <w:r w:rsidR="00D61C9E">
        <w:t xml:space="preserve"> both platforms.</w:t>
      </w:r>
    </w:p>
    <w:p w14:paraId="7510CE69" w14:textId="77777777" w:rsidR="00143F05" w:rsidRDefault="00143F05" w:rsidP="000B5DBE">
      <w:pPr>
        <w:pStyle w:val="Bullets-NoSpacing"/>
        <w:numPr>
          <w:ilvl w:val="0"/>
          <w:numId w:val="0"/>
        </w:numPr>
      </w:pPr>
    </w:p>
    <w:p w14:paraId="20CB884F" w14:textId="55404CAF" w:rsidR="00143F05" w:rsidRDefault="001B11ED" w:rsidP="001B11ED">
      <w:pPr>
        <w:pStyle w:val="Heading3"/>
      </w:pPr>
      <w:bookmarkStart w:id="28" w:name="_Toc279755270"/>
      <w:r>
        <w:t>Best Practices for Automated UI Acceptance Tests</w:t>
      </w:r>
      <w:bookmarkEnd w:id="28"/>
    </w:p>
    <w:p w14:paraId="1DB5A2FF" w14:textId="40E350AD" w:rsidR="001B11ED" w:rsidRDefault="005A2084" w:rsidP="005A2084">
      <w:pPr>
        <w:pStyle w:val="Bullets-NoSpacing"/>
      </w:pPr>
      <w:r>
        <w:t xml:space="preserve">Use </w:t>
      </w:r>
      <w:proofErr w:type="spellStart"/>
      <w:r>
        <w:t>Xamarin.UITest</w:t>
      </w:r>
      <w:proofErr w:type="spellEnd"/>
      <w:r>
        <w:t xml:space="preserve"> framework</w:t>
      </w:r>
    </w:p>
    <w:p w14:paraId="3173C1EC" w14:textId="76A91010" w:rsidR="005A2084" w:rsidRDefault="00AB0D34" w:rsidP="005A2084">
      <w:pPr>
        <w:pStyle w:val="Bullets-NoSpacing"/>
      </w:pPr>
      <w:r>
        <w:t>Use a single Xamarin Studio project to host all UI Acceptance Tests. This simplifies your project structure and enhances maintainability as you share UI tests across the two platforms, iOS and Android.</w:t>
      </w:r>
    </w:p>
    <w:p w14:paraId="69568DFE" w14:textId="52FB60C1" w:rsidR="00F71A69" w:rsidRDefault="00F71A69" w:rsidP="005A2084">
      <w:pPr>
        <w:pStyle w:val="Bullets-NoSpacing"/>
      </w:pPr>
      <w:r>
        <w:t xml:space="preserve">Separate your UI tests </w:t>
      </w:r>
      <w:r w:rsidR="00E90BD0">
        <w:t xml:space="preserve">into classes </w:t>
      </w:r>
      <w:r>
        <w:t>based on business domain</w:t>
      </w:r>
    </w:p>
    <w:p w14:paraId="22634141" w14:textId="7C187120" w:rsidR="00872F4F" w:rsidRDefault="000E7CAB" w:rsidP="005A2084">
      <w:pPr>
        <w:pStyle w:val="Bullets-NoSpacing"/>
      </w:pPr>
      <w:r>
        <w:t>Use the same set of tests to run tests on both platforms. This can be achieved by abstracting away how each platform looks up elements on its screen.</w:t>
      </w:r>
    </w:p>
    <w:p w14:paraId="40775E9D" w14:textId="5B5D07DD" w:rsidR="00007D5E" w:rsidRDefault="00007D5E" w:rsidP="005A2084">
      <w:pPr>
        <w:pStyle w:val="Bullets-NoSpacing"/>
      </w:pPr>
      <w:r>
        <w:t xml:space="preserve">When an unexpected </w:t>
      </w:r>
      <w:r w:rsidR="0080272D">
        <w:t>event</w:t>
      </w:r>
      <w:r>
        <w:t xml:space="preserve"> occurs (ex: an exception is generated) while running a UI test, capture the device’s screenshot for better debugging</w:t>
      </w:r>
      <w:r w:rsidR="00D64A96">
        <w:t>.</w:t>
      </w:r>
    </w:p>
    <w:p w14:paraId="15E92DA9" w14:textId="4DCAA241" w:rsidR="0080272D" w:rsidRDefault="007E5AD6" w:rsidP="005A2084">
      <w:pPr>
        <w:pStyle w:val="Bullets-NoSpacing"/>
      </w:pPr>
      <w:r>
        <w:t>Specifying screenshot names is not currently possible</w:t>
      </w:r>
      <w:r w:rsidR="00F54678">
        <w:t xml:space="preserve"> and your screenshot will always default to the same </w:t>
      </w:r>
      <w:r w:rsidR="001E7BC8">
        <w:t>file name</w:t>
      </w:r>
      <w:r>
        <w:t>. Because of that, every screenshot you take will overwrite the one before.</w:t>
      </w:r>
      <w:r w:rsidR="00892F21">
        <w:t xml:space="preserve"> To avoid that, ensure that your code renames the screenshots you take after every test.</w:t>
      </w:r>
    </w:p>
    <w:p w14:paraId="7B585BD9" w14:textId="77777777" w:rsidR="00500940" w:rsidRDefault="00500940" w:rsidP="000B5DBE">
      <w:pPr>
        <w:pStyle w:val="Bullets-NoSpacing"/>
        <w:numPr>
          <w:ilvl w:val="0"/>
          <w:numId w:val="0"/>
        </w:numPr>
      </w:pPr>
    </w:p>
    <w:p w14:paraId="42944F9D" w14:textId="1962B8CD" w:rsidR="00BF68D3" w:rsidRDefault="00500940" w:rsidP="000B5DBE">
      <w:pPr>
        <w:pStyle w:val="Bullets-NoSpacing"/>
        <w:numPr>
          <w:ilvl w:val="0"/>
          <w:numId w:val="0"/>
        </w:numPr>
      </w:pPr>
      <w:r>
        <w:t>H</w:t>
      </w:r>
      <w:r w:rsidR="00CD247F">
        <w:t xml:space="preserve">ere’s an example </w:t>
      </w:r>
      <w:r w:rsidR="00F577D2">
        <w:t xml:space="preserve">of a UI test </w:t>
      </w:r>
      <w:r w:rsidR="00CD247F">
        <w:t>from our sample Xamarin app:</w:t>
      </w:r>
    </w:p>
    <w:p w14:paraId="14128ABA" w14:textId="77777777" w:rsidR="00CD247F" w:rsidRDefault="00CD247F" w:rsidP="000B5DBE">
      <w:pPr>
        <w:pStyle w:val="Bullets-NoSpacing"/>
        <w:numPr>
          <w:ilvl w:val="0"/>
          <w:numId w:val="0"/>
        </w:numPr>
      </w:pPr>
    </w:p>
    <w:p w14:paraId="30D6D7D3" w14:textId="0C343F72" w:rsidR="00A25D4E" w:rsidRDefault="00A25D4E" w:rsidP="000B5DBE">
      <w:pPr>
        <w:pStyle w:val="Bullets-NoSpacing"/>
        <w:numPr>
          <w:ilvl w:val="0"/>
          <w:numId w:val="0"/>
        </w:numPr>
      </w:pPr>
      <w:r>
        <w:rPr>
          <w:noProof/>
          <w:lang w:bidi="ar-SA"/>
        </w:rPr>
        <w:drawing>
          <wp:inline distT="0" distB="0" distL="0" distR="0" wp14:anchorId="4B729D0E" wp14:editId="011672EF">
            <wp:extent cx="4686300" cy="1870773"/>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4.09.40 PM.png"/>
                    <pic:cNvPicPr/>
                  </pic:nvPicPr>
                  <pic:blipFill>
                    <a:blip r:embed="rId46">
                      <a:extLst>
                        <a:ext uri="{28A0092B-C50C-407E-A947-70E740481C1C}">
                          <a14:useLocalDpi xmlns:a14="http://schemas.microsoft.com/office/drawing/2010/main" val="0"/>
                        </a:ext>
                      </a:extLst>
                    </a:blip>
                    <a:stretch>
                      <a:fillRect/>
                    </a:stretch>
                  </pic:blipFill>
                  <pic:spPr>
                    <a:xfrm>
                      <a:off x="0" y="0"/>
                      <a:ext cx="4686300" cy="1870773"/>
                    </a:xfrm>
                    <a:prstGeom prst="rect">
                      <a:avLst/>
                    </a:prstGeom>
                  </pic:spPr>
                </pic:pic>
              </a:graphicData>
            </a:graphic>
          </wp:inline>
        </w:drawing>
      </w:r>
    </w:p>
    <w:p w14:paraId="0EBC9CCF" w14:textId="77777777" w:rsidR="00A25D4E" w:rsidRDefault="00A25D4E" w:rsidP="000B5DBE">
      <w:pPr>
        <w:pStyle w:val="Bullets-NoSpacing"/>
        <w:numPr>
          <w:ilvl w:val="0"/>
          <w:numId w:val="0"/>
        </w:numPr>
      </w:pPr>
    </w:p>
    <w:p w14:paraId="2D590A4C" w14:textId="5712DE89" w:rsidR="0069496F" w:rsidRPr="00880C25" w:rsidRDefault="0069496F" w:rsidP="000B5DBE">
      <w:pPr>
        <w:pStyle w:val="Bullets-NoSpacing"/>
        <w:numPr>
          <w:ilvl w:val="0"/>
          <w:numId w:val="0"/>
        </w:numPr>
        <w:rPr>
          <w:b/>
        </w:rPr>
      </w:pPr>
      <w:r w:rsidRPr="00880C25">
        <w:rPr>
          <w:b/>
        </w:rPr>
        <w:t>The UI test above has several interesting features:</w:t>
      </w:r>
    </w:p>
    <w:p w14:paraId="16019DE4" w14:textId="2AB430CE" w:rsidR="0069496F" w:rsidRDefault="0069496F" w:rsidP="0069496F">
      <w:pPr>
        <w:pStyle w:val="Bullets-NoSpacing"/>
      </w:pPr>
      <w:r>
        <w:t xml:space="preserve">It is a standard </w:t>
      </w:r>
      <w:proofErr w:type="spellStart"/>
      <w:r>
        <w:t>NUnit</w:t>
      </w:r>
      <w:proofErr w:type="spellEnd"/>
      <w:r>
        <w:t xml:space="preserve"> test</w:t>
      </w:r>
    </w:p>
    <w:p w14:paraId="1BA52CCB" w14:textId="0692F3C9" w:rsidR="0069496F" w:rsidRDefault="00CD6A6A" w:rsidP="0069496F">
      <w:pPr>
        <w:pStyle w:val="Bullets-NoSpacing"/>
      </w:pPr>
      <w:r>
        <w:t>A try catch block surrounds its logic</w:t>
      </w:r>
      <w:r w:rsidR="0086018D">
        <w:t>. The catch block takes a screenshot of the screen upon error.</w:t>
      </w:r>
      <w:r>
        <w:t xml:space="preserve"> Since this is an automated UI test, capturing a screen shot upon failure could help developers </w:t>
      </w:r>
      <w:r w:rsidR="00F53C16">
        <w:t>efficiently address the issue</w:t>
      </w:r>
      <w:r>
        <w:t>.</w:t>
      </w:r>
    </w:p>
    <w:p w14:paraId="07D6FCC0" w14:textId="4BE2DD81" w:rsidR="006D5238" w:rsidRDefault="006D5238" w:rsidP="0069496F">
      <w:pPr>
        <w:pStyle w:val="Bullets-NoSpacing"/>
      </w:pPr>
      <w:r>
        <w:t>_</w:t>
      </w:r>
      <w:proofErr w:type="gramStart"/>
      <w:r>
        <w:t>app</w:t>
      </w:r>
      <w:proofErr w:type="gramEnd"/>
      <w:r>
        <w:t xml:space="preserve"> is refers to the currently running application. On various occasions we are instructing the app to enter some text into a text field or tap a certain button.</w:t>
      </w:r>
    </w:p>
    <w:p w14:paraId="5A8AFAC2" w14:textId="6A0FAE15" w:rsidR="00C01B45" w:rsidRDefault="00C01B45" w:rsidP="0069496F">
      <w:pPr>
        <w:pStyle w:val="Bullets-NoSpacing"/>
      </w:pPr>
      <w:r>
        <w:lastRenderedPageBreak/>
        <w:t>_</w:t>
      </w:r>
      <w:proofErr w:type="gramStart"/>
      <w:r>
        <w:t>queries</w:t>
      </w:r>
      <w:proofErr w:type="gramEnd"/>
      <w:r>
        <w:t xml:space="preserve"> is the abstract interface </w:t>
      </w:r>
      <w:r w:rsidR="00497E4B">
        <w:t>referred</w:t>
      </w:r>
      <w:r>
        <w:t xml:space="preserve"> to earlier. It abstracts how each platform lookups up UI elements on its screen.</w:t>
      </w:r>
    </w:p>
    <w:p w14:paraId="11C6C29B" w14:textId="23DFE448" w:rsidR="00667277" w:rsidRDefault="00667277" w:rsidP="0069496F">
      <w:pPr>
        <w:pStyle w:val="Bullets-NoSpacing"/>
      </w:pPr>
      <w:r>
        <w:t>Because _app and _queries are abstracted and will work on each of the platforms, this test can be run on either iOS or Android.</w:t>
      </w:r>
    </w:p>
    <w:p w14:paraId="633252D3" w14:textId="77777777" w:rsidR="00CF0E9A" w:rsidRDefault="00CF0E9A" w:rsidP="00CF0E9A">
      <w:pPr>
        <w:pStyle w:val="Bullets-NoSpacing"/>
        <w:numPr>
          <w:ilvl w:val="0"/>
          <w:numId w:val="0"/>
        </w:numPr>
        <w:ind w:left="720" w:hanging="360"/>
      </w:pPr>
    </w:p>
    <w:p w14:paraId="4FEF1639" w14:textId="71E750AC" w:rsidR="00CF0E9A" w:rsidRDefault="000061A6" w:rsidP="00CF0E9A">
      <w:pPr>
        <w:pStyle w:val="Bullets-NoSpacing"/>
        <w:numPr>
          <w:ilvl w:val="0"/>
          <w:numId w:val="0"/>
        </w:numPr>
      </w:pPr>
      <w:r>
        <w:t xml:space="preserve">Inside the sample app’s “Helpers” folder, there are three classes that we recommend you look at: </w:t>
      </w:r>
      <w:proofErr w:type="spellStart"/>
      <w:r>
        <w:t>IScreenQueries</w:t>
      </w:r>
      <w:proofErr w:type="spellEnd"/>
      <w:r>
        <w:t xml:space="preserve">, </w:t>
      </w:r>
      <w:proofErr w:type="spellStart"/>
      <w:r>
        <w:t>IosQueries</w:t>
      </w:r>
      <w:proofErr w:type="spellEnd"/>
      <w:r>
        <w:t xml:space="preserve">, </w:t>
      </w:r>
      <w:proofErr w:type="spellStart"/>
      <w:r>
        <w:t>AndroidQueries</w:t>
      </w:r>
      <w:proofErr w:type="spellEnd"/>
      <w:r>
        <w:t xml:space="preserve">. The latter two files are implementations of the </w:t>
      </w:r>
      <w:proofErr w:type="spellStart"/>
      <w:r>
        <w:t>IScreenQueries</w:t>
      </w:r>
      <w:proofErr w:type="spellEnd"/>
      <w:r>
        <w:t xml:space="preserve"> interface. The </w:t>
      </w:r>
      <w:proofErr w:type="spellStart"/>
      <w:r>
        <w:t>IScreenQueries</w:t>
      </w:r>
      <w:proofErr w:type="spellEnd"/>
      <w:r>
        <w:t xml:space="preserve"> interface specifies the needed contract to look certain elements up from a device’s screen as required in our tests.</w:t>
      </w:r>
      <w:r w:rsidR="00853898">
        <w:t xml:space="preserve"> The implementation classes specify how that’s done in each platform.</w:t>
      </w:r>
    </w:p>
    <w:p w14:paraId="520EBC16" w14:textId="70932E27" w:rsidR="00A0416A" w:rsidRDefault="00A0416A" w:rsidP="00CF0E9A">
      <w:pPr>
        <w:pStyle w:val="Bullets-NoSpacing"/>
        <w:numPr>
          <w:ilvl w:val="0"/>
          <w:numId w:val="0"/>
        </w:numPr>
      </w:pPr>
    </w:p>
    <w:p w14:paraId="10E81D68" w14:textId="77777777" w:rsidR="00B16D68" w:rsidRDefault="00B16D68" w:rsidP="00CF0E9A">
      <w:pPr>
        <w:pStyle w:val="Bullets-NoSpacing"/>
        <w:numPr>
          <w:ilvl w:val="0"/>
          <w:numId w:val="0"/>
        </w:numPr>
      </w:pPr>
    </w:p>
    <w:p w14:paraId="33BCE524" w14:textId="77777777" w:rsidR="00B16D68" w:rsidRDefault="00B16D68" w:rsidP="00CF0E9A">
      <w:pPr>
        <w:pStyle w:val="Bullets-NoSpacing"/>
        <w:numPr>
          <w:ilvl w:val="0"/>
          <w:numId w:val="0"/>
        </w:numPr>
      </w:pPr>
    </w:p>
    <w:p w14:paraId="595E8899" w14:textId="69B07F6C" w:rsidR="00A0416A" w:rsidRDefault="00A0416A" w:rsidP="00CF0E9A">
      <w:pPr>
        <w:pStyle w:val="Bullets-NoSpacing"/>
        <w:numPr>
          <w:ilvl w:val="0"/>
          <w:numId w:val="0"/>
        </w:numPr>
      </w:pPr>
      <w:r>
        <w:t>Here’s an example implementation for iOS</w:t>
      </w:r>
      <w:r w:rsidR="004E5806">
        <w:t>:</w:t>
      </w:r>
    </w:p>
    <w:p w14:paraId="2234671E" w14:textId="57E17A16" w:rsidR="00CF0E9A" w:rsidRDefault="009C22A7" w:rsidP="00CF0E9A">
      <w:pPr>
        <w:pStyle w:val="Bullets-NoSpacing"/>
        <w:numPr>
          <w:ilvl w:val="0"/>
          <w:numId w:val="0"/>
        </w:numPr>
      </w:pPr>
      <w:r>
        <w:rPr>
          <w:noProof/>
          <w:lang w:bidi="ar-SA"/>
        </w:rPr>
        <w:drawing>
          <wp:inline distT="0" distB="0" distL="0" distR="0" wp14:anchorId="00158F5D" wp14:editId="707FA9EB">
            <wp:extent cx="3143250" cy="1039989"/>
            <wp:effectExtent l="0" t="0" r="635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4.53.06 PM.png"/>
                    <pic:cNvPicPr/>
                  </pic:nvPicPr>
                  <pic:blipFill>
                    <a:blip r:embed="rId47">
                      <a:extLst>
                        <a:ext uri="{28A0092B-C50C-407E-A947-70E740481C1C}">
                          <a14:useLocalDpi xmlns:a14="http://schemas.microsoft.com/office/drawing/2010/main" val="0"/>
                        </a:ext>
                      </a:extLst>
                    </a:blip>
                    <a:stretch>
                      <a:fillRect/>
                    </a:stretch>
                  </pic:blipFill>
                  <pic:spPr>
                    <a:xfrm>
                      <a:off x="0" y="0"/>
                      <a:ext cx="3143250" cy="1039989"/>
                    </a:xfrm>
                    <a:prstGeom prst="rect">
                      <a:avLst/>
                    </a:prstGeom>
                  </pic:spPr>
                </pic:pic>
              </a:graphicData>
            </a:graphic>
          </wp:inline>
        </w:drawing>
      </w:r>
    </w:p>
    <w:p w14:paraId="74D86652" w14:textId="77777777" w:rsidR="00A25D4E" w:rsidRDefault="00A25D4E" w:rsidP="000B5DBE">
      <w:pPr>
        <w:pStyle w:val="Bullets-NoSpacing"/>
        <w:numPr>
          <w:ilvl w:val="0"/>
          <w:numId w:val="0"/>
        </w:numPr>
      </w:pPr>
    </w:p>
    <w:p w14:paraId="5108ECA2" w14:textId="2B643C14" w:rsidR="004925A4" w:rsidRDefault="004925A4" w:rsidP="000B5DBE">
      <w:pPr>
        <w:pStyle w:val="Bullets-NoSpacing"/>
        <w:numPr>
          <w:ilvl w:val="0"/>
          <w:numId w:val="0"/>
        </w:numPr>
      </w:pPr>
      <w:r>
        <w:t xml:space="preserve">The above snippet has query method that returns a view from the </w:t>
      </w:r>
      <w:proofErr w:type="spellStart"/>
      <w:r>
        <w:t>iOS’s</w:t>
      </w:r>
      <w:proofErr w:type="spellEnd"/>
      <w:r>
        <w:t xml:space="preserve"> screen. This method is essentially returning an object representing a login text field </w:t>
      </w:r>
      <w:r w:rsidR="005A47B0">
        <w:t>box.</w:t>
      </w:r>
      <w:r w:rsidR="0047082D">
        <w:t xml:space="preserve"> The developer looked that field up using a c</w:t>
      </w:r>
      <w:r w:rsidR="00E1058C">
        <w:t>lass selector.</w:t>
      </w:r>
      <w:r w:rsidR="00E74266">
        <w:t xml:space="preserve"> This is possible because that screen has only one view with class “</w:t>
      </w:r>
      <w:proofErr w:type="spellStart"/>
      <w:r w:rsidR="00E74266">
        <w:t>UITextField</w:t>
      </w:r>
      <w:proofErr w:type="spellEnd"/>
      <w:r w:rsidR="00E74266">
        <w:t>”.</w:t>
      </w:r>
    </w:p>
    <w:p w14:paraId="26CE7C98" w14:textId="77777777" w:rsidR="00CE7E7F" w:rsidRDefault="00CE7E7F" w:rsidP="000B5DBE">
      <w:pPr>
        <w:pStyle w:val="Bullets-NoSpacing"/>
        <w:numPr>
          <w:ilvl w:val="0"/>
          <w:numId w:val="0"/>
        </w:numPr>
      </w:pPr>
    </w:p>
    <w:p w14:paraId="5A8EAC4F" w14:textId="362C1AC0" w:rsidR="00CE7E7F" w:rsidRDefault="00180193" w:rsidP="000B5DBE">
      <w:pPr>
        <w:pStyle w:val="Bullets-NoSpacing"/>
        <w:numPr>
          <w:ilvl w:val="0"/>
          <w:numId w:val="0"/>
        </w:numPr>
      </w:pPr>
      <w:proofErr w:type="spellStart"/>
      <w:r>
        <w:t>Xamarin.UITest</w:t>
      </w:r>
      <w:proofErr w:type="spellEnd"/>
      <w:r>
        <w:t xml:space="preserve"> comes with a REPL environment that allows developers </w:t>
      </w:r>
      <w:r w:rsidR="0062276E">
        <w:t>to interact with the screen while the application is running so they can understand how each element is referenced on the screen.</w:t>
      </w:r>
    </w:p>
    <w:p w14:paraId="1EDA87B2" w14:textId="77777777" w:rsidR="000B1C58" w:rsidRDefault="000B1C58" w:rsidP="000B5DBE">
      <w:pPr>
        <w:pStyle w:val="Bullets-NoSpacing"/>
        <w:numPr>
          <w:ilvl w:val="0"/>
          <w:numId w:val="0"/>
        </w:numPr>
      </w:pPr>
    </w:p>
    <w:p w14:paraId="6CA68172" w14:textId="769647BF" w:rsidR="009C22A7" w:rsidRDefault="000B1C58" w:rsidP="000B5DBE">
      <w:pPr>
        <w:pStyle w:val="Bullets-NoSpacing"/>
        <w:numPr>
          <w:ilvl w:val="0"/>
          <w:numId w:val="0"/>
        </w:numPr>
      </w:pPr>
      <w:r>
        <w:t xml:space="preserve">Note that while the above class selector works for this screen, it may not work for more complicated screens that have more than one </w:t>
      </w:r>
      <w:proofErr w:type="spellStart"/>
      <w:r>
        <w:t>textfield</w:t>
      </w:r>
      <w:proofErr w:type="spellEnd"/>
      <w:r>
        <w:t xml:space="preserve"> on it. Because of that a more unique way of identifying the views is required. The REPL can be used to achieve just that.</w:t>
      </w:r>
      <w:r w:rsidR="00CC637F">
        <w:t xml:space="preserve"> Refer to </w:t>
      </w:r>
      <w:hyperlink r:id="rId48" w:history="1">
        <w:r w:rsidR="00CC637F" w:rsidRPr="005F1222">
          <w:rPr>
            <w:rStyle w:val="Hyperlink"/>
          </w:rPr>
          <w:t>this article</w:t>
        </w:r>
      </w:hyperlink>
      <w:r w:rsidR="00CC637F">
        <w:t xml:space="preserve"> to understand what sele</w:t>
      </w:r>
      <w:r w:rsidR="00536C32">
        <w:t>c</w:t>
      </w:r>
      <w:r w:rsidR="00CC637F">
        <w:t>tors are available and how to use REPL.</w:t>
      </w:r>
      <w:r w:rsidR="005F1222">
        <w:t xml:space="preserve"> Look for “</w:t>
      </w:r>
      <w:r w:rsidR="00705FA1">
        <w:t>Using the REPL</w:t>
      </w:r>
      <w:r w:rsidR="005F1222">
        <w:t>”</w:t>
      </w:r>
      <w:r w:rsidR="00705FA1">
        <w:t xml:space="preserve"> section</w:t>
      </w:r>
      <w:r w:rsidR="005F1222">
        <w:t>.</w:t>
      </w:r>
    </w:p>
    <w:p w14:paraId="35A8B035" w14:textId="1E93660D" w:rsidR="003E1833" w:rsidRDefault="003E1833" w:rsidP="003E1833">
      <w:pPr>
        <w:pStyle w:val="Heading3"/>
      </w:pPr>
      <w:bookmarkStart w:id="29" w:name="_Toc279755271"/>
      <w:r>
        <w:t>Resources</w:t>
      </w:r>
      <w:bookmarkEnd w:id="29"/>
    </w:p>
    <w:p w14:paraId="14E618C4" w14:textId="3BAB4CA9" w:rsidR="003E1833" w:rsidRDefault="003E1833" w:rsidP="000B5DBE">
      <w:pPr>
        <w:pStyle w:val="Bullets-NoSpacing"/>
        <w:numPr>
          <w:ilvl w:val="0"/>
          <w:numId w:val="0"/>
        </w:numPr>
      </w:pPr>
      <w:r>
        <w:t>For resources on setting up Xamarin UI Test projects, refer to Xamarin’s website:</w:t>
      </w:r>
    </w:p>
    <w:p w14:paraId="02A2D722" w14:textId="30B8A5C8" w:rsidR="00B9038E" w:rsidRDefault="006E3C4C" w:rsidP="006E3C4C">
      <w:pPr>
        <w:pStyle w:val="Bullets-NoSpacing"/>
        <w:numPr>
          <w:ilvl w:val="0"/>
          <w:numId w:val="44"/>
        </w:numPr>
      </w:pPr>
      <w:r>
        <w:t xml:space="preserve">Introduction to Test Cloud: </w:t>
      </w:r>
      <w:hyperlink r:id="rId49" w:history="1">
        <w:r w:rsidRPr="00854731">
          <w:rPr>
            <w:rStyle w:val="Hyperlink"/>
          </w:rPr>
          <w:t>http://developer.xamarin.com/guides/testcloud/introduction-to-test-cloud/</w:t>
        </w:r>
      </w:hyperlink>
    </w:p>
    <w:p w14:paraId="4C348DEE" w14:textId="1EECEA34" w:rsidR="006E3C4C" w:rsidRDefault="006A16AE" w:rsidP="006E3C4C">
      <w:pPr>
        <w:pStyle w:val="Bullets-NoSpacing"/>
        <w:numPr>
          <w:ilvl w:val="0"/>
          <w:numId w:val="44"/>
        </w:numPr>
      </w:pPr>
      <w:r>
        <w:t xml:space="preserve">Using </w:t>
      </w:r>
      <w:proofErr w:type="spellStart"/>
      <w:r>
        <w:t>Xam</w:t>
      </w:r>
      <w:r w:rsidR="00497E4B">
        <w:t>a</w:t>
      </w:r>
      <w:r>
        <w:t>rin.UITest</w:t>
      </w:r>
      <w:proofErr w:type="spellEnd"/>
      <w:r>
        <w:t xml:space="preserve">: </w:t>
      </w:r>
      <w:hyperlink r:id="rId50" w:history="1">
        <w:r w:rsidR="006E3C4C" w:rsidRPr="00854731">
          <w:rPr>
            <w:rStyle w:val="Hyperlink"/>
          </w:rPr>
          <w:t>http://developer.xamarin.com/guides/testcloud/uitest/</w:t>
        </w:r>
      </w:hyperlink>
    </w:p>
    <w:p w14:paraId="13F04A4A" w14:textId="2D490243" w:rsidR="006E3C4C" w:rsidRDefault="006A16AE" w:rsidP="006E3C4C">
      <w:pPr>
        <w:pStyle w:val="Bullets-NoSpacing"/>
        <w:numPr>
          <w:ilvl w:val="0"/>
          <w:numId w:val="44"/>
        </w:numPr>
      </w:pPr>
      <w:r>
        <w:t xml:space="preserve">Submitting tests to Test Cloud </w:t>
      </w:r>
      <w:hyperlink r:id="rId51" w:history="1">
        <w:r w:rsidR="006E3C4C" w:rsidRPr="00854731">
          <w:rPr>
            <w:rStyle w:val="Hyperlink"/>
          </w:rPr>
          <w:t>http://developer.xamarin.com/guides/testcloud/submitting/</w:t>
        </w:r>
      </w:hyperlink>
    </w:p>
    <w:p w14:paraId="3389C4F9" w14:textId="7520E51F" w:rsidR="00D93072" w:rsidRDefault="00136C03" w:rsidP="00136C03">
      <w:pPr>
        <w:pStyle w:val="Heading1"/>
      </w:pPr>
      <w:bookmarkStart w:id="30" w:name="_Toc279755272"/>
      <w:r>
        <w:t>Continuous Integration</w:t>
      </w:r>
      <w:bookmarkEnd w:id="30"/>
    </w:p>
    <w:p w14:paraId="0EA934AE" w14:textId="539F6A68" w:rsidR="00136C03" w:rsidRDefault="00191D0F" w:rsidP="00D93072">
      <w:pPr>
        <w:pStyle w:val="Bullets-NoSpacing"/>
        <w:numPr>
          <w:ilvl w:val="0"/>
          <w:numId w:val="0"/>
        </w:numPr>
      </w:pPr>
      <w:r>
        <w:t xml:space="preserve">We understand that Compass uses </w:t>
      </w:r>
      <w:proofErr w:type="spellStart"/>
      <w:r>
        <w:t>TeamCity</w:t>
      </w:r>
      <w:proofErr w:type="spellEnd"/>
      <w:r>
        <w:t xml:space="preserve"> for continuous integration. It is possib</w:t>
      </w:r>
      <w:r w:rsidR="004E52E9">
        <w:t>le to setup Xamarin apps for CI to automate building, unit testing, UI testing, and archiving successful builds.</w:t>
      </w:r>
      <w:r w:rsidR="004F5675">
        <w:t xml:space="preserve"> It is also possible to setup build scripts to automate packaging the applications in preparation for app submission to the app stores.</w:t>
      </w:r>
    </w:p>
    <w:p w14:paraId="2BF27274" w14:textId="77777777" w:rsidR="00316C72" w:rsidRDefault="00316C72" w:rsidP="00D93072">
      <w:pPr>
        <w:pStyle w:val="Bullets-NoSpacing"/>
        <w:numPr>
          <w:ilvl w:val="0"/>
          <w:numId w:val="0"/>
        </w:numPr>
      </w:pPr>
    </w:p>
    <w:p w14:paraId="0F1D9101" w14:textId="3956375B" w:rsidR="00316C72" w:rsidRDefault="00316C72" w:rsidP="00D93072">
      <w:pPr>
        <w:pStyle w:val="Bullets-NoSpacing"/>
        <w:numPr>
          <w:ilvl w:val="0"/>
          <w:numId w:val="0"/>
        </w:numPr>
      </w:pPr>
      <w:proofErr w:type="spellStart"/>
      <w:r>
        <w:t>TeamCity</w:t>
      </w:r>
      <w:proofErr w:type="spellEnd"/>
      <w:r>
        <w:t xml:space="preserve"> can be setup with a Xamarin ‘Build Configuration Template</w:t>
      </w:r>
      <w:r w:rsidR="001A3041">
        <w:t>’</w:t>
      </w:r>
      <w:r w:rsidR="00FC7F28">
        <w:t xml:space="preserve"> that can be used with all Xamarin apps. </w:t>
      </w:r>
      <w:r w:rsidR="00E83117">
        <w:t>Your CI process can be setup such that this template can work with virtually all apps. This can be done if the template’s build steps are configured to call external command line scripts to build shared project, then iOS, then Android</w:t>
      </w:r>
      <w:r w:rsidR="000537A1">
        <w:t xml:space="preserve"> for example</w:t>
      </w:r>
      <w:r w:rsidR="00E83117">
        <w:t>.</w:t>
      </w:r>
      <w:r w:rsidR="000537A1">
        <w:t xml:space="preserve"> This delegation of responsibility allows you to say something like “</w:t>
      </w:r>
      <w:r w:rsidR="008161B5">
        <w:t>build iOS</w:t>
      </w:r>
      <w:r w:rsidR="000537A1">
        <w:t>”</w:t>
      </w:r>
      <w:r w:rsidR="008161B5">
        <w:t xml:space="preserve"> or “build Android”. </w:t>
      </w:r>
      <w:r w:rsidR="007855EE">
        <w:t>Meanwhile, your external build scripts can handle the details of building these apps.</w:t>
      </w:r>
      <w:r w:rsidR="00155993">
        <w:t xml:space="preserve"> However, with this setup, you’re abstracting away the build steps from the build implementation.</w:t>
      </w:r>
    </w:p>
    <w:p w14:paraId="358BBB77" w14:textId="77777777" w:rsidR="00EC0811" w:rsidRDefault="00EC0811" w:rsidP="00D93072">
      <w:pPr>
        <w:pStyle w:val="Bullets-NoSpacing"/>
        <w:numPr>
          <w:ilvl w:val="0"/>
          <w:numId w:val="0"/>
        </w:numPr>
      </w:pPr>
    </w:p>
    <w:p w14:paraId="4CA38F9C" w14:textId="11CF2E70" w:rsidR="00EC0811" w:rsidRDefault="00FB7432" w:rsidP="00D93072">
      <w:pPr>
        <w:pStyle w:val="Bullets-NoSpacing"/>
        <w:numPr>
          <w:ilvl w:val="0"/>
          <w:numId w:val="0"/>
        </w:numPr>
      </w:pPr>
      <w:r>
        <w:t xml:space="preserve">This is exactly what we did for Compass. Your </w:t>
      </w:r>
      <w:proofErr w:type="spellStart"/>
      <w:r>
        <w:t>TeamCity</w:t>
      </w:r>
      <w:proofErr w:type="spellEnd"/>
      <w:r>
        <w:t xml:space="preserve"> server is currently setup with a Xamarin template that has 6 build steps:</w:t>
      </w:r>
    </w:p>
    <w:p w14:paraId="0D97C0E1" w14:textId="773311A2" w:rsidR="00FB7432" w:rsidRDefault="000E4221" w:rsidP="00D93072">
      <w:pPr>
        <w:pStyle w:val="Bullets-NoSpacing"/>
        <w:numPr>
          <w:ilvl w:val="0"/>
          <w:numId w:val="0"/>
        </w:numPr>
      </w:pPr>
      <w:r>
        <w:rPr>
          <w:noProof/>
          <w:lang w:bidi="ar-SA"/>
        </w:rPr>
        <w:lastRenderedPageBreak/>
        <w:drawing>
          <wp:inline distT="0" distB="0" distL="0" distR="0" wp14:anchorId="7D386391" wp14:editId="6DF72F02">
            <wp:extent cx="4800600" cy="2588707"/>
            <wp:effectExtent l="0" t="0" r="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5.19.30 PM.png"/>
                    <pic:cNvPicPr/>
                  </pic:nvPicPr>
                  <pic:blipFill>
                    <a:blip r:embed="rId52">
                      <a:extLst>
                        <a:ext uri="{28A0092B-C50C-407E-A947-70E740481C1C}">
                          <a14:useLocalDpi xmlns:a14="http://schemas.microsoft.com/office/drawing/2010/main" val="0"/>
                        </a:ext>
                      </a:extLst>
                    </a:blip>
                    <a:stretch>
                      <a:fillRect/>
                    </a:stretch>
                  </pic:blipFill>
                  <pic:spPr>
                    <a:xfrm>
                      <a:off x="0" y="0"/>
                      <a:ext cx="4801587" cy="2589239"/>
                    </a:xfrm>
                    <a:prstGeom prst="rect">
                      <a:avLst/>
                    </a:prstGeom>
                  </pic:spPr>
                </pic:pic>
              </a:graphicData>
            </a:graphic>
          </wp:inline>
        </w:drawing>
      </w:r>
    </w:p>
    <w:p w14:paraId="27DFE70E" w14:textId="7935C324" w:rsidR="006E3C4C" w:rsidRDefault="0037175D" w:rsidP="0037175D">
      <w:pPr>
        <w:pStyle w:val="Bullets-NoSpacing"/>
        <w:numPr>
          <w:ilvl w:val="0"/>
          <w:numId w:val="0"/>
        </w:numPr>
      </w:pPr>
      <w:r>
        <w:t>The build steps above execute external build scripts to build your solution.</w:t>
      </w:r>
      <w:r w:rsidR="00E12DEC">
        <w:t xml:space="preserve"> Here’s an example from the ‘Common Code Build’ step</w:t>
      </w:r>
      <w:r w:rsidR="002970B5">
        <w:t>:</w:t>
      </w:r>
    </w:p>
    <w:p w14:paraId="21C76336" w14:textId="77777777" w:rsidR="002970B5" w:rsidRDefault="002970B5" w:rsidP="0037175D">
      <w:pPr>
        <w:pStyle w:val="Bullets-NoSpacing"/>
        <w:numPr>
          <w:ilvl w:val="0"/>
          <w:numId w:val="0"/>
        </w:numPr>
      </w:pPr>
    </w:p>
    <w:p w14:paraId="5EF5F4F3" w14:textId="7FF8AE68" w:rsidR="00B5625D" w:rsidRDefault="00B5625D" w:rsidP="0037175D">
      <w:pPr>
        <w:pStyle w:val="Bullets-NoSpacing"/>
        <w:numPr>
          <w:ilvl w:val="0"/>
          <w:numId w:val="0"/>
        </w:numPr>
      </w:pPr>
      <w:r w:rsidRPr="00B5625D">
        <w:t>"%</w:t>
      </w:r>
      <w:proofErr w:type="spellStart"/>
      <w:proofErr w:type="gramStart"/>
      <w:r w:rsidRPr="00B5625D">
        <w:t>teamcity.build.checkoutDir</w:t>
      </w:r>
      <w:proofErr w:type="spellEnd"/>
      <w:proofErr w:type="gramEnd"/>
      <w:r w:rsidRPr="00B5625D">
        <w:t>%/build-scripts/build.sh" "common-build"</w:t>
      </w:r>
    </w:p>
    <w:p w14:paraId="19786AF1" w14:textId="77777777" w:rsidR="003E1833" w:rsidRDefault="003E1833" w:rsidP="000B5DBE">
      <w:pPr>
        <w:pStyle w:val="Bullets-NoSpacing"/>
        <w:numPr>
          <w:ilvl w:val="0"/>
          <w:numId w:val="0"/>
        </w:numPr>
      </w:pPr>
    </w:p>
    <w:p w14:paraId="2CDA4FAD" w14:textId="5860303A" w:rsidR="00A25D4E" w:rsidRDefault="00EC7D4D" w:rsidP="000B5DBE">
      <w:pPr>
        <w:pStyle w:val="Bullets-NoSpacing"/>
        <w:numPr>
          <w:ilvl w:val="0"/>
          <w:numId w:val="0"/>
        </w:numPr>
      </w:pPr>
      <w:r>
        <w:t xml:space="preserve">All the </w:t>
      </w:r>
      <w:r w:rsidR="00B5625D">
        <w:t>step does is call on build.sh script and passes “common-build”</w:t>
      </w:r>
      <w:r w:rsidR="00ED4625">
        <w:t xml:space="preserve"> to it.</w:t>
      </w:r>
      <w:r w:rsidR="00235599">
        <w:t xml:space="preserve"> Meanwhile build.sh uses F# Make (FAKE) library to build itself.</w:t>
      </w:r>
      <w:r w:rsidR="004A6D26">
        <w:t xml:space="preserve"> Here’s an excerpt from </w:t>
      </w:r>
      <w:r w:rsidR="00FB36EE">
        <w:t>that script file</w:t>
      </w:r>
      <w:r w:rsidR="0019741D">
        <w:t>:</w:t>
      </w:r>
    </w:p>
    <w:p w14:paraId="52769B28" w14:textId="77777777" w:rsidR="004A6D26" w:rsidRDefault="004A6D26" w:rsidP="000B5DBE">
      <w:pPr>
        <w:pStyle w:val="Bullets-NoSpacing"/>
        <w:numPr>
          <w:ilvl w:val="0"/>
          <w:numId w:val="0"/>
        </w:numPr>
      </w:pPr>
    </w:p>
    <w:p w14:paraId="30C53D08" w14:textId="6805DD85" w:rsidR="009C7BF5" w:rsidRDefault="00986366" w:rsidP="000B5DBE">
      <w:pPr>
        <w:pStyle w:val="Bullets-NoSpacing"/>
        <w:numPr>
          <w:ilvl w:val="0"/>
          <w:numId w:val="0"/>
        </w:numPr>
      </w:pPr>
      <w:r>
        <w:rPr>
          <w:noProof/>
          <w:lang w:bidi="ar-SA"/>
        </w:rPr>
        <w:drawing>
          <wp:inline distT="0" distB="0" distL="0" distR="0" wp14:anchorId="441030B3" wp14:editId="285CB6BF">
            <wp:extent cx="6035040" cy="868680"/>
            <wp:effectExtent l="0" t="0" r="1016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5.24.08 PM.png"/>
                    <pic:cNvPicPr/>
                  </pic:nvPicPr>
                  <pic:blipFill>
                    <a:blip r:embed="rId53">
                      <a:extLst>
                        <a:ext uri="{28A0092B-C50C-407E-A947-70E740481C1C}">
                          <a14:useLocalDpi xmlns:a14="http://schemas.microsoft.com/office/drawing/2010/main" val="0"/>
                        </a:ext>
                      </a:extLst>
                    </a:blip>
                    <a:stretch>
                      <a:fillRect/>
                    </a:stretch>
                  </pic:blipFill>
                  <pic:spPr>
                    <a:xfrm>
                      <a:off x="0" y="0"/>
                      <a:ext cx="6035040" cy="868680"/>
                    </a:xfrm>
                    <a:prstGeom prst="rect">
                      <a:avLst/>
                    </a:prstGeom>
                  </pic:spPr>
                </pic:pic>
              </a:graphicData>
            </a:graphic>
          </wp:inline>
        </w:drawing>
      </w:r>
    </w:p>
    <w:p w14:paraId="1FCE3CFC" w14:textId="77777777" w:rsidR="0052225E" w:rsidRDefault="0052225E" w:rsidP="000B5DBE">
      <w:pPr>
        <w:pStyle w:val="Bullets-NoSpacing"/>
        <w:numPr>
          <w:ilvl w:val="0"/>
          <w:numId w:val="0"/>
        </w:numPr>
      </w:pPr>
    </w:p>
    <w:p w14:paraId="46065395" w14:textId="77777777" w:rsidR="0052225E" w:rsidRDefault="0052225E" w:rsidP="000B5DBE">
      <w:pPr>
        <w:pStyle w:val="Bullets-NoSpacing"/>
        <w:numPr>
          <w:ilvl w:val="0"/>
          <w:numId w:val="0"/>
        </w:numPr>
      </w:pPr>
    </w:p>
    <w:p w14:paraId="49F55FB1" w14:textId="02D91C1D" w:rsidR="00155AA2" w:rsidRDefault="0076654B" w:rsidP="000B5DBE">
      <w:pPr>
        <w:pStyle w:val="Bullets-NoSpacing"/>
        <w:numPr>
          <w:ilvl w:val="0"/>
          <w:numId w:val="0"/>
        </w:numPr>
      </w:pPr>
      <w:r>
        <w:t xml:space="preserve">The rest of the steps follow a very similar pattern. Check out the sample app’s build-scripts folder for details into using </w:t>
      </w:r>
      <w:hyperlink r:id="rId54" w:history="1">
        <w:r w:rsidRPr="00DA06F5">
          <w:rPr>
            <w:rStyle w:val="Hyperlink"/>
          </w:rPr>
          <w:t>FAKE</w:t>
        </w:r>
      </w:hyperlink>
      <w:r>
        <w:t xml:space="preserve"> to build Xamarin apps.</w:t>
      </w:r>
    </w:p>
    <w:p w14:paraId="10F52222" w14:textId="77777777" w:rsidR="00E31FD8" w:rsidRDefault="00E31FD8" w:rsidP="000B5DBE">
      <w:pPr>
        <w:pStyle w:val="Bullets-NoSpacing"/>
        <w:numPr>
          <w:ilvl w:val="0"/>
          <w:numId w:val="0"/>
        </w:numPr>
      </w:pPr>
    </w:p>
    <w:p w14:paraId="1587A872" w14:textId="68286D91" w:rsidR="00DA06F5" w:rsidRDefault="00E31FD8" w:rsidP="000B5DBE">
      <w:pPr>
        <w:pStyle w:val="Bullets-NoSpacing"/>
        <w:numPr>
          <w:ilvl w:val="0"/>
          <w:numId w:val="0"/>
        </w:numPr>
      </w:pPr>
      <w:r>
        <w:t xml:space="preserve">For an excellent presentation </w:t>
      </w:r>
      <w:r w:rsidR="004C04B0">
        <w:t xml:space="preserve">on CI and Xamarin, refer to </w:t>
      </w:r>
      <w:hyperlink r:id="rId55" w:history="1">
        <w:r w:rsidR="004C04B0" w:rsidRPr="00956625">
          <w:rPr>
            <w:rStyle w:val="Hyperlink"/>
          </w:rPr>
          <w:t xml:space="preserve">this </w:t>
        </w:r>
        <w:r w:rsidRPr="00956625">
          <w:rPr>
            <w:rStyle w:val="Hyperlink"/>
          </w:rPr>
          <w:t>video</w:t>
        </w:r>
      </w:hyperlink>
      <w:r>
        <w:t xml:space="preserve"> from Xamarin’s </w:t>
      </w:r>
      <w:r w:rsidR="004A48F5">
        <w:t xml:space="preserve">2014 </w:t>
      </w:r>
      <w:r>
        <w:t>Evolve conference.</w:t>
      </w:r>
    </w:p>
    <w:p w14:paraId="6564E503" w14:textId="77777777" w:rsidR="00155AA2" w:rsidRDefault="00155AA2" w:rsidP="000B5DBE">
      <w:pPr>
        <w:pStyle w:val="Bullets-NoSpacing"/>
        <w:numPr>
          <w:ilvl w:val="0"/>
          <w:numId w:val="0"/>
        </w:numPr>
      </w:pPr>
    </w:p>
    <w:p w14:paraId="49845416" w14:textId="4E384C0F" w:rsidR="00520B70" w:rsidRDefault="00C54770" w:rsidP="00C54770">
      <w:pPr>
        <w:pStyle w:val="Heading1"/>
      </w:pPr>
      <w:bookmarkStart w:id="31" w:name="_Toc279755273"/>
      <w:r>
        <w:t>Debugging Xamarin Apps</w:t>
      </w:r>
      <w:bookmarkEnd w:id="31"/>
    </w:p>
    <w:p w14:paraId="7FF1CC22" w14:textId="5FCE383A" w:rsidR="00C54770" w:rsidRDefault="00827684" w:rsidP="00E31378">
      <w:r>
        <w:t xml:space="preserve">Xamarin Studio comes with a powerful debugger that allows you to test apps running on simulators or </w:t>
      </w:r>
      <w:r w:rsidR="006F6648">
        <w:t xml:space="preserve">real </w:t>
      </w:r>
      <w:r>
        <w:t>devices.</w:t>
      </w:r>
      <w:r w:rsidR="00FA63AE">
        <w:t xml:space="preserve"> The debugger allows developers to specify breakpoints, </w:t>
      </w:r>
      <w:r w:rsidR="00B62705">
        <w:t xml:space="preserve">step through the code, </w:t>
      </w:r>
      <w:r w:rsidR="00301E74">
        <w:t xml:space="preserve">and </w:t>
      </w:r>
      <w:r w:rsidR="0078046B">
        <w:t>watch values change during execution</w:t>
      </w:r>
      <w:r w:rsidR="00646B95">
        <w:t>.</w:t>
      </w:r>
      <w:r w:rsidR="009663B1">
        <w:t xml:space="preserve"> Furthermore, it comes with an expression evaluator that allows you to </w:t>
      </w:r>
      <w:r w:rsidR="00EF0ACE">
        <w:t xml:space="preserve">execute </w:t>
      </w:r>
      <w:r w:rsidR="00B60BA4">
        <w:t>various</w:t>
      </w:r>
      <w:r w:rsidR="00EF0ACE">
        <w:t xml:space="preserve"> expressions </w:t>
      </w:r>
      <w:r w:rsidR="0080447A">
        <w:t xml:space="preserve">(code) </w:t>
      </w:r>
      <w:r w:rsidR="00EF0ACE">
        <w:t>at breakpoints.</w:t>
      </w:r>
      <w:r w:rsidR="00077AA3">
        <w:t xml:space="preserve"> </w:t>
      </w:r>
      <w:r w:rsidR="00592B88">
        <w:t>Xamarin Studio’s debugger is on par with Visual Studio’s.</w:t>
      </w:r>
    </w:p>
    <w:p w14:paraId="70694557" w14:textId="4EC0A9BB" w:rsidR="00412EC8" w:rsidRDefault="00412EC8" w:rsidP="00E31378">
      <w:r>
        <w:t xml:space="preserve">To complement Xamarin Studio’s debugger, developers may also use </w:t>
      </w:r>
      <w:proofErr w:type="spellStart"/>
      <w:proofErr w:type="gramStart"/>
      <w:r>
        <w:t>Console.WriteLine</w:t>
      </w:r>
      <w:proofErr w:type="spellEnd"/>
      <w:r>
        <w:t>(</w:t>
      </w:r>
      <w:proofErr w:type="gramEnd"/>
      <w:r>
        <w:t xml:space="preserve">). </w:t>
      </w:r>
      <w:r w:rsidR="00B3755A">
        <w:t xml:space="preserve">Xamarin apps will output </w:t>
      </w:r>
      <w:proofErr w:type="spellStart"/>
      <w:proofErr w:type="gramStart"/>
      <w:r w:rsidR="00B3755A">
        <w:t>Console.WriteLine</w:t>
      </w:r>
      <w:proofErr w:type="spellEnd"/>
      <w:r w:rsidR="00B3755A">
        <w:t>(</w:t>
      </w:r>
      <w:proofErr w:type="gramEnd"/>
      <w:r w:rsidR="00B3755A">
        <w:t>) cal</w:t>
      </w:r>
      <w:r w:rsidR="000F3744">
        <w:t>ls onto the ‘Application Output’ panel in Xamarin Studio.</w:t>
      </w:r>
    </w:p>
    <w:p w14:paraId="39519CA2" w14:textId="77777777" w:rsidR="00575568" w:rsidRDefault="00575568" w:rsidP="00E31378"/>
    <w:p w14:paraId="52D5C524" w14:textId="038C11D5" w:rsidR="00E00127" w:rsidRDefault="00E00127" w:rsidP="00E00127">
      <w:pPr>
        <w:pStyle w:val="Heading1"/>
      </w:pPr>
      <w:bookmarkStart w:id="32" w:name="_Toc279755274"/>
      <w:r>
        <w:t>Instrumentation</w:t>
      </w:r>
      <w:bookmarkEnd w:id="32"/>
    </w:p>
    <w:p w14:paraId="1AA88D8E" w14:textId="6F6E0068" w:rsidR="0009571D" w:rsidRDefault="00B65EDB" w:rsidP="00E31378">
      <w:r>
        <w:t xml:space="preserve">Profiling Xamarin apps is as </w:t>
      </w:r>
      <w:r w:rsidR="000A3085">
        <w:t xml:space="preserve">straightforward </w:t>
      </w:r>
      <w:r>
        <w:t xml:space="preserve">as profiling native apps. </w:t>
      </w:r>
      <w:r w:rsidR="00205DDC">
        <w:t xml:space="preserve">For iOS, developers should use </w:t>
      </w:r>
      <w:proofErr w:type="spellStart"/>
      <w:r w:rsidR="00205DDC">
        <w:t>Xcode’s</w:t>
      </w:r>
      <w:proofErr w:type="spellEnd"/>
      <w:r w:rsidR="00205DDC">
        <w:t xml:space="preserve"> </w:t>
      </w:r>
      <w:r w:rsidR="003B5B89">
        <w:t>Inst</w:t>
      </w:r>
      <w:r w:rsidR="00205DDC">
        <w:t>ruments</w:t>
      </w:r>
      <w:r w:rsidR="00AF6588">
        <w:t xml:space="preserve">. For Android, </w:t>
      </w:r>
      <w:r w:rsidR="00092A61">
        <w:t>use the ‘Android Device Monitor’</w:t>
      </w:r>
      <w:r w:rsidR="00803BF8">
        <w:t>.</w:t>
      </w:r>
      <w:r w:rsidR="00E50C6E">
        <w:t xml:space="preserve"> For information on using Instruments, please refer to </w:t>
      </w:r>
      <w:hyperlink r:id="rId56" w:history="1">
        <w:r w:rsidR="00E50C6E" w:rsidRPr="009B7377">
          <w:rPr>
            <w:rStyle w:val="Hyperlink"/>
          </w:rPr>
          <w:t>Xamarin’s guide</w:t>
        </w:r>
      </w:hyperlink>
      <w:r w:rsidR="00E50C6E">
        <w:t xml:space="preserve"> and </w:t>
      </w:r>
      <w:hyperlink r:id="rId57" w:history="1">
        <w:r w:rsidR="00E50C6E" w:rsidRPr="000B0FC2">
          <w:rPr>
            <w:rStyle w:val="Hyperlink"/>
          </w:rPr>
          <w:t xml:space="preserve">Apple’s </w:t>
        </w:r>
        <w:r w:rsidR="00E50C6E" w:rsidRPr="000B0FC2">
          <w:rPr>
            <w:rStyle w:val="Hyperlink"/>
          </w:rPr>
          <w:lastRenderedPageBreak/>
          <w:t>Instruments guide</w:t>
        </w:r>
      </w:hyperlink>
      <w:r w:rsidR="00E50C6E">
        <w:t xml:space="preserve">. </w:t>
      </w:r>
      <w:r w:rsidR="00A748B0">
        <w:t xml:space="preserve">For additional information on using Android Device Monitor, please refer to </w:t>
      </w:r>
      <w:r w:rsidR="004650CB">
        <w:t xml:space="preserve">the following Android resources: </w:t>
      </w:r>
      <w:hyperlink r:id="rId58" w:history="1">
        <w:r w:rsidR="004650CB" w:rsidRPr="004650CB">
          <w:rPr>
            <w:rStyle w:val="Hyperlink"/>
          </w:rPr>
          <w:t>using DDMS</w:t>
        </w:r>
      </w:hyperlink>
      <w:r w:rsidR="004650CB">
        <w:t xml:space="preserve">, </w:t>
      </w:r>
      <w:hyperlink r:id="rId59" w:history="1">
        <w:r w:rsidR="00A04667" w:rsidRPr="00A04667">
          <w:rPr>
            <w:rStyle w:val="Hyperlink"/>
          </w:rPr>
          <w:t>debugging memory</w:t>
        </w:r>
      </w:hyperlink>
      <w:r w:rsidR="00A04667">
        <w:t xml:space="preserve">, and </w:t>
      </w:r>
      <w:r w:rsidR="00521807">
        <w:t xml:space="preserve">Xamarin’s section on </w:t>
      </w:r>
      <w:hyperlink r:id="rId60" w:history="1">
        <w:r w:rsidR="00521807" w:rsidRPr="005B06A4">
          <w:rPr>
            <w:rStyle w:val="Hyperlink"/>
          </w:rPr>
          <w:t>debugging Android apps</w:t>
        </w:r>
      </w:hyperlink>
      <w:r w:rsidR="00521807">
        <w:t>.</w:t>
      </w:r>
    </w:p>
    <w:p w14:paraId="2E78D347" w14:textId="1835F4EF" w:rsidR="002B309A" w:rsidRDefault="00214E26" w:rsidP="00E31378">
      <w:r>
        <w:t xml:space="preserve">At Xamarin Evolve 2014, </w:t>
      </w:r>
      <w:r w:rsidR="00EE0CA5">
        <w:t xml:space="preserve">Xamarin </w:t>
      </w:r>
      <w:r w:rsidR="00527CF5">
        <w:t xml:space="preserve">alpha </w:t>
      </w:r>
      <w:r w:rsidR="00EE0CA5">
        <w:t xml:space="preserve">released </w:t>
      </w:r>
      <w:hyperlink r:id="rId61" w:history="1">
        <w:r w:rsidR="00EE0CA5" w:rsidRPr="00C2217C">
          <w:rPr>
            <w:rStyle w:val="Hyperlink"/>
          </w:rPr>
          <w:t>Xamarin Profiler</w:t>
        </w:r>
      </w:hyperlink>
      <w:r w:rsidR="006D0279">
        <w:t xml:space="preserve">. </w:t>
      </w:r>
      <w:r w:rsidR="00F5416A">
        <w:t xml:space="preserve">The profiler </w:t>
      </w:r>
      <w:r w:rsidR="006D0279">
        <w:t>provide</w:t>
      </w:r>
      <w:r w:rsidR="00F5416A">
        <w:t>s</w:t>
      </w:r>
      <w:r w:rsidR="006D0279">
        <w:t xml:space="preserve"> a GUI on top of </w:t>
      </w:r>
      <w:hyperlink r:id="rId62" w:history="1">
        <w:proofErr w:type="gramStart"/>
        <w:r w:rsidR="006D0279" w:rsidRPr="00834AF2">
          <w:rPr>
            <w:rStyle w:val="Hyperlink"/>
          </w:rPr>
          <w:t xml:space="preserve">Mono </w:t>
        </w:r>
        <w:r w:rsidR="009C28A8" w:rsidRPr="00834AF2">
          <w:rPr>
            <w:rStyle w:val="Hyperlink"/>
          </w:rPr>
          <w:t>log</w:t>
        </w:r>
        <w:proofErr w:type="gramEnd"/>
        <w:r w:rsidR="009C28A8" w:rsidRPr="00834AF2">
          <w:rPr>
            <w:rStyle w:val="Hyperlink"/>
          </w:rPr>
          <w:t xml:space="preserve"> </w:t>
        </w:r>
        <w:r w:rsidR="006D0279" w:rsidRPr="00834AF2">
          <w:rPr>
            <w:rStyle w:val="Hyperlink"/>
          </w:rPr>
          <w:t>profiler</w:t>
        </w:r>
      </w:hyperlink>
      <w:r w:rsidR="006D0279">
        <w:t xml:space="preserve"> and add</w:t>
      </w:r>
      <w:r w:rsidR="00771860">
        <w:t>s</w:t>
      </w:r>
      <w:r w:rsidR="006D0279">
        <w:t xml:space="preserve"> support for profiling Xamarin iOS and Android apps on Mac</w:t>
      </w:r>
      <w:r w:rsidR="009B1600">
        <w:t xml:space="preserve"> and Windows machines. </w:t>
      </w:r>
      <w:r w:rsidR="006D0279">
        <w:t xml:space="preserve">At the time of writing, the profiler </w:t>
      </w:r>
      <w:r w:rsidR="00DA427A">
        <w:t>was</w:t>
      </w:r>
      <w:r w:rsidR="006D0279">
        <w:t xml:space="preserve"> still </w:t>
      </w:r>
      <w:r w:rsidR="007B5DCC">
        <w:t>in</w:t>
      </w:r>
      <w:r w:rsidR="006D0279">
        <w:t xml:space="preserve"> Alpha release</w:t>
      </w:r>
      <w:r w:rsidR="00742D0F">
        <w:t>. Keep an eye on Xamarin profiler</w:t>
      </w:r>
      <w:r w:rsidR="00F5416A">
        <w:t xml:space="preserve"> as will help with better insight into </w:t>
      </w:r>
      <w:r w:rsidR="008B7712">
        <w:t xml:space="preserve">the workings of your app from a Mono runtime perspective. </w:t>
      </w:r>
      <w:r w:rsidR="00F24F03">
        <w:t>This could be especially valuable for Android apps</w:t>
      </w:r>
      <w:r w:rsidR="00742D0F">
        <w:t>.</w:t>
      </w:r>
    </w:p>
    <w:p w14:paraId="2239AA8E" w14:textId="77777777" w:rsidR="00E217B5" w:rsidRDefault="00E217B5" w:rsidP="00E31378"/>
    <w:p w14:paraId="73E51EF2" w14:textId="7412D818" w:rsidR="00B34334" w:rsidRDefault="00606D04" w:rsidP="00606D04">
      <w:pPr>
        <w:pStyle w:val="Heading1"/>
      </w:pPr>
      <w:bookmarkStart w:id="33" w:name="_Toc279755275"/>
      <w:r>
        <w:t>App Distribution</w:t>
      </w:r>
      <w:bookmarkEnd w:id="33"/>
    </w:p>
    <w:p w14:paraId="2951A968" w14:textId="697F0E21" w:rsidR="00C04008" w:rsidRPr="00EC322C" w:rsidRDefault="00B102ED">
      <w:pPr>
        <w:rPr>
          <w:rFonts w:asciiTheme="minorHAnsi" w:hAnsiTheme="minorHAnsi"/>
          <w:szCs w:val="18"/>
          <w:lang w:bidi="ar-SA"/>
        </w:rPr>
      </w:pPr>
      <w:r>
        <w:t xml:space="preserve">Xamarin </w:t>
      </w:r>
      <w:r w:rsidR="005178D4">
        <w:t xml:space="preserve">iOS and Android apps are compiled into their native iOS and Android binaries. Deploying and distributing Xamarin apps </w:t>
      </w:r>
      <w:r w:rsidR="006A1A58">
        <w:t>in their respective app stores is identical to distributing native apps, because Xamarin apps are native.</w:t>
      </w:r>
      <w:r w:rsidR="00363F05">
        <w:t xml:space="preserve"> Follow the guidelines set forth by </w:t>
      </w:r>
      <w:hyperlink r:id="rId63" w:history="1">
        <w:r w:rsidR="00363F05" w:rsidRPr="000D5623">
          <w:rPr>
            <w:rStyle w:val="Hyperlink"/>
          </w:rPr>
          <w:t>Apple</w:t>
        </w:r>
      </w:hyperlink>
      <w:r w:rsidR="00363F05">
        <w:t xml:space="preserve"> and </w:t>
      </w:r>
      <w:hyperlink r:id="rId64" w:history="1">
        <w:r w:rsidR="00363F05" w:rsidRPr="000D5623">
          <w:rPr>
            <w:rStyle w:val="Hyperlink"/>
          </w:rPr>
          <w:t>Google</w:t>
        </w:r>
      </w:hyperlink>
      <w:r w:rsidR="00363F05">
        <w:t xml:space="preserve"> to distribute your apps successfully. </w:t>
      </w:r>
      <w:r w:rsidR="00E17F41">
        <w:t xml:space="preserve">Additionally, ensure that you follow Xamarin’s guidelines for </w:t>
      </w:r>
      <w:hyperlink r:id="rId65" w:history="1">
        <w:r w:rsidR="00E17F41" w:rsidRPr="00BE56B9">
          <w:rPr>
            <w:rStyle w:val="Hyperlink"/>
          </w:rPr>
          <w:t>iOS</w:t>
        </w:r>
      </w:hyperlink>
      <w:r w:rsidR="00E17F41">
        <w:t xml:space="preserve"> and </w:t>
      </w:r>
      <w:hyperlink r:id="rId66" w:history="1">
        <w:r w:rsidR="00E17F41" w:rsidRPr="00BE56B9">
          <w:rPr>
            <w:rStyle w:val="Hyperlink"/>
          </w:rPr>
          <w:t>Android</w:t>
        </w:r>
      </w:hyperlink>
      <w:r w:rsidR="00E17F41">
        <w:t>.</w:t>
      </w:r>
    </w:p>
    <w:sectPr w:rsidR="00C04008" w:rsidRPr="00EC322C" w:rsidSect="00F70BAB">
      <w:headerReference w:type="default" r:id="rId67"/>
      <w:footerReference w:type="even" r:id="rId68"/>
      <w:footerReference w:type="default" r:id="rId69"/>
      <w:headerReference w:type="first" r:id="rId70"/>
      <w:pgSz w:w="12240" w:h="15840" w:code="1"/>
      <w:pgMar w:top="1440" w:right="1296" w:bottom="1440" w:left="1440" w:header="432" w:footer="432"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586E2" w14:textId="77777777" w:rsidR="00487818" w:rsidRDefault="00487818">
      <w:r>
        <w:separator/>
      </w:r>
    </w:p>
  </w:endnote>
  <w:endnote w:type="continuationSeparator" w:id="0">
    <w:p w14:paraId="6C793AB7" w14:textId="77777777" w:rsidR="00487818" w:rsidRDefault="00487818">
      <w:r>
        <w:continuationSeparator/>
      </w:r>
    </w:p>
  </w:endnote>
  <w:endnote w:type="continuationNotice" w:id="1">
    <w:p w14:paraId="68ED5C2F" w14:textId="77777777" w:rsidR="00487818" w:rsidRDefault="004878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Narrow">
    <w:panose1 w:val="00000000000000000000"/>
    <w:charset w:val="00"/>
    <w:family w:val="swiss"/>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Helv">
    <w:panose1 w:val="00000000000000000000"/>
    <w:charset w:val="4D"/>
    <w:family w:val="swiss"/>
    <w:notTrueType/>
    <w:pitch w:val="variable"/>
    <w:sig w:usb0="00000003" w:usb1="00000000" w:usb2="00000000" w:usb3="00000000" w:csb0="00000001" w:csb1="00000000"/>
  </w:font>
  <w:font w:name="Comic Sans MS">
    <w:panose1 w:val="030F0702030302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E0642F" w14:textId="77777777" w:rsidR="00487818" w:rsidRDefault="00487818" w:rsidP="009857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B6DA45" w14:textId="77777777" w:rsidR="00487818" w:rsidRDefault="00487818" w:rsidP="0098573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C852C" w14:textId="77777777" w:rsidR="00487818" w:rsidRDefault="00487818" w:rsidP="009857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575F">
      <w:rPr>
        <w:rStyle w:val="PageNumber"/>
        <w:noProof/>
      </w:rPr>
      <w:t>12</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510"/>
      <w:gridCol w:w="3042"/>
    </w:tblGrid>
    <w:tr w:rsidR="00487818" w:rsidRPr="002B5EBA" w14:paraId="283D9D93" w14:textId="77777777" w:rsidTr="00230976">
      <w:tc>
        <w:tcPr>
          <w:tcW w:w="3168" w:type="dxa"/>
        </w:tcPr>
        <w:p w14:paraId="04878781" w14:textId="77777777" w:rsidR="00487818" w:rsidRPr="00FC1D8A" w:rsidRDefault="00487818" w:rsidP="00985735">
          <w:pPr>
            <w:pStyle w:val="Footer"/>
            <w:tabs>
              <w:tab w:val="clear" w:pos="4153"/>
              <w:tab w:val="clear" w:pos="8306"/>
            </w:tabs>
            <w:ind w:right="360"/>
          </w:pPr>
          <w:r w:rsidRPr="00FC1D8A">
            <w:rPr>
              <w:noProof/>
              <w:lang w:bidi="ar-SA"/>
            </w:rPr>
            <w:drawing>
              <wp:inline distT="0" distB="0" distL="0" distR="0" wp14:anchorId="29EF81B4" wp14:editId="644FB253">
                <wp:extent cx="1078302" cy="188141"/>
                <wp:effectExtent l="0" t="0" r="0" b="0"/>
                <wp:docPr id="22" name="Picture 3" descr="pariveda-color-horizont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iveda-color-horizontal.emf"/>
                        <pic:cNvPicPr/>
                      </pic:nvPicPr>
                      <pic:blipFill>
                        <a:blip r:embed="rId1"/>
                        <a:stretch>
                          <a:fillRect/>
                        </a:stretch>
                      </pic:blipFill>
                      <pic:spPr>
                        <a:xfrm>
                          <a:off x="0" y="0"/>
                          <a:ext cx="1086862" cy="189635"/>
                        </a:xfrm>
                        <a:prstGeom prst="rect">
                          <a:avLst/>
                        </a:prstGeom>
                      </pic:spPr>
                    </pic:pic>
                  </a:graphicData>
                </a:graphic>
              </wp:inline>
            </w:drawing>
          </w:r>
        </w:p>
      </w:tc>
      <w:tc>
        <w:tcPr>
          <w:tcW w:w="3510" w:type="dxa"/>
        </w:tcPr>
        <w:p w14:paraId="5E6615CF" w14:textId="0C700DC2" w:rsidR="00487818" w:rsidRPr="00FC1D8A" w:rsidRDefault="00487818" w:rsidP="00230976">
          <w:pPr>
            <w:pStyle w:val="Footer"/>
            <w:tabs>
              <w:tab w:val="clear" w:pos="4153"/>
              <w:tab w:val="clear" w:pos="8306"/>
            </w:tabs>
            <w:jc w:val="center"/>
          </w:pPr>
        </w:p>
      </w:tc>
      <w:tc>
        <w:tcPr>
          <w:tcW w:w="3042" w:type="dxa"/>
        </w:tcPr>
        <w:p w14:paraId="0D5F9E03" w14:textId="77777777" w:rsidR="00487818" w:rsidRPr="002B5EBA" w:rsidRDefault="00487818" w:rsidP="00230976">
          <w:pPr>
            <w:pStyle w:val="Footer"/>
            <w:tabs>
              <w:tab w:val="clear" w:pos="4153"/>
              <w:tab w:val="clear" w:pos="8306"/>
            </w:tabs>
            <w:jc w:val="right"/>
          </w:pPr>
          <w:r w:rsidRPr="00FC1D8A">
            <w:t xml:space="preserve">Proprietary &amp; Confidential </w:t>
          </w:r>
        </w:p>
      </w:tc>
    </w:tr>
  </w:tbl>
  <w:p w14:paraId="5ED2EAFD" w14:textId="77777777" w:rsidR="00487818" w:rsidRPr="00FC1D8A" w:rsidRDefault="00487818" w:rsidP="00FC1D8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43549D" w14:textId="77777777" w:rsidR="00487818" w:rsidRDefault="00487818">
      <w:r>
        <w:separator/>
      </w:r>
    </w:p>
  </w:footnote>
  <w:footnote w:type="continuationSeparator" w:id="0">
    <w:p w14:paraId="68B434FA" w14:textId="77777777" w:rsidR="00487818" w:rsidRDefault="00487818">
      <w:r>
        <w:continuationSeparator/>
      </w:r>
    </w:p>
  </w:footnote>
  <w:footnote w:type="continuationNotice" w:id="1">
    <w:p w14:paraId="01BAB739" w14:textId="77777777" w:rsidR="00487818" w:rsidRDefault="00487818">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28"/>
      <w:gridCol w:w="4097"/>
      <w:gridCol w:w="2833"/>
    </w:tblGrid>
    <w:tr w:rsidR="00487818" w:rsidRPr="00FC1D8A" w14:paraId="646342A0" w14:textId="77777777" w:rsidTr="00493B69">
      <w:tc>
        <w:tcPr>
          <w:tcW w:w="2628" w:type="dxa"/>
        </w:tcPr>
        <w:p w14:paraId="084459E2" w14:textId="06C6845F" w:rsidR="00487818" w:rsidRPr="00FC1D8A" w:rsidRDefault="00487818" w:rsidP="00493B69">
          <w:pPr>
            <w:pStyle w:val="Header"/>
            <w:tabs>
              <w:tab w:val="clear" w:pos="4153"/>
              <w:tab w:val="clear" w:pos="8306"/>
              <w:tab w:val="right" w:pos="4302"/>
            </w:tabs>
          </w:pPr>
          <w:r>
            <w:t>Compass PHS</w:t>
          </w:r>
        </w:p>
      </w:tc>
      <w:tc>
        <w:tcPr>
          <w:tcW w:w="4097" w:type="dxa"/>
        </w:tcPr>
        <w:sdt>
          <w:sdtPr>
            <w:alias w:val="Title"/>
            <w:tag w:val=""/>
            <w:id w:val="-1101559714"/>
            <w:dataBinding w:prefixMappings="xmlns:ns0='http://purl.org/dc/elements/1.1/' xmlns:ns1='http://schemas.openxmlformats.org/package/2006/metadata/core-properties' " w:xpath="/ns1:coreProperties[1]/ns0:title[1]" w:storeItemID="{6C3C8BC8-F283-45AE-878A-BAB7291924A1}"/>
            <w:text/>
          </w:sdtPr>
          <w:sdtContent>
            <w:p w14:paraId="4138EB00" w14:textId="62884B41" w:rsidR="00487818" w:rsidRPr="00FC1D8A" w:rsidRDefault="00487818" w:rsidP="00925077">
              <w:pPr>
                <w:pStyle w:val="Header"/>
                <w:tabs>
                  <w:tab w:val="clear" w:pos="4153"/>
                  <w:tab w:val="clear" w:pos="8306"/>
                </w:tabs>
                <w:jc w:val="center"/>
              </w:pPr>
              <w:r>
                <w:t>Xamarin Development Best Practices</w:t>
              </w:r>
            </w:p>
          </w:sdtContent>
        </w:sdt>
      </w:tc>
      <w:tc>
        <w:tcPr>
          <w:tcW w:w="2833" w:type="dxa"/>
        </w:tcPr>
        <w:sdt>
          <w:sdtPr>
            <w:alias w:val="Publish Date"/>
            <w:tag w:val=""/>
            <w:id w:val="-369680384"/>
            <w:dataBinding w:prefixMappings="xmlns:ns0='http://schemas.microsoft.com/office/2006/coverPageProps' " w:xpath="/ns0:CoverPageProperties[1]/ns0:PublishDate[1]" w:storeItemID="{55AF091B-3C7A-41E3-B477-F2FDAA23CFDA}"/>
            <w:date w:fullDate="2014-11-26T00:00:00Z">
              <w:dateFormat w:val="M/d/yyyy"/>
              <w:lid w:val="en-US"/>
              <w:storeMappedDataAs w:val="dateTime"/>
              <w:calendar w:val="gregorian"/>
            </w:date>
          </w:sdtPr>
          <w:sdtContent>
            <w:p w14:paraId="3F9C25CF" w14:textId="4F496320" w:rsidR="00487818" w:rsidRPr="00FC1D8A" w:rsidRDefault="00487818" w:rsidP="00C846DF">
              <w:pPr>
                <w:pStyle w:val="Header"/>
                <w:tabs>
                  <w:tab w:val="clear" w:pos="4153"/>
                  <w:tab w:val="clear" w:pos="8306"/>
                </w:tabs>
                <w:jc w:val="right"/>
              </w:pPr>
              <w:r>
                <w:t>11/26/2014</w:t>
              </w:r>
            </w:p>
          </w:sdtContent>
        </w:sdt>
      </w:tc>
    </w:tr>
  </w:tbl>
  <w:p w14:paraId="4EFFD874" w14:textId="77777777" w:rsidR="00487818" w:rsidRPr="00F67E05" w:rsidRDefault="00487818" w:rsidP="00FC1D8A">
    <w:pPr>
      <w:pStyle w:val="Header"/>
      <w:spacing w:line="240" w:lineRule="auto"/>
      <w:jc w:val="right"/>
      <w:rPr>
        <w:rFonts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3960"/>
      <w:gridCol w:w="2880"/>
    </w:tblGrid>
    <w:tr w:rsidR="00487818" w:rsidRPr="00FC1D8A" w14:paraId="52C6F577" w14:textId="77777777" w:rsidTr="00493B69">
      <w:tc>
        <w:tcPr>
          <w:tcW w:w="2808" w:type="dxa"/>
        </w:tcPr>
        <w:p w14:paraId="49606076" w14:textId="77777777" w:rsidR="00487818" w:rsidRPr="00FC1D8A" w:rsidRDefault="00487818" w:rsidP="00F26670">
          <w:pPr>
            <w:pStyle w:val="Header"/>
            <w:tabs>
              <w:tab w:val="clear" w:pos="4153"/>
              <w:tab w:val="clear" w:pos="8306"/>
            </w:tabs>
          </w:pPr>
        </w:p>
      </w:tc>
      <w:tc>
        <w:tcPr>
          <w:tcW w:w="3960" w:type="dxa"/>
        </w:tcPr>
        <w:sdt>
          <w:sdtPr>
            <w:alias w:val="Title"/>
            <w:tag w:val=""/>
            <w:id w:val="-457028110"/>
            <w:dataBinding w:prefixMappings="xmlns:ns0='http://purl.org/dc/elements/1.1/' xmlns:ns1='http://schemas.openxmlformats.org/package/2006/metadata/core-properties' " w:xpath="/ns1:coreProperties[1]/ns0:title[1]" w:storeItemID="{6C3C8BC8-F283-45AE-878A-BAB7291924A1}"/>
            <w:text/>
          </w:sdtPr>
          <w:sdtContent>
            <w:p w14:paraId="116160D8" w14:textId="3E0AD2B8" w:rsidR="00487818" w:rsidRPr="00FC1D8A" w:rsidRDefault="00487818" w:rsidP="00481860">
              <w:pPr>
                <w:pStyle w:val="Header"/>
                <w:tabs>
                  <w:tab w:val="clear" w:pos="4153"/>
                  <w:tab w:val="clear" w:pos="8306"/>
                </w:tabs>
                <w:jc w:val="center"/>
              </w:pPr>
              <w:r>
                <w:t>Xamarin Development Best Practices</w:t>
              </w:r>
            </w:p>
          </w:sdtContent>
        </w:sdt>
      </w:tc>
      <w:tc>
        <w:tcPr>
          <w:tcW w:w="2880" w:type="dxa"/>
        </w:tcPr>
        <w:sdt>
          <w:sdtPr>
            <w:alias w:val="Publish Date"/>
            <w:tag w:val=""/>
            <w:id w:val="-1998339158"/>
            <w:dataBinding w:prefixMappings="xmlns:ns0='http://schemas.microsoft.com/office/2006/coverPageProps' " w:xpath="/ns0:CoverPageProperties[1]/ns0:PublishDate[1]" w:storeItemID="{55AF091B-3C7A-41E3-B477-F2FDAA23CFDA}"/>
            <w:date w:fullDate="2014-11-26T00:00:00Z">
              <w:dateFormat w:val="M/d/yyyy"/>
              <w:lid w:val="en-US"/>
              <w:storeMappedDataAs w:val="dateTime"/>
              <w:calendar w:val="gregorian"/>
            </w:date>
          </w:sdtPr>
          <w:sdtContent>
            <w:p w14:paraId="5FCCE701" w14:textId="5B6D8AE2" w:rsidR="00487818" w:rsidRPr="00FC1D8A" w:rsidRDefault="00487818" w:rsidP="00481860">
              <w:pPr>
                <w:pStyle w:val="Header"/>
                <w:tabs>
                  <w:tab w:val="clear" w:pos="4153"/>
                  <w:tab w:val="clear" w:pos="8306"/>
                </w:tabs>
                <w:jc w:val="right"/>
              </w:pPr>
              <w:r>
                <w:t>11/26/2014</w:t>
              </w:r>
            </w:p>
          </w:sdtContent>
        </w:sdt>
      </w:tc>
    </w:tr>
  </w:tbl>
  <w:p w14:paraId="35C3C9D9" w14:textId="77777777" w:rsidR="00487818" w:rsidRPr="002B5EBA" w:rsidRDefault="00487818" w:rsidP="00E505D7">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2C66C6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7B6FBF"/>
    <w:multiLevelType w:val="multilevel"/>
    <w:tmpl w:val="015A36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1FB2950"/>
    <w:multiLevelType w:val="hybridMultilevel"/>
    <w:tmpl w:val="32067F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1B5D3B"/>
    <w:multiLevelType w:val="hybridMultilevel"/>
    <w:tmpl w:val="B27A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44786"/>
    <w:multiLevelType w:val="hybridMultilevel"/>
    <w:tmpl w:val="33D87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F05B73"/>
    <w:multiLevelType w:val="hybridMultilevel"/>
    <w:tmpl w:val="33525620"/>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5078C9"/>
    <w:multiLevelType w:val="hybridMultilevel"/>
    <w:tmpl w:val="360CF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0A0C73"/>
    <w:multiLevelType w:val="hybridMultilevel"/>
    <w:tmpl w:val="A73AF2C4"/>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9C43F6"/>
    <w:multiLevelType w:val="hybridMultilevel"/>
    <w:tmpl w:val="04C0A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F85D58"/>
    <w:multiLevelType w:val="hybridMultilevel"/>
    <w:tmpl w:val="74AA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A7689D"/>
    <w:multiLevelType w:val="hybridMultilevel"/>
    <w:tmpl w:val="1FC2DF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05073E"/>
    <w:multiLevelType w:val="hybridMultilevel"/>
    <w:tmpl w:val="1AA8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8F7361"/>
    <w:multiLevelType w:val="hybridMultilevel"/>
    <w:tmpl w:val="27A8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7A0D19"/>
    <w:multiLevelType w:val="hybridMultilevel"/>
    <w:tmpl w:val="59E64C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B3E5C"/>
    <w:multiLevelType w:val="hybridMultilevel"/>
    <w:tmpl w:val="75DCFA7A"/>
    <w:lvl w:ilvl="0" w:tplc="DF58D118">
      <w:start w:val="1"/>
      <w:numFmt w:val="bullet"/>
      <w:pStyle w:val="Bullet3101-1275"/>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5A6907"/>
    <w:multiLevelType w:val="hybridMultilevel"/>
    <w:tmpl w:val="10CA7492"/>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E80FA3"/>
    <w:multiLevelType w:val="hybridMultilevel"/>
    <w:tmpl w:val="34D8C942"/>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142EC0"/>
    <w:multiLevelType w:val="hybridMultilevel"/>
    <w:tmpl w:val="95960F5C"/>
    <w:lvl w:ilvl="0" w:tplc="29D8987E">
      <w:start w:val="1"/>
      <w:numFmt w:val="bullet"/>
      <w:pStyle w:val="ProposalBullets"/>
      <w:lvlText w:val=""/>
      <w:lvlJc w:val="left"/>
      <w:pPr>
        <w:tabs>
          <w:tab w:val="num" w:pos="1080"/>
        </w:tabs>
        <w:ind w:left="144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107821"/>
    <w:multiLevelType w:val="hybridMultilevel"/>
    <w:tmpl w:val="8506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55195F"/>
    <w:multiLevelType w:val="hybridMultilevel"/>
    <w:tmpl w:val="9C0E7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BE715D"/>
    <w:multiLevelType w:val="hybridMultilevel"/>
    <w:tmpl w:val="9DFC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A1B7D"/>
    <w:multiLevelType w:val="hybridMultilevel"/>
    <w:tmpl w:val="904EAD50"/>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286D9E"/>
    <w:multiLevelType w:val="hybridMultilevel"/>
    <w:tmpl w:val="41FCECDE"/>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160411"/>
    <w:multiLevelType w:val="hybridMultilevel"/>
    <w:tmpl w:val="400EA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292B85"/>
    <w:multiLevelType w:val="hybridMultilevel"/>
    <w:tmpl w:val="9956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7B329F"/>
    <w:multiLevelType w:val="hybridMultilevel"/>
    <w:tmpl w:val="4516B142"/>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B58BD"/>
    <w:multiLevelType w:val="hybridMultilevel"/>
    <w:tmpl w:val="445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77086C"/>
    <w:multiLevelType w:val="hybridMultilevel"/>
    <w:tmpl w:val="9D541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DF799D"/>
    <w:multiLevelType w:val="hybridMultilevel"/>
    <w:tmpl w:val="C0CE4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1428D8"/>
    <w:multiLevelType w:val="hybridMultilevel"/>
    <w:tmpl w:val="4DC4D840"/>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CF4D32"/>
    <w:multiLevelType w:val="hybridMultilevel"/>
    <w:tmpl w:val="80F0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1C638F"/>
    <w:multiLevelType w:val="hybridMultilevel"/>
    <w:tmpl w:val="80C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033E06"/>
    <w:multiLevelType w:val="hybridMultilevel"/>
    <w:tmpl w:val="573642AE"/>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3">
    <w:nsid w:val="66D7127A"/>
    <w:multiLevelType w:val="hybridMultilevel"/>
    <w:tmpl w:val="FA18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061E74"/>
    <w:multiLevelType w:val="hybridMultilevel"/>
    <w:tmpl w:val="D9FE6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395953"/>
    <w:multiLevelType w:val="hybridMultilevel"/>
    <w:tmpl w:val="F88CD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A646FC"/>
    <w:multiLevelType w:val="hybridMultilevel"/>
    <w:tmpl w:val="F30E0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2A5D07"/>
    <w:multiLevelType w:val="hybridMultilevel"/>
    <w:tmpl w:val="21E477B8"/>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896C97"/>
    <w:multiLevelType w:val="hybridMultilevel"/>
    <w:tmpl w:val="6E960E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871455"/>
    <w:multiLevelType w:val="hybridMultilevel"/>
    <w:tmpl w:val="4D66ABCE"/>
    <w:lvl w:ilvl="0" w:tplc="120EF7CC">
      <w:start w:val="1"/>
      <w:numFmt w:val="bullet"/>
      <w:pStyle w:val="Bullets"/>
      <w:lvlText w:val="▪"/>
      <w:lvlJc w:val="left"/>
      <w:pPr>
        <w:ind w:left="720" w:hanging="360"/>
      </w:pPr>
      <w:rPr>
        <w:rFonts w:ascii="Arial" w:hAnsi="Arial" w:hint="default"/>
        <w:color w:val="D67220"/>
        <w:sz w:val="16"/>
      </w:rPr>
    </w:lvl>
    <w:lvl w:ilvl="1" w:tplc="6C905D4A">
      <w:start w:val="1"/>
      <w:numFmt w:val="bullet"/>
      <w:lvlText w:val="▫"/>
      <w:lvlJc w:val="left"/>
      <w:pPr>
        <w:ind w:left="1440" w:hanging="360"/>
      </w:pPr>
      <w:rPr>
        <w:rFonts w:ascii="Calibri" w:hAnsi="Calibri" w:hint="default"/>
        <w:color w:val="FFC000" w:themeColor="accent6"/>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BB769F"/>
    <w:multiLevelType w:val="hybridMultilevel"/>
    <w:tmpl w:val="0EAE7B80"/>
    <w:lvl w:ilvl="0" w:tplc="04090001">
      <w:start w:val="1"/>
      <w:numFmt w:val="bullet"/>
      <w:pStyle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DD47E96"/>
    <w:multiLevelType w:val="hybridMultilevel"/>
    <w:tmpl w:val="09E88D22"/>
    <w:lvl w:ilvl="0" w:tplc="F5CE79C6">
      <w:start w:val="8"/>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B63171"/>
    <w:multiLevelType w:val="multilevel"/>
    <w:tmpl w:val="E3B4120C"/>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0"/>
  </w:num>
  <w:num w:numId="2">
    <w:abstractNumId w:val="0"/>
  </w:num>
  <w:num w:numId="3">
    <w:abstractNumId w:val="14"/>
  </w:num>
  <w:num w:numId="4">
    <w:abstractNumId w:val="17"/>
  </w:num>
  <w:num w:numId="5">
    <w:abstractNumId w:val="39"/>
  </w:num>
  <w:num w:numId="6">
    <w:abstractNumId w:val="1"/>
  </w:num>
  <w:num w:numId="7">
    <w:abstractNumId w:val="35"/>
  </w:num>
  <w:num w:numId="8">
    <w:abstractNumId w:val="34"/>
  </w:num>
  <w:num w:numId="9">
    <w:abstractNumId w:val="2"/>
  </w:num>
  <w:num w:numId="10">
    <w:abstractNumId w:val="38"/>
  </w:num>
  <w:num w:numId="11">
    <w:abstractNumId w:val="18"/>
  </w:num>
  <w:num w:numId="12">
    <w:abstractNumId w:val="4"/>
  </w:num>
  <w:num w:numId="13">
    <w:abstractNumId w:val="6"/>
  </w:num>
  <w:num w:numId="14">
    <w:abstractNumId w:val="31"/>
  </w:num>
  <w:num w:numId="15">
    <w:abstractNumId w:val="13"/>
  </w:num>
  <w:num w:numId="16">
    <w:abstractNumId w:val="10"/>
  </w:num>
  <w:num w:numId="17">
    <w:abstractNumId w:val="8"/>
  </w:num>
  <w:num w:numId="18">
    <w:abstractNumId w:val="27"/>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2"/>
  </w:num>
  <w:num w:numId="21">
    <w:abstractNumId w:val="3"/>
  </w:num>
  <w:num w:numId="22">
    <w:abstractNumId w:val="30"/>
  </w:num>
  <w:num w:numId="23">
    <w:abstractNumId w:val="9"/>
  </w:num>
  <w:num w:numId="24">
    <w:abstractNumId w:val="36"/>
  </w:num>
  <w:num w:numId="25">
    <w:abstractNumId w:val="12"/>
  </w:num>
  <w:num w:numId="26">
    <w:abstractNumId w:val="23"/>
  </w:num>
  <w:num w:numId="27">
    <w:abstractNumId w:val="33"/>
  </w:num>
  <w:num w:numId="28">
    <w:abstractNumId w:val="26"/>
  </w:num>
  <w:num w:numId="29">
    <w:abstractNumId w:val="11"/>
  </w:num>
  <w:num w:numId="30">
    <w:abstractNumId w:val="28"/>
  </w:num>
  <w:num w:numId="31">
    <w:abstractNumId w:val="20"/>
  </w:num>
  <w:num w:numId="32">
    <w:abstractNumId w:val="24"/>
  </w:num>
  <w:num w:numId="33">
    <w:abstractNumId w:val="32"/>
  </w:num>
  <w:num w:numId="34">
    <w:abstractNumId w:val="25"/>
  </w:num>
  <w:num w:numId="35">
    <w:abstractNumId w:val="15"/>
  </w:num>
  <w:num w:numId="36">
    <w:abstractNumId w:val="22"/>
  </w:num>
  <w:num w:numId="37">
    <w:abstractNumId w:val="7"/>
  </w:num>
  <w:num w:numId="38">
    <w:abstractNumId w:val="41"/>
  </w:num>
  <w:num w:numId="39">
    <w:abstractNumId w:val="29"/>
  </w:num>
  <w:num w:numId="40">
    <w:abstractNumId w:val="21"/>
  </w:num>
  <w:num w:numId="41">
    <w:abstractNumId w:val="37"/>
  </w:num>
  <w:num w:numId="42">
    <w:abstractNumId w:val="5"/>
  </w:num>
  <w:num w:numId="43">
    <w:abstractNumId w:val="16"/>
  </w:num>
  <w:num w:numId="44">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90"/>
  <w:displayHorizontalDrawingGridEvery w:val="2"/>
  <w:noPunctuationKerning/>
  <w:characterSpacingControl w:val="doNotCompress"/>
  <w:hdrShapeDefaults>
    <o:shapedefaults v:ext="edit" spidmax="2050">
      <o:colormru v:ext="edit" colors="#0b4599"/>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FC1"/>
    <w:rsid w:val="000002D9"/>
    <w:rsid w:val="00000647"/>
    <w:rsid w:val="000006C3"/>
    <w:rsid w:val="00000C8E"/>
    <w:rsid w:val="00000CD2"/>
    <w:rsid w:val="00000FE7"/>
    <w:rsid w:val="000013D9"/>
    <w:rsid w:val="00001E92"/>
    <w:rsid w:val="00002382"/>
    <w:rsid w:val="0000243E"/>
    <w:rsid w:val="0000266B"/>
    <w:rsid w:val="00003241"/>
    <w:rsid w:val="00003293"/>
    <w:rsid w:val="000033C1"/>
    <w:rsid w:val="00003A07"/>
    <w:rsid w:val="0000446A"/>
    <w:rsid w:val="00005477"/>
    <w:rsid w:val="000057C8"/>
    <w:rsid w:val="00005D9D"/>
    <w:rsid w:val="00005E8E"/>
    <w:rsid w:val="000061A6"/>
    <w:rsid w:val="00006A98"/>
    <w:rsid w:val="00006BD5"/>
    <w:rsid w:val="00006E51"/>
    <w:rsid w:val="0000753A"/>
    <w:rsid w:val="00007551"/>
    <w:rsid w:val="00007763"/>
    <w:rsid w:val="00007953"/>
    <w:rsid w:val="00007D4E"/>
    <w:rsid w:val="00007D5E"/>
    <w:rsid w:val="00010018"/>
    <w:rsid w:val="00010299"/>
    <w:rsid w:val="000105BE"/>
    <w:rsid w:val="0001075D"/>
    <w:rsid w:val="000108C5"/>
    <w:rsid w:val="00010C82"/>
    <w:rsid w:val="000110FE"/>
    <w:rsid w:val="00011762"/>
    <w:rsid w:val="0001196D"/>
    <w:rsid w:val="00011B09"/>
    <w:rsid w:val="00011B31"/>
    <w:rsid w:val="00012098"/>
    <w:rsid w:val="00012117"/>
    <w:rsid w:val="00012174"/>
    <w:rsid w:val="000122AC"/>
    <w:rsid w:val="00013054"/>
    <w:rsid w:val="00013AE7"/>
    <w:rsid w:val="00013C49"/>
    <w:rsid w:val="00013D58"/>
    <w:rsid w:val="00013F06"/>
    <w:rsid w:val="00014398"/>
    <w:rsid w:val="000143A4"/>
    <w:rsid w:val="000143EF"/>
    <w:rsid w:val="00014904"/>
    <w:rsid w:val="00014A6C"/>
    <w:rsid w:val="00014B87"/>
    <w:rsid w:val="00014DD0"/>
    <w:rsid w:val="00015066"/>
    <w:rsid w:val="00016239"/>
    <w:rsid w:val="00016410"/>
    <w:rsid w:val="000165C3"/>
    <w:rsid w:val="00016661"/>
    <w:rsid w:val="00016767"/>
    <w:rsid w:val="00016FB6"/>
    <w:rsid w:val="0001754B"/>
    <w:rsid w:val="000177B4"/>
    <w:rsid w:val="00017A7B"/>
    <w:rsid w:val="00020A0E"/>
    <w:rsid w:val="00021141"/>
    <w:rsid w:val="00021435"/>
    <w:rsid w:val="00022224"/>
    <w:rsid w:val="000232FD"/>
    <w:rsid w:val="00023998"/>
    <w:rsid w:val="00023BDC"/>
    <w:rsid w:val="0002464D"/>
    <w:rsid w:val="00024A78"/>
    <w:rsid w:val="00024DB1"/>
    <w:rsid w:val="00025046"/>
    <w:rsid w:val="00025333"/>
    <w:rsid w:val="000256C6"/>
    <w:rsid w:val="00025D65"/>
    <w:rsid w:val="0002610F"/>
    <w:rsid w:val="000265B5"/>
    <w:rsid w:val="000266F9"/>
    <w:rsid w:val="00026932"/>
    <w:rsid w:val="00030186"/>
    <w:rsid w:val="0003054F"/>
    <w:rsid w:val="00030613"/>
    <w:rsid w:val="000306B8"/>
    <w:rsid w:val="0003109F"/>
    <w:rsid w:val="000315B8"/>
    <w:rsid w:val="00031EBB"/>
    <w:rsid w:val="000325D5"/>
    <w:rsid w:val="00032883"/>
    <w:rsid w:val="000329B3"/>
    <w:rsid w:val="00033317"/>
    <w:rsid w:val="00033C87"/>
    <w:rsid w:val="00033EA2"/>
    <w:rsid w:val="000341AC"/>
    <w:rsid w:val="000347EA"/>
    <w:rsid w:val="00034D35"/>
    <w:rsid w:val="00034FB0"/>
    <w:rsid w:val="00035574"/>
    <w:rsid w:val="0003580A"/>
    <w:rsid w:val="00035B63"/>
    <w:rsid w:val="00035C65"/>
    <w:rsid w:val="00036888"/>
    <w:rsid w:val="00036C4C"/>
    <w:rsid w:val="000376A2"/>
    <w:rsid w:val="00037988"/>
    <w:rsid w:val="00037A0E"/>
    <w:rsid w:val="000402D3"/>
    <w:rsid w:val="00040509"/>
    <w:rsid w:val="00040620"/>
    <w:rsid w:val="00040665"/>
    <w:rsid w:val="00040A2B"/>
    <w:rsid w:val="00040C5E"/>
    <w:rsid w:val="00041C25"/>
    <w:rsid w:val="0004225A"/>
    <w:rsid w:val="00042426"/>
    <w:rsid w:val="0004246B"/>
    <w:rsid w:val="00042917"/>
    <w:rsid w:val="00042DB1"/>
    <w:rsid w:val="0004317F"/>
    <w:rsid w:val="000431A5"/>
    <w:rsid w:val="0004380D"/>
    <w:rsid w:val="00043E41"/>
    <w:rsid w:val="00043F5A"/>
    <w:rsid w:val="00043F94"/>
    <w:rsid w:val="00044223"/>
    <w:rsid w:val="00044488"/>
    <w:rsid w:val="000451CC"/>
    <w:rsid w:val="000455A1"/>
    <w:rsid w:val="00045F2C"/>
    <w:rsid w:val="00046339"/>
    <w:rsid w:val="00046F68"/>
    <w:rsid w:val="00047B91"/>
    <w:rsid w:val="00047B9A"/>
    <w:rsid w:val="00047C62"/>
    <w:rsid w:val="00047CD7"/>
    <w:rsid w:val="00050225"/>
    <w:rsid w:val="00050739"/>
    <w:rsid w:val="000508F5"/>
    <w:rsid w:val="00050D27"/>
    <w:rsid w:val="00051435"/>
    <w:rsid w:val="000514E3"/>
    <w:rsid w:val="00051566"/>
    <w:rsid w:val="00051D2C"/>
    <w:rsid w:val="0005204E"/>
    <w:rsid w:val="00052808"/>
    <w:rsid w:val="0005293D"/>
    <w:rsid w:val="00053044"/>
    <w:rsid w:val="00053196"/>
    <w:rsid w:val="000531A2"/>
    <w:rsid w:val="00053422"/>
    <w:rsid w:val="000537A1"/>
    <w:rsid w:val="00053B26"/>
    <w:rsid w:val="000540A7"/>
    <w:rsid w:val="00054C52"/>
    <w:rsid w:val="000557AC"/>
    <w:rsid w:val="000560CE"/>
    <w:rsid w:val="00056878"/>
    <w:rsid w:val="00056EA3"/>
    <w:rsid w:val="000572B8"/>
    <w:rsid w:val="00057913"/>
    <w:rsid w:val="00057A8D"/>
    <w:rsid w:val="00057B78"/>
    <w:rsid w:val="00057CFA"/>
    <w:rsid w:val="00057EB5"/>
    <w:rsid w:val="00057FF8"/>
    <w:rsid w:val="0006004C"/>
    <w:rsid w:val="0006009A"/>
    <w:rsid w:val="000600B3"/>
    <w:rsid w:val="0006038C"/>
    <w:rsid w:val="000605A2"/>
    <w:rsid w:val="00060941"/>
    <w:rsid w:val="0006142F"/>
    <w:rsid w:val="00061DC8"/>
    <w:rsid w:val="00062016"/>
    <w:rsid w:val="000620A9"/>
    <w:rsid w:val="000628A8"/>
    <w:rsid w:val="00062C65"/>
    <w:rsid w:val="00062FF6"/>
    <w:rsid w:val="00063226"/>
    <w:rsid w:val="000638F9"/>
    <w:rsid w:val="00063936"/>
    <w:rsid w:val="00063AFC"/>
    <w:rsid w:val="00064914"/>
    <w:rsid w:val="00064A79"/>
    <w:rsid w:val="00064DCD"/>
    <w:rsid w:val="00065095"/>
    <w:rsid w:val="0006587F"/>
    <w:rsid w:val="00065A32"/>
    <w:rsid w:val="00065C94"/>
    <w:rsid w:val="00065D83"/>
    <w:rsid w:val="00065DBF"/>
    <w:rsid w:val="000661F6"/>
    <w:rsid w:val="000662B5"/>
    <w:rsid w:val="000667F8"/>
    <w:rsid w:val="00066955"/>
    <w:rsid w:val="00066A21"/>
    <w:rsid w:val="00066D8D"/>
    <w:rsid w:val="00066F9C"/>
    <w:rsid w:val="00067283"/>
    <w:rsid w:val="000672D8"/>
    <w:rsid w:val="000675C8"/>
    <w:rsid w:val="000678A7"/>
    <w:rsid w:val="00067E07"/>
    <w:rsid w:val="00067E8C"/>
    <w:rsid w:val="00067EB0"/>
    <w:rsid w:val="0007023F"/>
    <w:rsid w:val="0007043F"/>
    <w:rsid w:val="00071270"/>
    <w:rsid w:val="000713FC"/>
    <w:rsid w:val="00071673"/>
    <w:rsid w:val="000717ED"/>
    <w:rsid w:val="0007180F"/>
    <w:rsid w:val="00071A1A"/>
    <w:rsid w:val="0007247D"/>
    <w:rsid w:val="00072DB5"/>
    <w:rsid w:val="0007303D"/>
    <w:rsid w:val="00073D4D"/>
    <w:rsid w:val="00073F02"/>
    <w:rsid w:val="000743A7"/>
    <w:rsid w:val="00074674"/>
    <w:rsid w:val="00074A7D"/>
    <w:rsid w:val="00074DAE"/>
    <w:rsid w:val="000753B3"/>
    <w:rsid w:val="000755ED"/>
    <w:rsid w:val="00075AD0"/>
    <w:rsid w:val="00075EB8"/>
    <w:rsid w:val="00076582"/>
    <w:rsid w:val="00076815"/>
    <w:rsid w:val="00076879"/>
    <w:rsid w:val="00076E00"/>
    <w:rsid w:val="0007744C"/>
    <w:rsid w:val="0007747C"/>
    <w:rsid w:val="00077481"/>
    <w:rsid w:val="00077889"/>
    <w:rsid w:val="00077AA3"/>
    <w:rsid w:val="00077C9A"/>
    <w:rsid w:val="00080437"/>
    <w:rsid w:val="0008164F"/>
    <w:rsid w:val="00081689"/>
    <w:rsid w:val="000817E9"/>
    <w:rsid w:val="00081CF9"/>
    <w:rsid w:val="00081EDC"/>
    <w:rsid w:val="00082073"/>
    <w:rsid w:val="0008232C"/>
    <w:rsid w:val="00082C8B"/>
    <w:rsid w:val="00082D21"/>
    <w:rsid w:val="00082F15"/>
    <w:rsid w:val="0008311E"/>
    <w:rsid w:val="00083273"/>
    <w:rsid w:val="00083C49"/>
    <w:rsid w:val="0008409E"/>
    <w:rsid w:val="000846E8"/>
    <w:rsid w:val="00084B0C"/>
    <w:rsid w:val="00085048"/>
    <w:rsid w:val="00085141"/>
    <w:rsid w:val="000854B7"/>
    <w:rsid w:val="00085661"/>
    <w:rsid w:val="0008590E"/>
    <w:rsid w:val="00086079"/>
    <w:rsid w:val="000869D8"/>
    <w:rsid w:val="00086E4D"/>
    <w:rsid w:val="00086FFE"/>
    <w:rsid w:val="0008720A"/>
    <w:rsid w:val="0008798D"/>
    <w:rsid w:val="00087C77"/>
    <w:rsid w:val="00087FAA"/>
    <w:rsid w:val="000903F7"/>
    <w:rsid w:val="00090A90"/>
    <w:rsid w:val="0009120F"/>
    <w:rsid w:val="000914B4"/>
    <w:rsid w:val="0009175D"/>
    <w:rsid w:val="00091D67"/>
    <w:rsid w:val="000924BA"/>
    <w:rsid w:val="00092923"/>
    <w:rsid w:val="00092A61"/>
    <w:rsid w:val="00092B34"/>
    <w:rsid w:val="00092E23"/>
    <w:rsid w:val="00093496"/>
    <w:rsid w:val="0009369C"/>
    <w:rsid w:val="00093994"/>
    <w:rsid w:val="000940D1"/>
    <w:rsid w:val="000948A5"/>
    <w:rsid w:val="00094B71"/>
    <w:rsid w:val="0009571D"/>
    <w:rsid w:val="00095852"/>
    <w:rsid w:val="00095D68"/>
    <w:rsid w:val="000960B5"/>
    <w:rsid w:val="00097023"/>
    <w:rsid w:val="0009747A"/>
    <w:rsid w:val="00097FD7"/>
    <w:rsid w:val="000A045C"/>
    <w:rsid w:val="000A0707"/>
    <w:rsid w:val="000A0ECB"/>
    <w:rsid w:val="000A15F5"/>
    <w:rsid w:val="000A1633"/>
    <w:rsid w:val="000A16ED"/>
    <w:rsid w:val="000A1D3D"/>
    <w:rsid w:val="000A3085"/>
    <w:rsid w:val="000A3893"/>
    <w:rsid w:val="000A39A7"/>
    <w:rsid w:val="000A3C3B"/>
    <w:rsid w:val="000A3ED6"/>
    <w:rsid w:val="000A4BBC"/>
    <w:rsid w:val="000A50A9"/>
    <w:rsid w:val="000A552C"/>
    <w:rsid w:val="000A5FC9"/>
    <w:rsid w:val="000A63E1"/>
    <w:rsid w:val="000A6C24"/>
    <w:rsid w:val="000A6DB3"/>
    <w:rsid w:val="000A71E1"/>
    <w:rsid w:val="000A7473"/>
    <w:rsid w:val="000A7603"/>
    <w:rsid w:val="000A76E0"/>
    <w:rsid w:val="000A77BA"/>
    <w:rsid w:val="000A784C"/>
    <w:rsid w:val="000A78A6"/>
    <w:rsid w:val="000A7959"/>
    <w:rsid w:val="000A7CF6"/>
    <w:rsid w:val="000B041A"/>
    <w:rsid w:val="000B0FC2"/>
    <w:rsid w:val="000B1616"/>
    <w:rsid w:val="000B1710"/>
    <w:rsid w:val="000B198E"/>
    <w:rsid w:val="000B1B97"/>
    <w:rsid w:val="000B1C58"/>
    <w:rsid w:val="000B1D50"/>
    <w:rsid w:val="000B21B2"/>
    <w:rsid w:val="000B2219"/>
    <w:rsid w:val="000B26D5"/>
    <w:rsid w:val="000B27BD"/>
    <w:rsid w:val="000B27E5"/>
    <w:rsid w:val="000B34ED"/>
    <w:rsid w:val="000B3C4D"/>
    <w:rsid w:val="000B3ECF"/>
    <w:rsid w:val="000B47DA"/>
    <w:rsid w:val="000B4B0A"/>
    <w:rsid w:val="000B5194"/>
    <w:rsid w:val="000B5B66"/>
    <w:rsid w:val="000B5C6F"/>
    <w:rsid w:val="000B5DBE"/>
    <w:rsid w:val="000B61D3"/>
    <w:rsid w:val="000B6F29"/>
    <w:rsid w:val="000B718E"/>
    <w:rsid w:val="000B7192"/>
    <w:rsid w:val="000B7474"/>
    <w:rsid w:val="000B7846"/>
    <w:rsid w:val="000C0816"/>
    <w:rsid w:val="000C1312"/>
    <w:rsid w:val="000C14CC"/>
    <w:rsid w:val="000C21DE"/>
    <w:rsid w:val="000C24A8"/>
    <w:rsid w:val="000C2C18"/>
    <w:rsid w:val="000C2E0F"/>
    <w:rsid w:val="000C3174"/>
    <w:rsid w:val="000C3638"/>
    <w:rsid w:val="000C3DC7"/>
    <w:rsid w:val="000C4712"/>
    <w:rsid w:val="000C4EDC"/>
    <w:rsid w:val="000C5C49"/>
    <w:rsid w:val="000C6003"/>
    <w:rsid w:val="000C60AF"/>
    <w:rsid w:val="000C6577"/>
    <w:rsid w:val="000C6B87"/>
    <w:rsid w:val="000C6C53"/>
    <w:rsid w:val="000C77D5"/>
    <w:rsid w:val="000C7993"/>
    <w:rsid w:val="000D01B9"/>
    <w:rsid w:val="000D0A7D"/>
    <w:rsid w:val="000D0B35"/>
    <w:rsid w:val="000D139C"/>
    <w:rsid w:val="000D188D"/>
    <w:rsid w:val="000D1AE3"/>
    <w:rsid w:val="000D1B0F"/>
    <w:rsid w:val="000D2937"/>
    <w:rsid w:val="000D29B7"/>
    <w:rsid w:val="000D3102"/>
    <w:rsid w:val="000D37D2"/>
    <w:rsid w:val="000D3AB9"/>
    <w:rsid w:val="000D44E7"/>
    <w:rsid w:val="000D49A5"/>
    <w:rsid w:val="000D4D64"/>
    <w:rsid w:val="000D4E99"/>
    <w:rsid w:val="000D5623"/>
    <w:rsid w:val="000D58CE"/>
    <w:rsid w:val="000D60C7"/>
    <w:rsid w:val="000D69B1"/>
    <w:rsid w:val="000D69C0"/>
    <w:rsid w:val="000D6D2D"/>
    <w:rsid w:val="000D72EA"/>
    <w:rsid w:val="000D75E6"/>
    <w:rsid w:val="000D7636"/>
    <w:rsid w:val="000E0270"/>
    <w:rsid w:val="000E02DF"/>
    <w:rsid w:val="000E0575"/>
    <w:rsid w:val="000E077F"/>
    <w:rsid w:val="000E15D6"/>
    <w:rsid w:val="000E1A25"/>
    <w:rsid w:val="000E1EA7"/>
    <w:rsid w:val="000E22F0"/>
    <w:rsid w:val="000E2455"/>
    <w:rsid w:val="000E2509"/>
    <w:rsid w:val="000E2B5B"/>
    <w:rsid w:val="000E32F8"/>
    <w:rsid w:val="000E3856"/>
    <w:rsid w:val="000E3995"/>
    <w:rsid w:val="000E3BA5"/>
    <w:rsid w:val="000E3D82"/>
    <w:rsid w:val="000E4221"/>
    <w:rsid w:val="000E4799"/>
    <w:rsid w:val="000E4B32"/>
    <w:rsid w:val="000E546A"/>
    <w:rsid w:val="000E5E43"/>
    <w:rsid w:val="000E66D8"/>
    <w:rsid w:val="000E671E"/>
    <w:rsid w:val="000E6E85"/>
    <w:rsid w:val="000E6FDC"/>
    <w:rsid w:val="000E6FF3"/>
    <w:rsid w:val="000E728E"/>
    <w:rsid w:val="000E732A"/>
    <w:rsid w:val="000E7907"/>
    <w:rsid w:val="000E7A83"/>
    <w:rsid w:val="000E7CAB"/>
    <w:rsid w:val="000E7F4D"/>
    <w:rsid w:val="000F07C6"/>
    <w:rsid w:val="000F101B"/>
    <w:rsid w:val="000F120A"/>
    <w:rsid w:val="000F165F"/>
    <w:rsid w:val="000F17D0"/>
    <w:rsid w:val="000F1C67"/>
    <w:rsid w:val="000F2019"/>
    <w:rsid w:val="000F24DB"/>
    <w:rsid w:val="000F25A7"/>
    <w:rsid w:val="000F3744"/>
    <w:rsid w:val="000F3BCB"/>
    <w:rsid w:val="000F3BD3"/>
    <w:rsid w:val="000F3E9B"/>
    <w:rsid w:val="000F40DD"/>
    <w:rsid w:val="000F4881"/>
    <w:rsid w:val="000F4B33"/>
    <w:rsid w:val="000F4BC9"/>
    <w:rsid w:val="000F5B57"/>
    <w:rsid w:val="000F5E07"/>
    <w:rsid w:val="000F6565"/>
    <w:rsid w:val="000F6918"/>
    <w:rsid w:val="000F69D2"/>
    <w:rsid w:val="000F6AC0"/>
    <w:rsid w:val="000F6AED"/>
    <w:rsid w:val="000F6BA7"/>
    <w:rsid w:val="000F6CA3"/>
    <w:rsid w:val="000F6E30"/>
    <w:rsid w:val="000F6FBC"/>
    <w:rsid w:val="000F6FE0"/>
    <w:rsid w:val="000F711D"/>
    <w:rsid w:val="000F761D"/>
    <w:rsid w:val="000F7AA9"/>
    <w:rsid w:val="00100696"/>
    <w:rsid w:val="001008CE"/>
    <w:rsid w:val="001010DD"/>
    <w:rsid w:val="0010245F"/>
    <w:rsid w:val="0010270F"/>
    <w:rsid w:val="00102B78"/>
    <w:rsid w:val="001041FA"/>
    <w:rsid w:val="00104476"/>
    <w:rsid w:val="0010476C"/>
    <w:rsid w:val="00104790"/>
    <w:rsid w:val="00104895"/>
    <w:rsid w:val="00104B5E"/>
    <w:rsid w:val="00104BC4"/>
    <w:rsid w:val="00104C5F"/>
    <w:rsid w:val="001053B8"/>
    <w:rsid w:val="00105E5F"/>
    <w:rsid w:val="001062DA"/>
    <w:rsid w:val="00106436"/>
    <w:rsid w:val="0010645D"/>
    <w:rsid w:val="00106BFD"/>
    <w:rsid w:val="00107548"/>
    <w:rsid w:val="001079A0"/>
    <w:rsid w:val="00107BAF"/>
    <w:rsid w:val="00107C6C"/>
    <w:rsid w:val="00107C87"/>
    <w:rsid w:val="00107E5B"/>
    <w:rsid w:val="00107EB6"/>
    <w:rsid w:val="0011003F"/>
    <w:rsid w:val="001106FF"/>
    <w:rsid w:val="00110BA1"/>
    <w:rsid w:val="00111503"/>
    <w:rsid w:val="00111A63"/>
    <w:rsid w:val="00111AC8"/>
    <w:rsid w:val="00112102"/>
    <w:rsid w:val="00112E7E"/>
    <w:rsid w:val="00112EB7"/>
    <w:rsid w:val="0011360D"/>
    <w:rsid w:val="00113920"/>
    <w:rsid w:val="00113CD8"/>
    <w:rsid w:val="00113FD5"/>
    <w:rsid w:val="001148E3"/>
    <w:rsid w:val="00114E5F"/>
    <w:rsid w:val="001154B7"/>
    <w:rsid w:val="001156E0"/>
    <w:rsid w:val="00115931"/>
    <w:rsid w:val="001172A5"/>
    <w:rsid w:val="001177EE"/>
    <w:rsid w:val="001179D8"/>
    <w:rsid w:val="00117C34"/>
    <w:rsid w:val="00120347"/>
    <w:rsid w:val="00120388"/>
    <w:rsid w:val="00120823"/>
    <w:rsid w:val="00121069"/>
    <w:rsid w:val="0012168A"/>
    <w:rsid w:val="00122327"/>
    <w:rsid w:val="0012232D"/>
    <w:rsid w:val="00122597"/>
    <w:rsid w:val="00122C53"/>
    <w:rsid w:val="00122E90"/>
    <w:rsid w:val="00123146"/>
    <w:rsid w:val="00123565"/>
    <w:rsid w:val="00123DDC"/>
    <w:rsid w:val="00124956"/>
    <w:rsid w:val="00124F5F"/>
    <w:rsid w:val="00125458"/>
    <w:rsid w:val="001255B8"/>
    <w:rsid w:val="00125A21"/>
    <w:rsid w:val="00125CA5"/>
    <w:rsid w:val="00126164"/>
    <w:rsid w:val="00126262"/>
    <w:rsid w:val="00126AB7"/>
    <w:rsid w:val="00126EB6"/>
    <w:rsid w:val="001275FB"/>
    <w:rsid w:val="001279CB"/>
    <w:rsid w:val="0013002C"/>
    <w:rsid w:val="00130574"/>
    <w:rsid w:val="001310AF"/>
    <w:rsid w:val="001310C6"/>
    <w:rsid w:val="00131200"/>
    <w:rsid w:val="00131211"/>
    <w:rsid w:val="00131EAC"/>
    <w:rsid w:val="00132194"/>
    <w:rsid w:val="00132448"/>
    <w:rsid w:val="001325ED"/>
    <w:rsid w:val="00133DAE"/>
    <w:rsid w:val="00134A38"/>
    <w:rsid w:val="00135802"/>
    <w:rsid w:val="00135B52"/>
    <w:rsid w:val="0013608D"/>
    <w:rsid w:val="00136861"/>
    <w:rsid w:val="00136C03"/>
    <w:rsid w:val="00136C1B"/>
    <w:rsid w:val="001375CE"/>
    <w:rsid w:val="001377BB"/>
    <w:rsid w:val="00137AED"/>
    <w:rsid w:val="0014008F"/>
    <w:rsid w:val="0014042B"/>
    <w:rsid w:val="00140C8C"/>
    <w:rsid w:val="00141036"/>
    <w:rsid w:val="001414DA"/>
    <w:rsid w:val="001415D6"/>
    <w:rsid w:val="0014172D"/>
    <w:rsid w:val="00141777"/>
    <w:rsid w:val="00141E0A"/>
    <w:rsid w:val="001426FB"/>
    <w:rsid w:val="00143034"/>
    <w:rsid w:val="001430F8"/>
    <w:rsid w:val="00143246"/>
    <w:rsid w:val="001434E0"/>
    <w:rsid w:val="00143777"/>
    <w:rsid w:val="00143F05"/>
    <w:rsid w:val="00144030"/>
    <w:rsid w:val="0014500D"/>
    <w:rsid w:val="0014539A"/>
    <w:rsid w:val="001459E5"/>
    <w:rsid w:val="00145C4B"/>
    <w:rsid w:val="00145D05"/>
    <w:rsid w:val="00146701"/>
    <w:rsid w:val="00146728"/>
    <w:rsid w:val="00146875"/>
    <w:rsid w:val="00146EF5"/>
    <w:rsid w:val="0014793F"/>
    <w:rsid w:val="00147DC9"/>
    <w:rsid w:val="00147E87"/>
    <w:rsid w:val="001502C0"/>
    <w:rsid w:val="001504D6"/>
    <w:rsid w:val="001508CB"/>
    <w:rsid w:val="00150994"/>
    <w:rsid w:val="00150CC8"/>
    <w:rsid w:val="00150D36"/>
    <w:rsid w:val="00151F26"/>
    <w:rsid w:val="001521CD"/>
    <w:rsid w:val="00152738"/>
    <w:rsid w:val="00152960"/>
    <w:rsid w:val="001529A9"/>
    <w:rsid w:val="00152A25"/>
    <w:rsid w:val="00152FA2"/>
    <w:rsid w:val="001532F6"/>
    <w:rsid w:val="00153352"/>
    <w:rsid w:val="00153D58"/>
    <w:rsid w:val="0015438C"/>
    <w:rsid w:val="00154765"/>
    <w:rsid w:val="001552D4"/>
    <w:rsid w:val="001555EE"/>
    <w:rsid w:val="00155993"/>
    <w:rsid w:val="00155A91"/>
    <w:rsid w:val="00155AA2"/>
    <w:rsid w:val="00155EE1"/>
    <w:rsid w:val="00156A8A"/>
    <w:rsid w:val="00157494"/>
    <w:rsid w:val="001579A4"/>
    <w:rsid w:val="00157B24"/>
    <w:rsid w:val="00157FC4"/>
    <w:rsid w:val="001606AC"/>
    <w:rsid w:val="001606DE"/>
    <w:rsid w:val="0016086B"/>
    <w:rsid w:val="00161DB6"/>
    <w:rsid w:val="001624B8"/>
    <w:rsid w:val="001625DD"/>
    <w:rsid w:val="00162F49"/>
    <w:rsid w:val="0016366B"/>
    <w:rsid w:val="00163D3D"/>
    <w:rsid w:val="0016400F"/>
    <w:rsid w:val="0016431D"/>
    <w:rsid w:val="0016448E"/>
    <w:rsid w:val="00164923"/>
    <w:rsid w:val="001649F8"/>
    <w:rsid w:val="00164AE0"/>
    <w:rsid w:val="00164C5D"/>
    <w:rsid w:val="00165C9A"/>
    <w:rsid w:val="001662A5"/>
    <w:rsid w:val="00166734"/>
    <w:rsid w:val="00166896"/>
    <w:rsid w:val="00166E27"/>
    <w:rsid w:val="00166F05"/>
    <w:rsid w:val="00167174"/>
    <w:rsid w:val="00167248"/>
    <w:rsid w:val="001708F9"/>
    <w:rsid w:val="00170C0B"/>
    <w:rsid w:val="00170C25"/>
    <w:rsid w:val="00171136"/>
    <w:rsid w:val="00171C48"/>
    <w:rsid w:val="00172434"/>
    <w:rsid w:val="00172A01"/>
    <w:rsid w:val="00172A7F"/>
    <w:rsid w:val="00172AE4"/>
    <w:rsid w:val="001733D4"/>
    <w:rsid w:val="00173692"/>
    <w:rsid w:val="00173DD5"/>
    <w:rsid w:val="00174272"/>
    <w:rsid w:val="0017499E"/>
    <w:rsid w:val="00174FA9"/>
    <w:rsid w:val="0017599B"/>
    <w:rsid w:val="00175E0F"/>
    <w:rsid w:val="0017613F"/>
    <w:rsid w:val="0017644A"/>
    <w:rsid w:val="0017680E"/>
    <w:rsid w:val="00180193"/>
    <w:rsid w:val="00180410"/>
    <w:rsid w:val="00180997"/>
    <w:rsid w:val="001809E9"/>
    <w:rsid w:val="00180A65"/>
    <w:rsid w:val="0018108F"/>
    <w:rsid w:val="001815AB"/>
    <w:rsid w:val="00182D97"/>
    <w:rsid w:val="0018321C"/>
    <w:rsid w:val="00183903"/>
    <w:rsid w:val="00183C0F"/>
    <w:rsid w:val="001845A8"/>
    <w:rsid w:val="0018478A"/>
    <w:rsid w:val="00185547"/>
    <w:rsid w:val="00185B6B"/>
    <w:rsid w:val="00186067"/>
    <w:rsid w:val="00186219"/>
    <w:rsid w:val="0018624A"/>
    <w:rsid w:val="00186ABF"/>
    <w:rsid w:val="00186B0B"/>
    <w:rsid w:val="00186F2A"/>
    <w:rsid w:val="001876B9"/>
    <w:rsid w:val="00187CDD"/>
    <w:rsid w:val="00190B8C"/>
    <w:rsid w:val="001916D2"/>
    <w:rsid w:val="001917E0"/>
    <w:rsid w:val="00191C62"/>
    <w:rsid w:val="00191D0F"/>
    <w:rsid w:val="00192073"/>
    <w:rsid w:val="00192114"/>
    <w:rsid w:val="001925F2"/>
    <w:rsid w:val="00192725"/>
    <w:rsid w:val="001929A7"/>
    <w:rsid w:val="00192E94"/>
    <w:rsid w:val="0019341B"/>
    <w:rsid w:val="001939A1"/>
    <w:rsid w:val="00194549"/>
    <w:rsid w:val="00194F9F"/>
    <w:rsid w:val="00195086"/>
    <w:rsid w:val="001954D4"/>
    <w:rsid w:val="00195BD8"/>
    <w:rsid w:val="0019669B"/>
    <w:rsid w:val="001968E0"/>
    <w:rsid w:val="001969D2"/>
    <w:rsid w:val="00196C0C"/>
    <w:rsid w:val="00196F82"/>
    <w:rsid w:val="001973B3"/>
    <w:rsid w:val="0019741D"/>
    <w:rsid w:val="001978D1"/>
    <w:rsid w:val="00197DAF"/>
    <w:rsid w:val="001A0073"/>
    <w:rsid w:val="001A04C1"/>
    <w:rsid w:val="001A08C2"/>
    <w:rsid w:val="001A0B6C"/>
    <w:rsid w:val="001A0D98"/>
    <w:rsid w:val="001A113B"/>
    <w:rsid w:val="001A181C"/>
    <w:rsid w:val="001A181E"/>
    <w:rsid w:val="001A1996"/>
    <w:rsid w:val="001A1DB2"/>
    <w:rsid w:val="001A1F93"/>
    <w:rsid w:val="001A20CA"/>
    <w:rsid w:val="001A2EBA"/>
    <w:rsid w:val="001A3041"/>
    <w:rsid w:val="001A3126"/>
    <w:rsid w:val="001A319C"/>
    <w:rsid w:val="001A32B7"/>
    <w:rsid w:val="001A35FB"/>
    <w:rsid w:val="001A4590"/>
    <w:rsid w:val="001A48C3"/>
    <w:rsid w:val="001A4A82"/>
    <w:rsid w:val="001A53AA"/>
    <w:rsid w:val="001A5864"/>
    <w:rsid w:val="001A5B61"/>
    <w:rsid w:val="001A6B0A"/>
    <w:rsid w:val="001A704D"/>
    <w:rsid w:val="001A7649"/>
    <w:rsid w:val="001A77FC"/>
    <w:rsid w:val="001A7BE9"/>
    <w:rsid w:val="001A7C53"/>
    <w:rsid w:val="001A7F67"/>
    <w:rsid w:val="001B0711"/>
    <w:rsid w:val="001B0AB4"/>
    <w:rsid w:val="001B0B4E"/>
    <w:rsid w:val="001B0B53"/>
    <w:rsid w:val="001B0CB8"/>
    <w:rsid w:val="001B11ED"/>
    <w:rsid w:val="001B1874"/>
    <w:rsid w:val="001B1875"/>
    <w:rsid w:val="001B1ED3"/>
    <w:rsid w:val="001B2352"/>
    <w:rsid w:val="001B2C00"/>
    <w:rsid w:val="001B2F07"/>
    <w:rsid w:val="001B2FE4"/>
    <w:rsid w:val="001B3800"/>
    <w:rsid w:val="001B3A24"/>
    <w:rsid w:val="001B3FA6"/>
    <w:rsid w:val="001B4298"/>
    <w:rsid w:val="001B4311"/>
    <w:rsid w:val="001B4839"/>
    <w:rsid w:val="001B486C"/>
    <w:rsid w:val="001B4AD0"/>
    <w:rsid w:val="001B5431"/>
    <w:rsid w:val="001B55A9"/>
    <w:rsid w:val="001B5D05"/>
    <w:rsid w:val="001B6BC8"/>
    <w:rsid w:val="001B6C4B"/>
    <w:rsid w:val="001B6ED0"/>
    <w:rsid w:val="001B75CA"/>
    <w:rsid w:val="001B7DEE"/>
    <w:rsid w:val="001C062F"/>
    <w:rsid w:val="001C0A12"/>
    <w:rsid w:val="001C0CBF"/>
    <w:rsid w:val="001C0FA1"/>
    <w:rsid w:val="001C1263"/>
    <w:rsid w:val="001C1A02"/>
    <w:rsid w:val="001C1CBE"/>
    <w:rsid w:val="001C1D01"/>
    <w:rsid w:val="001C1D3A"/>
    <w:rsid w:val="001C2083"/>
    <w:rsid w:val="001C22B8"/>
    <w:rsid w:val="001C29B1"/>
    <w:rsid w:val="001C2D8D"/>
    <w:rsid w:val="001C32C7"/>
    <w:rsid w:val="001C33AF"/>
    <w:rsid w:val="001C35CA"/>
    <w:rsid w:val="001C370D"/>
    <w:rsid w:val="001C401C"/>
    <w:rsid w:val="001C4489"/>
    <w:rsid w:val="001C4780"/>
    <w:rsid w:val="001C508D"/>
    <w:rsid w:val="001C59C4"/>
    <w:rsid w:val="001C5DA8"/>
    <w:rsid w:val="001C6440"/>
    <w:rsid w:val="001C6638"/>
    <w:rsid w:val="001C6936"/>
    <w:rsid w:val="001C73F9"/>
    <w:rsid w:val="001C7A1E"/>
    <w:rsid w:val="001C7E6D"/>
    <w:rsid w:val="001D0563"/>
    <w:rsid w:val="001D08B0"/>
    <w:rsid w:val="001D0F1A"/>
    <w:rsid w:val="001D1995"/>
    <w:rsid w:val="001D1B3D"/>
    <w:rsid w:val="001D25DA"/>
    <w:rsid w:val="001D2863"/>
    <w:rsid w:val="001D2C18"/>
    <w:rsid w:val="001D33C3"/>
    <w:rsid w:val="001D3C4C"/>
    <w:rsid w:val="001D45A5"/>
    <w:rsid w:val="001D4C8F"/>
    <w:rsid w:val="001D5405"/>
    <w:rsid w:val="001D5760"/>
    <w:rsid w:val="001D665C"/>
    <w:rsid w:val="001D6AE8"/>
    <w:rsid w:val="001D7201"/>
    <w:rsid w:val="001D78A7"/>
    <w:rsid w:val="001E0581"/>
    <w:rsid w:val="001E0681"/>
    <w:rsid w:val="001E0752"/>
    <w:rsid w:val="001E0F4D"/>
    <w:rsid w:val="001E0FFC"/>
    <w:rsid w:val="001E12D2"/>
    <w:rsid w:val="001E149F"/>
    <w:rsid w:val="001E16FB"/>
    <w:rsid w:val="001E1740"/>
    <w:rsid w:val="001E1F11"/>
    <w:rsid w:val="001E2022"/>
    <w:rsid w:val="001E235E"/>
    <w:rsid w:val="001E43F3"/>
    <w:rsid w:val="001E4775"/>
    <w:rsid w:val="001E575C"/>
    <w:rsid w:val="001E5A4A"/>
    <w:rsid w:val="001E6419"/>
    <w:rsid w:val="001E647D"/>
    <w:rsid w:val="001E66DE"/>
    <w:rsid w:val="001E6978"/>
    <w:rsid w:val="001E6A5C"/>
    <w:rsid w:val="001E6C4E"/>
    <w:rsid w:val="001E6F1D"/>
    <w:rsid w:val="001E6FC1"/>
    <w:rsid w:val="001E72D6"/>
    <w:rsid w:val="001E7BC8"/>
    <w:rsid w:val="001E7E5E"/>
    <w:rsid w:val="001E7EF0"/>
    <w:rsid w:val="001F006E"/>
    <w:rsid w:val="001F00E2"/>
    <w:rsid w:val="001F0484"/>
    <w:rsid w:val="001F168A"/>
    <w:rsid w:val="001F17F9"/>
    <w:rsid w:val="001F1D2F"/>
    <w:rsid w:val="001F2022"/>
    <w:rsid w:val="001F2050"/>
    <w:rsid w:val="001F27BD"/>
    <w:rsid w:val="001F2DC3"/>
    <w:rsid w:val="001F3471"/>
    <w:rsid w:val="001F3715"/>
    <w:rsid w:val="001F3BCD"/>
    <w:rsid w:val="001F43BA"/>
    <w:rsid w:val="001F4663"/>
    <w:rsid w:val="001F4802"/>
    <w:rsid w:val="001F4872"/>
    <w:rsid w:val="001F5DEC"/>
    <w:rsid w:val="001F6B23"/>
    <w:rsid w:val="001F7225"/>
    <w:rsid w:val="001F7BCC"/>
    <w:rsid w:val="0020043D"/>
    <w:rsid w:val="002005B6"/>
    <w:rsid w:val="00200F4C"/>
    <w:rsid w:val="00201557"/>
    <w:rsid w:val="00202B32"/>
    <w:rsid w:val="002030D8"/>
    <w:rsid w:val="002036C5"/>
    <w:rsid w:val="00203730"/>
    <w:rsid w:val="002037B5"/>
    <w:rsid w:val="00203C4E"/>
    <w:rsid w:val="00203E6C"/>
    <w:rsid w:val="00204E7D"/>
    <w:rsid w:val="00205143"/>
    <w:rsid w:val="00205859"/>
    <w:rsid w:val="00205A14"/>
    <w:rsid w:val="00205DDC"/>
    <w:rsid w:val="002068C3"/>
    <w:rsid w:val="00206E58"/>
    <w:rsid w:val="002072A6"/>
    <w:rsid w:val="002073DD"/>
    <w:rsid w:val="002075F3"/>
    <w:rsid w:val="00207704"/>
    <w:rsid w:val="00207EF4"/>
    <w:rsid w:val="00207F7B"/>
    <w:rsid w:val="0021018A"/>
    <w:rsid w:val="002109FC"/>
    <w:rsid w:val="00210A8A"/>
    <w:rsid w:val="00210C9B"/>
    <w:rsid w:val="00210D51"/>
    <w:rsid w:val="0021231D"/>
    <w:rsid w:val="00212326"/>
    <w:rsid w:val="00212789"/>
    <w:rsid w:val="00212A97"/>
    <w:rsid w:val="0021303C"/>
    <w:rsid w:val="00213308"/>
    <w:rsid w:val="0021391E"/>
    <w:rsid w:val="00213D88"/>
    <w:rsid w:val="00213E17"/>
    <w:rsid w:val="00214B2E"/>
    <w:rsid w:val="00214B4D"/>
    <w:rsid w:val="00214E26"/>
    <w:rsid w:val="00215B40"/>
    <w:rsid w:val="00215B60"/>
    <w:rsid w:val="00215D99"/>
    <w:rsid w:val="00216390"/>
    <w:rsid w:val="0021660E"/>
    <w:rsid w:val="0021673D"/>
    <w:rsid w:val="0021780A"/>
    <w:rsid w:val="002201DC"/>
    <w:rsid w:val="00220593"/>
    <w:rsid w:val="00220AA1"/>
    <w:rsid w:val="00220F70"/>
    <w:rsid w:val="00221681"/>
    <w:rsid w:val="00221F06"/>
    <w:rsid w:val="00221F65"/>
    <w:rsid w:val="00222CD4"/>
    <w:rsid w:val="002238CD"/>
    <w:rsid w:val="00223BE8"/>
    <w:rsid w:val="002244DB"/>
    <w:rsid w:val="002246DB"/>
    <w:rsid w:val="00224747"/>
    <w:rsid w:val="00224A4A"/>
    <w:rsid w:val="00224BF2"/>
    <w:rsid w:val="00225104"/>
    <w:rsid w:val="0022565B"/>
    <w:rsid w:val="00225A09"/>
    <w:rsid w:val="00225E71"/>
    <w:rsid w:val="00225FBC"/>
    <w:rsid w:val="0022665C"/>
    <w:rsid w:val="0022665D"/>
    <w:rsid w:val="00226F72"/>
    <w:rsid w:val="00227181"/>
    <w:rsid w:val="002275AF"/>
    <w:rsid w:val="00227C02"/>
    <w:rsid w:val="002304FB"/>
    <w:rsid w:val="002308CF"/>
    <w:rsid w:val="00230976"/>
    <w:rsid w:val="00230C42"/>
    <w:rsid w:val="00231083"/>
    <w:rsid w:val="00231448"/>
    <w:rsid w:val="00231780"/>
    <w:rsid w:val="002319C0"/>
    <w:rsid w:val="00231BC3"/>
    <w:rsid w:val="002321E3"/>
    <w:rsid w:val="00232544"/>
    <w:rsid w:val="00232993"/>
    <w:rsid w:val="00232C0B"/>
    <w:rsid w:val="00232D56"/>
    <w:rsid w:val="00233350"/>
    <w:rsid w:val="002335F4"/>
    <w:rsid w:val="002346D5"/>
    <w:rsid w:val="00234AE8"/>
    <w:rsid w:val="00235599"/>
    <w:rsid w:val="0023576D"/>
    <w:rsid w:val="00235814"/>
    <w:rsid w:val="00235F4C"/>
    <w:rsid w:val="00236247"/>
    <w:rsid w:val="002362E5"/>
    <w:rsid w:val="002369A5"/>
    <w:rsid w:val="00237663"/>
    <w:rsid w:val="0023774A"/>
    <w:rsid w:val="0024013E"/>
    <w:rsid w:val="0024016A"/>
    <w:rsid w:val="0024026E"/>
    <w:rsid w:val="0024035D"/>
    <w:rsid w:val="00240F15"/>
    <w:rsid w:val="0024101E"/>
    <w:rsid w:val="0024128D"/>
    <w:rsid w:val="00241634"/>
    <w:rsid w:val="00241BEA"/>
    <w:rsid w:val="0024201F"/>
    <w:rsid w:val="0024207F"/>
    <w:rsid w:val="002425FB"/>
    <w:rsid w:val="002426EE"/>
    <w:rsid w:val="00242CBC"/>
    <w:rsid w:val="00242DD4"/>
    <w:rsid w:val="0024459C"/>
    <w:rsid w:val="002451C6"/>
    <w:rsid w:val="00245515"/>
    <w:rsid w:val="00245721"/>
    <w:rsid w:val="002457F2"/>
    <w:rsid w:val="00245833"/>
    <w:rsid w:val="0024618A"/>
    <w:rsid w:val="002463F4"/>
    <w:rsid w:val="00246D2D"/>
    <w:rsid w:val="00246F95"/>
    <w:rsid w:val="00247061"/>
    <w:rsid w:val="002471EF"/>
    <w:rsid w:val="0024752D"/>
    <w:rsid w:val="00247543"/>
    <w:rsid w:val="00247DF2"/>
    <w:rsid w:val="00247F7C"/>
    <w:rsid w:val="00250049"/>
    <w:rsid w:val="002505B1"/>
    <w:rsid w:val="0025228A"/>
    <w:rsid w:val="00252389"/>
    <w:rsid w:val="00252F7A"/>
    <w:rsid w:val="00253031"/>
    <w:rsid w:val="00253064"/>
    <w:rsid w:val="0025306A"/>
    <w:rsid w:val="00253659"/>
    <w:rsid w:val="00253A6E"/>
    <w:rsid w:val="00253F2B"/>
    <w:rsid w:val="00253F90"/>
    <w:rsid w:val="00254315"/>
    <w:rsid w:val="00254467"/>
    <w:rsid w:val="0025491F"/>
    <w:rsid w:val="00254F64"/>
    <w:rsid w:val="002555AC"/>
    <w:rsid w:val="00255BC7"/>
    <w:rsid w:val="00255CC4"/>
    <w:rsid w:val="00256444"/>
    <w:rsid w:val="00256757"/>
    <w:rsid w:val="00257662"/>
    <w:rsid w:val="00257873"/>
    <w:rsid w:val="00257B41"/>
    <w:rsid w:val="00257FA0"/>
    <w:rsid w:val="0026012A"/>
    <w:rsid w:val="00260439"/>
    <w:rsid w:val="00260746"/>
    <w:rsid w:val="0026091F"/>
    <w:rsid w:val="00260F37"/>
    <w:rsid w:val="002610C3"/>
    <w:rsid w:val="00261179"/>
    <w:rsid w:val="00261253"/>
    <w:rsid w:val="00261257"/>
    <w:rsid w:val="00261515"/>
    <w:rsid w:val="00261740"/>
    <w:rsid w:val="002624B1"/>
    <w:rsid w:val="00262681"/>
    <w:rsid w:val="00262B63"/>
    <w:rsid w:val="0026309E"/>
    <w:rsid w:val="002633F5"/>
    <w:rsid w:val="00263ABD"/>
    <w:rsid w:val="00263BD2"/>
    <w:rsid w:val="00263C5F"/>
    <w:rsid w:val="00263CC2"/>
    <w:rsid w:val="00264600"/>
    <w:rsid w:val="00264F2E"/>
    <w:rsid w:val="00265569"/>
    <w:rsid w:val="00266735"/>
    <w:rsid w:val="002669A9"/>
    <w:rsid w:val="00266A93"/>
    <w:rsid w:val="00266DCA"/>
    <w:rsid w:val="002670F6"/>
    <w:rsid w:val="00267997"/>
    <w:rsid w:val="00267B4B"/>
    <w:rsid w:val="00270833"/>
    <w:rsid w:val="00271093"/>
    <w:rsid w:val="00271B3B"/>
    <w:rsid w:val="002723D7"/>
    <w:rsid w:val="0027284B"/>
    <w:rsid w:val="00272DC9"/>
    <w:rsid w:val="00273351"/>
    <w:rsid w:val="00273825"/>
    <w:rsid w:val="0027385C"/>
    <w:rsid w:val="00273BCB"/>
    <w:rsid w:val="00273E94"/>
    <w:rsid w:val="002754AE"/>
    <w:rsid w:val="002755FC"/>
    <w:rsid w:val="0027593E"/>
    <w:rsid w:val="00275BED"/>
    <w:rsid w:val="00275BF3"/>
    <w:rsid w:val="00275F5E"/>
    <w:rsid w:val="0027640C"/>
    <w:rsid w:val="002764ED"/>
    <w:rsid w:val="00276C42"/>
    <w:rsid w:val="00276D35"/>
    <w:rsid w:val="00277398"/>
    <w:rsid w:val="002773EB"/>
    <w:rsid w:val="0027758E"/>
    <w:rsid w:val="00280FD4"/>
    <w:rsid w:val="0028134A"/>
    <w:rsid w:val="00281DCD"/>
    <w:rsid w:val="00282B34"/>
    <w:rsid w:val="00283ADA"/>
    <w:rsid w:val="00283F32"/>
    <w:rsid w:val="00284389"/>
    <w:rsid w:val="00284AEB"/>
    <w:rsid w:val="0028528B"/>
    <w:rsid w:val="00285C09"/>
    <w:rsid w:val="00285C39"/>
    <w:rsid w:val="00285EBC"/>
    <w:rsid w:val="002861A1"/>
    <w:rsid w:val="002861F5"/>
    <w:rsid w:val="00286320"/>
    <w:rsid w:val="0028699F"/>
    <w:rsid w:val="00286DEC"/>
    <w:rsid w:val="00286F7E"/>
    <w:rsid w:val="002872FA"/>
    <w:rsid w:val="00287835"/>
    <w:rsid w:val="00290188"/>
    <w:rsid w:val="00290D72"/>
    <w:rsid w:val="00290DDA"/>
    <w:rsid w:val="00290E38"/>
    <w:rsid w:val="00290E5A"/>
    <w:rsid w:val="00291448"/>
    <w:rsid w:val="00291489"/>
    <w:rsid w:val="00291797"/>
    <w:rsid w:val="0029189D"/>
    <w:rsid w:val="002918EA"/>
    <w:rsid w:val="00291B18"/>
    <w:rsid w:val="00291D5A"/>
    <w:rsid w:val="0029420F"/>
    <w:rsid w:val="00294327"/>
    <w:rsid w:val="0029494B"/>
    <w:rsid w:val="00294BB5"/>
    <w:rsid w:val="00294F87"/>
    <w:rsid w:val="00295CC8"/>
    <w:rsid w:val="002960B8"/>
    <w:rsid w:val="0029623C"/>
    <w:rsid w:val="002970B5"/>
    <w:rsid w:val="002970D0"/>
    <w:rsid w:val="00297163"/>
    <w:rsid w:val="0029759C"/>
    <w:rsid w:val="0029798E"/>
    <w:rsid w:val="002A1337"/>
    <w:rsid w:val="002A13B8"/>
    <w:rsid w:val="002A2A76"/>
    <w:rsid w:val="002A2CA0"/>
    <w:rsid w:val="002A318F"/>
    <w:rsid w:val="002A324A"/>
    <w:rsid w:val="002A3425"/>
    <w:rsid w:val="002A374B"/>
    <w:rsid w:val="002A3E47"/>
    <w:rsid w:val="002A4395"/>
    <w:rsid w:val="002A4DE1"/>
    <w:rsid w:val="002A526D"/>
    <w:rsid w:val="002A53DC"/>
    <w:rsid w:val="002A54EE"/>
    <w:rsid w:val="002A5E64"/>
    <w:rsid w:val="002A63CC"/>
    <w:rsid w:val="002A76BE"/>
    <w:rsid w:val="002A784E"/>
    <w:rsid w:val="002A7A42"/>
    <w:rsid w:val="002A7D8A"/>
    <w:rsid w:val="002B08EF"/>
    <w:rsid w:val="002B0E83"/>
    <w:rsid w:val="002B113F"/>
    <w:rsid w:val="002B14DB"/>
    <w:rsid w:val="002B164C"/>
    <w:rsid w:val="002B1A8E"/>
    <w:rsid w:val="002B1B6C"/>
    <w:rsid w:val="002B1F15"/>
    <w:rsid w:val="002B22C4"/>
    <w:rsid w:val="002B2376"/>
    <w:rsid w:val="002B25B9"/>
    <w:rsid w:val="002B2756"/>
    <w:rsid w:val="002B2DF8"/>
    <w:rsid w:val="002B2EA4"/>
    <w:rsid w:val="002B309A"/>
    <w:rsid w:val="002B45A5"/>
    <w:rsid w:val="002B49DB"/>
    <w:rsid w:val="002B4D92"/>
    <w:rsid w:val="002B4F76"/>
    <w:rsid w:val="002B559B"/>
    <w:rsid w:val="002B5640"/>
    <w:rsid w:val="002B5967"/>
    <w:rsid w:val="002B5EBA"/>
    <w:rsid w:val="002B65DD"/>
    <w:rsid w:val="002B7151"/>
    <w:rsid w:val="002B73A7"/>
    <w:rsid w:val="002B75F9"/>
    <w:rsid w:val="002B7823"/>
    <w:rsid w:val="002C0137"/>
    <w:rsid w:val="002C04DF"/>
    <w:rsid w:val="002C055E"/>
    <w:rsid w:val="002C14D6"/>
    <w:rsid w:val="002C168B"/>
    <w:rsid w:val="002C1C14"/>
    <w:rsid w:val="002C2720"/>
    <w:rsid w:val="002C2BC3"/>
    <w:rsid w:val="002C321A"/>
    <w:rsid w:val="002C3C73"/>
    <w:rsid w:val="002C3F66"/>
    <w:rsid w:val="002C497B"/>
    <w:rsid w:val="002C586E"/>
    <w:rsid w:val="002C5974"/>
    <w:rsid w:val="002C60FE"/>
    <w:rsid w:val="002C69EC"/>
    <w:rsid w:val="002C6A95"/>
    <w:rsid w:val="002C7090"/>
    <w:rsid w:val="002C70F7"/>
    <w:rsid w:val="002C72DA"/>
    <w:rsid w:val="002C79B7"/>
    <w:rsid w:val="002C7DE7"/>
    <w:rsid w:val="002C7FD6"/>
    <w:rsid w:val="002D1152"/>
    <w:rsid w:val="002D13A1"/>
    <w:rsid w:val="002D13AD"/>
    <w:rsid w:val="002D151A"/>
    <w:rsid w:val="002D1989"/>
    <w:rsid w:val="002D1DD9"/>
    <w:rsid w:val="002D2685"/>
    <w:rsid w:val="002D28CE"/>
    <w:rsid w:val="002D2991"/>
    <w:rsid w:val="002D2FCE"/>
    <w:rsid w:val="002D372D"/>
    <w:rsid w:val="002D3859"/>
    <w:rsid w:val="002D3A5C"/>
    <w:rsid w:val="002D3B2B"/>
    <w:rsid w:val="002D3F13"/>
    <w:rsid w:val="002D4402"/>
    <w:rsid w:val="002D45E8"/>
    <w:rsid w:val="002D4EE9"/>
    <w:rsid w:val="002D5989"/>
    <w:rsid w:val="002D5ED6"/>
    <w:rsid w:val="002D639D"/>
    <w:rsid w:val="002D6A04"/>
    <w:rsid w:val="002D6A68"/>
    <w:rsid w:val="002D6E70"/>
    <w:rsid w:val="002D71BD"/>
    <w:rsid w:val="002D7E1A"/>
    <w:rsid w:val="002E0904"/>
    <w:rsid w:val="002E11B7"/>
    <w:rsid w:val="002E1715"/>
    <w:rsid w:val="002E1818"/>
    <w:rsid w:val="002E1AF3"/>
    <w:rsid w:val="002E23AA"/>
    <w:rsid w:val="002E2FD3"/>
    <w:rsid w:val="002E332C"/>
    <w:rsid w:val="002E4501"/>
    <w:rsid w:val="002E4699"/>
    <w:rsid w:val="002E482E"/>
    <w:rsid w:val="002E5D96"/>
    <w:rsid w:val="002E6057"/>
    <w:rsid w:val="002E615A"/>
    <w:rsid w:val="002E6324"/>
    <w:rsid w:val="002E663B"/>
    <w:rsid w:val="002E70CA"/>
    <w:rsid w:val="002E7BB6"/>
    <w:rsid w:val="002F0794"/>
    <w:rsid w:val="002F0F17"/>
    <w:rsid w:val="002F123F"/>
    <w:rsid w:val="002F1352"/>
    <w:rsid w:val="002F16AA"/>
    <w:rsid w:val="002F1747"/>
    <w:rsid w:val="002F1830"/>
    <w:rsid w:val="002F1904"/>
    <w:rsid w:val="002F1A6A"/>
    <w:rsid w:val="002F1C6D"/>
    <w:rsid w:val="002F214D"/>
    <w:rsid w:val="002F2338"/>
    <w:rsid w:val="002F327A"/>
    <w:rsid w:val="002F382B"/>
    <w:rsid w:val="002F4307"/>
    <w:rsid w:val="002F47AC"/>
    <w:rsid w:val="002F4DDC"/>
    <w:rsid w:val="002F54D8"/>
    <w:rsid w:val="002F575F"/>
    <w:rsid w:val="002F57D3"/>
    <w:rsid w:val="002F594B"/>
    <w:rsid w:val="002F5BA0"/>
    <w:rsid w:val="002F6327"/>
    <w:rsid w:val="002F639C"/>
    <w:rsid w:val="002F6C87"/>
    <w:rsid w:val="002F6CDF"/>
    <w:rsid w:val="002F6D97"/>
    <w:rsid w:val="002F7171"/>
    <w:rsid w:val="002F77F3"/>
    <w:rsid w:val="002F7B5A"/>
    <w:rsid w:val="002F7CDA"/>
    <w:rsid w:val="00300BD4"/>
    <w:rsid w:val="00300D7C"/>
    <w:rsid w:val="00300DEC"/>
    <w:rsid w:val="003018E6"/>
    <w:rsid w:val="00301B1C"/>
    <w:rsid w:val="00301E74"/>
    <w:rsid w:val="00301EB8"/>
    <w:rsid w:val="00301F44"/>
    <w:rsid w:val="0030202F"/>
    <w:rsid w:val="003022A0"/>
    <w:rsid w:val="00303388"/>
    <w:rsid w:val="0030358F"/>
    <w:rsid w:val="00303A40"/>
    <w:rsid w:val="00303AB8"/>
    <w:rsid w:val="00303E43"/>
    <w:rsid w:val="003045F3"/>
    <w:rsid w:val="0030460F"/>
    <w:rsid w:val="003049D8"/>
    <w:rsid w:val="00304AD9"/>
    <w:rsid w:val="00304BDA"/>
    <w:rsid w:val="00305855"/>
    <w:rsid w:val="0030594D"/>
    <w:rsid w:val="00305A30"/>
    <w:rsid w:val="00305C1B"/>
    <w:rsid w:val="00306FF2"/>
    <w:rsid w:val="003070FC"/>
    <w:rsid w:val="0030773A"/>
    <w:rsid w:val="00307958"/>
    <w:rsid w:val="00307C6A"/>
    <w:rsid w:val="003102F1"/>
    <w:rsid w:val="00310EEC"/>
    <w:rsid w:val="003112C4"/>
    <w:rsid w:val="00311352"/>
    <w:rsid w:val="00311F14"/>
    <w:rsid w:val="00311F38"/>
    <w:rsid w:val="0031233D"/>
    <w:rsid w:val="0031261C"/>
    <w:rsid w:val="003126F9"/>
    <w:rsid w:val="00313662"/>
    <w:rsid w:val="003139ED"/>
    <w:rsid w:val="00313BD2"/>
    <w:rsid w:val="00313CA7"/>
    <w:rsid w:val="00314834"/>
    <w:rsid w:val="00314FC1"/>
    <w:rsid w:val="003152A3"/>
    <w:rsid w:val="0031568D"/>
    <w:rsid w:val="003157A7"/>
    <w:rsid w:val="00315B19"/>
    <w:rsid w:val="00315C17"/>
    <w:rsid w:val="00315D5D"/>
    <w:rsid w:val="00315D8A"/>
    <w:rsid w:val="00315E04"/>
    <w:rsid w:val="003160EF"/>
    <w:rsid w:val="0031674C"/>
    <w:rsid w:val="0031695D"/>
    <w:rsid w:val="00316969"/>
    <w:rsid w:val="00316BB7"/>
    <w:rsid w:val="00316C72"/>
    <w:rsid w:val="003179F1"/>
    <w:rsid w:val="00317D0A"/>
    <w:rsid w:val="00317F39"/>
    <w:rsid w:val="00317FF9"/>
    <w:rsid w:val="003209B0"/>
    <w:rsid w:val="00320CE6"/>
    <w:rsid w:val="00321ABE"/>
    <w:rsid w:val="0032268B"/>
    <w:rsid w:val="00322B23"/>
    <w:rsid w:val="00322F5A"/>
    <w:rsid w:val="00323327"/>
    <w:rsid w:val="0032390E"/>
    <w:rsid w:val="00323B46"/>
    <w:rsid w:val="00324140"/>
    <w:rsid w:val="0032438D"/>
    <w:rsid w:val="003244F3"/>
    <w:rsid w:val="003245B8"/>
    <w:rsid w:val="00324D3E"/>
    <w:rsid w:val="00324F5E"/>
    <w:rsid w:val="00325143"/>
    <w:rsid w:val="003257F8"/>
    <w:rsid w:val="003259A8"/>
    <w:rsid w:val="00325B0E"/>
    <w:rsid w:val="00325E71"/>
    <w:rsid w:val="0032604D"/>
    <w:rsid w:val="003261C7"/>
    <w:rsid w:val="00326493"/>
    <w:rsid w:val="0032668C"/>
    <w:rsid w:val="00326799"/>
    <w:rsid w:val="00327100"/>
    <w:rsid w:val="00327268"/>
    <w:rsid w:val="00327F77"/>
    <w:rsid w:val="00330123"/>
    <w:rsid w:val="00330868"/>
    <w:rsid w:val="0033094B"/>
    <w:rsid w:val="00330E44"/>
    <w:rsid w:val="00331259"/>
    <w:rsid w:val="0033153C"/>
    <w:rsid w:val="003317F3"/>
    <w:rsid w:val="00331F98"/>
    <w:rsid w:val="0033205D"/>
    <w:rsid w:val="0033290C"/>
    <w:rsid w:val="00332A4D"/>
    <w:rsid w:val="0033310F"/>
    <w:rsid w:val="0033340E"/>
    <w:rsid w:val="003337E6"/>
    <w:rsid w:val="00333DB9"/>
    <w:rsid w:val="00333E3B"/>
    <w:rsid w:val="003349A8"/>
    <w:rsid w:val="00335FD7"/>
    <w:rsid w:val="003362DD"/>
    <w:rsid w:val="0033636A"/>
    <w:rsid w:val="0033660E"/>
    <w:rsid w:val="00337557"/>
    <w:rsid w:val="003378EB"/>
    <w:rsid w:val="003403B5"/>
    <w:rsid w:val="0034052B"/>
    <w:rsid w:val="00340696"/>
    <w:rsid w:val="00340D1B"/>
    <w:rsid w:val="00340E82"/>
    <w:rsid w:val="00340EC8"/>
    <w:rsid w:val="0034245F"/>
    <w:rsid w:val="00342BEF"/>
    <w:rsid w:val="00343511"/>
    <w:rsid w:val="00343793"/>
    <w:rsid w:val="00343C14"/>
    <w:rsid w:val="00343F4E"/>
    <w:rsid w:val="00343F60"/>
    <w:rsid w:val="00344179"/>
    <w:rsid w:val="00344A86"/>
    <w:rsid w:val="00344CED"/>
    <w:rsid w:val="00345433"/>
    <w:rsid w:val="00345746"/>
    <w:rsid w:val="00345D9C"/>
    <w:rsid w:val="0034627F"/>
    <w:rsid w:val="0034679F"/>
    <w:rsid w:val="00346F85"/>
    <w:rsid w:val="00347B34"/>
    <w:rsid w:val="00347D5E"/>
    <w:rsid w:val="00347FD4"/>
    <w:rsid w:val="00350551"/>
    <w:rsid w:val="00350A74"/>
    <w:rsid w:val="00350C71"/>
    <w:rsid w:val="00351796"/>
    <w:rsid w:val="00351DC0"/>
    <w:rsid w:val="003527C4"/>
    <w:rsid w:val="00352959"/>
    <w:rsid w:val="00352C19"/>
    <w:rsid w:val="00353198"/>
    <w:rsid w:val="00353A70"/>
    <w:rsid w:val="00353E55"/>
    <w:rsid w:val="00353EDE"/>
    <w:rsid w:val="0035416A"/>
    <w:rsid w:val="0035425F"/>
    <w:rsid w:val="0035433A"/>
    <w:rsid w:val="00354B5A"/>
    <w:rsid w:val="00354ECC"/>
    <w:rsid w:val="00354FAF"/>
    <w:rsid w:val="003551DF"/>
    <w:rsid w:val="00355B3C"/>
    <w:rsid w:val="003564DC"/>
    <w:rsid w:val="003565EB"/>
    <w:rsid w:val="003566F1"/>
    <w:rsid w:val="00357518"/>
    <w:rsid w:val="003576B2"/>
    <w:rsid w:val="0035789E"/>
    <w:rsid w:val="0036015F"/>
    <w:rsid w:val="0036059F"/>
    <w:rsid w:val="0036071A"/>
    <w:rsid w:val="0036078E"/>
    <w:rsid w:val="0036082F"/>
    <w:rsid w:val="0036203D"/>
    <w:rsid w:val="003628C9"/>
    <w:rsid w:val="00363843"/>
    <w:rsid w:val="00363BAC"/>
    <w:rsid w:val="00363F05"/>
    <w:rsid w:val="00364D47"/>
    <w:rsid w:val="00364DFB"/>
    <w:rsid w:val="00364EFB"/>
    <w:rsid w:val="0036518F"/>
    <w:rsid w:val="00365345"/>
    <w:rsid w:val="003662C4"/>
    <w:rsid w:val="00366346"/>
    <w:rsid w:val="00366508"/>
    <w:rsid w:val="0036686A"/>
    <w:rsid w:val="003669CD"/>
    <w:rsid w:val="00367808"/>
    <w:rsid w:val="00367CC9"/>
    <w:rsid w:val="00367FDD"/>
    <w:rsid w:val="003704CC"/>
    <w:rsid w:val="003705E0"/>
    <w:rsid w:val="003706BA"/>
    <w:rsid w:val="00371380"/>
    <w:rsid w:val="00371748"/>
    <w:rsid w:val="0037175D"/>
    <w:rsid w:val="003717AF"/>
    <w:rsid w:val="00372BFC"/>
    <w:rsid w:val="00373901"/>
    <w:rsid w:val="00373ADB"/>
    <w:rsid w:val="00373B64"/>
    <w:rsid w:val="0037412A"/>
    <w:rsid w:val="00374B61"/>
    <w:rsid w:val="00374F3E"/>
    <w:rsid w:val="003759B4"/>
    <w:rsid w:val="00375AE8"/>
    <w:rsid w:val="00375D50"/>
    <w:rsid w:val="003765FC"/>
    <w:rsid w:val="0037663E"/>
    <w:rsid w:val="00376665"/>
    <w:rsid w:val="00376E79"/>
    <w:rsid w:val="0037716D"/>
    <w:rsid w:val="0037747B"/>
    <w:rsid w:val="00377602"/>
    <w:rsid w:val="00377E54"/>
    <w:rsid w:val="00380EA4"/>
    <w:rsid w:val="00381141"/>
    <w:rsid w:val="003812C5"/>
    <w:rsid w:val="00381875"/>
    <w:rsid w:val="00381DEB"/>
    <w:rsid w:val="00382336"/>
    <w:rsid w:val="0038245D"/>
    <w:rsid w:val="00382C6C"/>
    <w:rsid w:val="00382CAC"/>
    <w:rsid w:val="0038397C"/>
    <w:rsid w:val="00383BC6"/>
    <w:rsid w:val="0038439A"/>
    <w:rsid w:val="00384844"/>
    <w:rsid w:val="0038556E"/>
    <w:rsid w:val="00385681"/>
    <w:rsid w:val="00385823"/>
    <w:rsid w:val="0038623C"/>
    <w:rsid w:val="00386480"/>
    <w:rsid w:val="003866B1"/>
    <w:rsid w:val="00386D24"/>
    <w:rsid w:val="00386DBF"/>
    <w:rsid w:val="00386FB6"/>
    <w:rsid w:val="00390F83"/>
    <w:rsid w:val="00391676"/>
    <w:rsid w:val="003920E2"/>
    <w:rsid w:val="00392112"/>
    <w:rsid w:val="00392295"/>
    <w:rsid w:val="003922D3"/>
    <w:rsid w:val="00392FF9"/>
    <w:rsid w:val="00393142"/>
    <w:rsid w:val="00393517"/>
    <w:rsid w:val="003935E7"/>
    <w:rsid w:val="003936C7"/>
    <w:rsid w:val="0039382D"/>
    <w:rsid w:val="00393D20"/>
    <w:rsid w:val="00393DBE"/>
    <w:rsid w:val="003941F1"/>
    <w:rsid w:val="003944D1"/>
    <w:rsid w:val="003944F5"/>
    <w:rsid w:val="0039498E"/>
    <w:rsid w:val="00394A37"/>
    <w:rsid w:val="00394C6D"/>
    <w:rsid w:val="00394DFB"/>
    <w:rsid w:val="00394FA0"/>
    <w:rsid w:val="00395515"/>
    <w:rsid w:val="00395CEF"/>
    <w:rsid w:val="00396021"/>
    <w:rsid w:val="00396039"/>
    <w:rsid w:val="0039650D"/>
    <w:rsid w:val="003971A1"/>
    <w:rsid w:val="00397EBD"/>
    <w:rsid w:val="003A0AE0"/>
    <w:rsid w:val="003A0D37"/>
    <w:rsid w:val="003A1EAB"/>
    <w:rsid w:val="003A2088"/>
    <w:rsid w:val="003A208D"/>
    <w:rsid w:val="003A2CAF"/>
    <w:rsid w:val="003A2E04"/>
    <w:rsid w:val="003A39DB"/>
    <w:rsid w:val="003A41F5"/>
    <w:rsid w:val="003A43DB"/>
    <w:rsid w:val="003A49C4"/>
    <w:rsid w:val="003A4AD3"/>
    <w:rsid w:val="003A508B"/>
    <w:rsid w:val="003A5594"/>
    <w:rsid w:val="003A57A6"/>
    <w:rsid w:val="003A5EE9"/>
    <w:rsid w:val="003A602F"/>
    <w:rsid w:val="003A6619"/>
    <w:rsid w:val="003A707E"/>
    <w:rsid w:val="003A74A0"/>
    <w:rsid w:val="003A756C"/>
    <w:rsid w:val="003A759A"/>
    <w:rsid w:val="003A767F"/>
    <w:rsid w:val="003A7861"/>
    <w:rsid w:val="003A78C2"/>
    <w:rsid w:val="003A797A"/>
    <w:rsid w:val="003A7AFD"/>
    <w:rsid w:val="003A7CDB"/>
    <w:rsid w:val="003A7DDA"/>
    <w:rsid w:val="003B0110"/>
    <w:rsid w:val="003B0370"/>
    <w:rsid w:val="003B03EC"/>
    <w:rsid w:val="003B0459"/>
    <w:rsid w:val="003B0EBD"/>
    <w:rsid w:val="003B11A0"/>
    <w:rsid w:val="003B1A02"/>
    <w:rsid w:val="003B1A4E"/>
    <w:rsid w:val="003B2623"/>
    <w:rsid w:val="003B29EA"/>
    <w:rsid w:val="003B39A0"/>
    <w:rsid w:val="003B4114"/>
    <w:rsid w:val="003B46F0"/>
    <w:rsid w:val="003B4E3D"/>
    <w:rsid w:val="003B520A"/>
    <w:rsid w:val="003B5387"/>
    <w:rsid w:val="003B5511"/>
    <w:rsid w:val="003B5B34"/>
    <w:rsid w:val="003B5B89"/>
    <w:rsid w:val="003B5FF2"/>
    <w:rsid w:val="003B63E7"/>
    <w:rsid w:val="003B67E8"/>
    <w:rsid w:val="003B6B4E"/>
    <w:rsid w:val="003B7AA4"/>
    <w:rsid w:val="003B7AA5"/>
    <w:rsid w:val="003B7D0C"/>
    <w:rsid w:val="003B7EE0"/>
    <w:rsid w:val="003C0494"/>
    <w:rsid w:val="003C0881"/>
    <w:rsid w:val="003C0EC0"/>
    <w:rsid w:val="003C111B"/>
    <w:rsid w:val="003C13C6"/>
    <w:rsid w:val="003C18F2"/>
    <w:rsid w:val="003C1C6C"/>
    <w:rsid w:val="003C38A6"/>
    <w:rsid w:val="003C3DD4"/>
    <w:rsid w:val="003C46B7"/>
    <w:rsid w:val="003C4887"/>
    <w:rsid w:val="003C4D67"/>
    <w:rsid w:val="003C55C9"/>
    <w:rsid w:val="003C58FA"/>
    <w:rsid w:val="003C5AB4"/>
    <w:rsid w:val="003C5DBE"/>
    <w:rsid w:val="003C5F1C"/>
    <w:rsid w:val="003C64B2"/>
    <w:rsid w:val="003C6A4B"/>
    <w:rsid w:val="003C7231"/>
    <w:rsid w:val="003C7439"/>
    <w:rsid w:val="003C7510"/>
    <w:rsid w:val="003C754C"/>
    <w:rsid w:val="003C7AC0"/>
    <w:rsid w:val="003C7F3B"/>
    <w:rsid w:val="003D0393"/>
    <w:rsid w:val="003D046B"/>
    <w:rsid w:val="003D06E7"/>
    <w:rsid w:val="003D0D03"/>
    <w:rsid w:val="003D1696"/>
    <w:rsid w:val="003D16B9"/>
    <w:rsid w:val="003D1792"/>
    <w:rsid w:val="003D198D"/>
    <w:rsid w:val="003D1E7B"/>
    <w:rsid w:val="003D215D"/>
    <w:rsid w:val="003D28BC"/>
    <w:rsid w:val="003D2EFB"/>
    <w:rsid w:val="003D30DD"/>
    <w:rsid w:val="003D3D59"/>
    <w:rsid w:val="003D4148"/>
    <w:rsid w:val="003D4311"/>
    <w:rsid w:val="003D45FF"/>
    <w:rsid w:val="003D4DD1"/>
    <w:rsid w:val="003D54AF"/>
    <w:rsid w:val="003D55A0"/>
    <w:rsid w:val="003D5C4D"/>
    <w:rsid w:val="003D626A"/>
    <w:rsid w:val="003D681F"/>
    <w:rsid w:val="003D6A29"/>
    <w:rsid w:val="003D6BE2"/>
    <w:rsid w:val="003D731C"/>
    <w:rsid w:val="003D7966"/>
    <w:rsid w:val="003D7AC1"/>
    <w:rsid w:val="003E01B0"/>
    <w:rsid w:val="003E0635"/>
    <w:rsid w:val="003E073B"/>
    <w:rsid w:val="003E12F8"/>
    <w:rsid w:val="003E1833"/>
    <w:rsid w:val="003E1E21"/>
    <w:rsid w:val="003E2114"/>
    <w:rsid w:val="003E225C"/>
    <w:rsid w:val="003E22A7"/>
    <w:rsid w:val="003E2324"/>
    <w:rsid w:val="003E2498"/>
    <w:rsid w:val="003E276B"/>
    <w:rsid w:val="003E2830"/>
    <w:rsid w:val="003E31A9"/>
    <w:rsid w:val="003E39A9"/>
    <w:rsid w:val="003E3D4B"/>
    <w:rsid w:val="003E427D"/>
    <w:rsid w:val="003E4652"/>
    <w:rsid w:val="003E51DA"/>
    <w:rsid w:val="003E5DF8"/>
    <w:rsid w:val="003E6F83"/>
    <w:rsid w:val="003E737A"/>
    <w:rsid w:val="003E7DC6"/>
    <w:rsid w:val="003E7F90"/>
    <w:rsid w:val="003F0347"/>
    <w:rsid w:val="003F079D"/>
    <w:rsid w:val="003F09AC"/>
    <w:rsid w:val="003F09BD"/>
    <w:rsid w:val="003F0B74"/>
    <w:rsid w:val="003F0D9D"/>
    <w:rsid w:val="003F120A"/>
    <w:rsid w:val="003F126A"/>
    <w:rsid w:val="003F1332"/>
    <w:rsid w:val="003F1498"/>
    <w:rsid w:val="003F1580"/>
    <w:rsid w:val="003F22C7"/>
    <w:rsid w:val="003F2696"/>
    <w:rsid w:val="003F26C8"/>
    <w:rsid w:val="003F2895"/>
    <w:rsid w:val="003F2B56"/>
    <w:rsid w:val="003F2DFC"/>
    <w:rsid w:val="003F370C"/>
    <w:rsid w:val="003F4246"/>
    <w:rsid w:val="003F49D9"/>
    <w:rsid w:val="003F4E08"/>
    <w:rsid w:val="003F4E2D"/>
    <w:rsid w:val="003F557C"/>
    <w:rsid w:val="003F57EA"/>
    <w:rsid w:val="003F5CA6"/>
    <w:rsid w:val="003F6064"/>
    <w:rsid w:val="003F6659"/>
    <w:rsid w:val="003F6CF9"/>
    <w:rsid w:val="003F7422"/>
    <w:rsid w:val="003F769E"/>
    <w:rsid w:val="003F7820"/>
    <w:rsid w:val="00400670"/>
    <w:rsid w:val="00400688"/>
    <w:rsid w:val="004010F1"/>
    <w:rsid w:val="004011AC"/>
    <w:rsid w:val="004012AD"/>
    <w:rsid w:val="004015DE"/>
    <w:rsid w:val="00401A71"/>
    <w:rsid w:val="00401EC6"/>
    <w:rsid w:val="00401FD5"/>
    <w:rsid w:val="00402379"/>
    <w:rsid w:val="004024E0"/>
    <w:rsid w:val="00402C77"/>
    <w:rsid w:val="004031AA"/>
    <w:rsid w:val="00403480"/>
    <w:rsid w:val="0040378F"/>
    <w:rsid w:val="0040384D"/>
    <w:rsid w:val="00403C1B"/>
    <w:rsid w:val="0040476D"/>
    <w:rsid w:val="004048C0"/>
    <w:rsid w:val="00404A9C"/>
    <w:rsid w:val="00404AEF"/>
    <w:rsid w:val="00404BC1"/>
    <w:rsid w:val="00404D5B"/>
    <w:rsid w:val="00405108"/>
    <w:rsid w:val="00405613"/>
    <w:rsid w:val="00405973"/>
    <w:rsid w:val="00405B1E"/>
    <w:rsid w:val="00405CD8"/>
    <w:rsid w:val="004064B6"/>
    <w:rsid w:val="00406A59"/>
    <w:rsid w:val="00406BEC"/>
    <w:rsid w:val="00406C33"/>
    <w:rsid w:val="00407575"/>
    <w:rsid w:val="00411156"/>
    <w:rsid w:val="00411C70"/>
    <w:rsid w:val="00411CEC"/>
    <w:rsid w:val="00411E83"/>
    <w:rsid w:val="00411F84"/>
    <w:rsid w:val="004127A5"/>
    <w:rsid w:val="00412C36"/>
    <w:rsid w:val="00412EC8"/>
    <w:rsid w:val="00412FB3"/>
    <w:rsid w:val="0041333E"/>
    <w:rsid w:val="0041343A"/>
    <w:rsid w:val="00413509"/>
    <w:rsid w:val="00413BFB"/>
    <w:rsid w:val="00414210"/>
    <w:rsid w:val="004147C2"/>
    <w:rsid w:val="00414A90"/>
    <w:rsid w:val="00414CE1"/>
    <w:rsid w:val="004154F7"/>
    <w:rsid w:val="00415A52"/>
    <w:rsid w:val="0041629F"/>
    <w:rsid w:val="00416B32"/>
    <w:rsid w:val="00416EBF"/>
    <w:rsid w:val="004172D9"/>
    <w:rsid w:val="00417535"/>
    <w:rsid w:val="0042007F"/>
    <w:rsid w:val="00420D28"/>
    <w:rsid w:val="00420E7E"/>
    <w:rsid w:val="004214C2"/>
    <w:rsid w:val="00422579"/>
    <w:rsid w:val="00422AFC"/>
    <w:rsid w:val="00423ACA"/>
    <w:rsid w:val="00423CD7"/>
    <w:rsid w:val="0042449E"/>
    <w:rsid w:val="004247A1"/>
    <w:rsid w:val="00424993"/>
    <w:rsid w:val="00424C4E"/>
    <w:rsid w:val="00424E77"/>
    <w:rsid w:val="00425A92"/>
    <w:rsid w:val="0042642B"/>
    <w:rsid w:val="00426862"/>
    <w:rsid w:val="0042719D"/>
    <w:rsid w:val="004275E5"/>
    <w:rsid w:val="004278B8"/>
    <w:rsid w:val="00427AA5"/>
    <w:rsid w:val="00427AEF"/>
    <w:rsid w:val="00427D17"/>
    <w:rsid w:val="00427D66"/>
    <w:rsid w:val="00427D6E"/>
    <w:rsid w:val="00427D80"/>
    <w:rsid w:val="00427DDD"/>
    <w:rsid w:val="004300ED"/>
    <w:rsid w:val="00430308"/>
    <w:rsid w:val="00430520"/>
    <w:rsid w:val="00430E2D"/>
    <w:rsid w:val="0043122F"/>
    <w:rsid w:val="0043157D"/>
    <w:rsid w:val="00431631"/>
    <w:rsid w:val="0043186A"/>
    <w:rsid w:val="00431C55"/>
    <w:rsid w:val="00431DD1"/>
    <w:rsid w:val="00431FFB"/>
    <w:rsid w:val="0043210A"/>
    <w:rsid w:val="004329F3"/>
    <w:rsid w:val="00432DCC"/>
    <w:rsid w:val="00433171"/>
    <w:rsid w:val="00434551"/>
    <w:rsid w:val="004346F4"/>
    <w:rsid w:val="004347E8"/>
    <w:rsid w:val="004348D8"/>
    <w:rsid w:val="004348EC"/>
    <w:rsid w:val="0043498D"/>
    <w:rsid w:val="00434B94"/>
    <w:rsid w:val="00434C5E"/>
    <w:rsid w:val="00434E5F"/>
    <w:rsid w:val="00435AD6"/>
    <w:rsid w:val="004367B6"/>
    <w:rsid w:val="00436914"/>
    <w:rsid w:val="00436DEB"/>
    <w:rsid w:val="00436EDC"/>
    <w:rsid w:val="0043745B"/>
    <w:rsid w:val="004374D9"/>
    <w:rsid w:val="00437776"/>
    <w:rsid w:val="00437C7E"/>
    <w:rsid w:val="004400A9"/>
    <w:rsid w:val="00440177"/>
    <w:rsid w:val="0044040E"/>
    <w:rsid w:val="00440786"/>
    <w:rsid w:val="0044106F"/>
    <w:rsid w:val="00441239"/>
    <w:rsid w:val="0044174F"/>
    <w:rsid w:val="00441820"/>
    <w:rsid w:val="00441DE3"/>
    <w:rsid w:val="0044206F"/>
    <w:rsid w:val="0044208E"/>
    <w:rsid w:val="0044220B"/>
    <w:rsid w:val="0044224F"/>
    <w:rsid w:val="00442589"/>
    <w:rsid w:val="004427FE"/>
    <w:rsid w:val="004428DC"/>
    <w:rsid w:val="00443B7F"/>
    <w:rsid w:val="00443BF5"/>
    <w:rsid w:val="00443EFC"/>
    <w:rsid w:val="00444480"/>
    <w:rsid w:val="004444D0"/>
    <w:rsid w:val="004450B9"/>
    <w:rsid w:val="004451CB"/>
    <w:rsid w:val="00445456"/>
    <w:rsid w:val="00445746"/>
    <w:rsid w:val="0044578C"/>
    <w:rsid w:val="0044587E"/>
    <w:rsid w:val="0044597A"/>
    <w:rsid w:val="00445EC2"/>
    <w:rsid w:val="00445F10"/>
    <w:rsid w:val="004460F3"/>
    <w:rsid w:val="00446150"/>
    <w:rsid w:val="00447A57"/>
    <w:rsid w:val="0045007A"/>
    <w:rsid w:val="0045080C"/>
    <w:rsid w:val="00450F5A"/>
    <w:rsid w:val="00451080"/>
    <w:rsid w:val="00451739"/>
    <w:rsid w:val="00451926"/>
    <w:rsid w:val="00451AFD"/>
    <w:rsid w:val="00451B0C"/>
    <w:rsid w:val="00451E91"/>
    <w:rsid w:val="00451EF0"/>
    <w:rsid w:val="00451F99"/>
    <w:rsid w:val="00452603"/>
    <w:rsid w:val="00452734"/>
    <w:rsid w:val="00452E6C"/>
    <w:rsid w:val="004530A2"/>
    <w:rsid w:val="004530E2"/>
    <w:rsid w:val="004531C3"/>
    <w:rsid w:val="0045382D"/>
    <w:rsid w:val="004541A1"/>
    <w:rsid w:val="0045457F"/>
    <w:rsid w:val="004545BA"/>
    <w:rsid w:val="004545EF"/>
    <w:rsid w:val="00454E16"/>
    <w:rsid w:val="00455E75"/>
    <w:rsid w:val="00455F97"/>
    <w:rsid w:val="00456052"/>
    <w:rsid w:val="00456092"/>
    <w:rsid w:val="00456166"/>
    <w:rsid w:val="004561DF"/>
    <w:rsid w:val="00456217"/>
    <w:rsid w:val="004563C1"/>
    <w:rsid w:val="004573C2"/>
    <w:rsid w:val="004573E8"/>
    <w:rsid w:val="00457612"/>
    <w:rsid w:val="00457F9E"/>
    <w:rsid w:val="00460843"/>
    <w:rsid w:val="00460904"/>
    <w:rsid w:val="00460CB2"/>
    <w:rsid w:val="004613E7"/>
    <w:rsid w:val="00461865"/>
    <w:rsid w:val="00461A23"/>
    <w:rsid w:val="00461A8D"/>
    <w:rsid w:val="00462035"/>
    <w:rsid w:val="00462217"/>
    <w:rsid w:val="0046228B"/>
    <w:rsid w:val="0046232C"/>
    <w:rsid w:val="004625EB"/>
    <w:rsid w:val="004629FF"/>
    <w:rsid w:val="00462BB7"/>
    <w:rsid w:val="00462C05"/>
    <w:rsid w:val="00463031"/>
    <w:rsid w:val="004630F1"/>
    <w:rsid w:val="00463408"/>
    <w:rsid w:val="004634BD"/>
    <w:rsid w:val="004637D6"/>
    <w:rsid w:val="0046386A"/>
    <w:rsid w:val="00463A96"/>
    <w:rsid w:val="00464B38"/>
    <w:rsid w:val="00464F3A"/>
    <w:rsid w:val="00464FF9"/>
    <w:rsid w:val="0046502D"/>
    <w:rsid w:val="004650CB"/>
    <w:rsid w:val="0046586D"/>
    <w:rsid w:val="00465E01"/>
    <w:rsid w:val="00466046"/>
    <w:rsid w:val="00466146"/>
    <w:rsid w:val="004661F9"/>
    <w:rsid w:val="00466221"/>
    <w:rsid w:val="00466258"/>
    <w:rsid w:val="00466393"/>
    <w:rsid w:val="00466628"/>
    <w:rsid w:val="00466B96"/>
    <w:rsid w:val="00466D8D"/>
    <w:rsid w:val="00466E99"/>
    <w:rsid w:val="00466F0A"/>
    <w:rsid w:val="0047033E"/>
    <w:rsid w:val="0047082D"/>
    <w:rsid w:val="00470B76"/>
    <w:rsid w:val="00471075"/>
    <w:rsid w:val="004712A3"/>
    <w:rsid w:val="00471526"/>
    <w:rsid w:val="00471CAA"/>
    <w:rsid w:val="00471CF6"/>
    <w:rsid w:val="00471F9E"/>
    <w:rsid w:val="004722DC"/>
    <w:rsid w:val="0047232D"/>
    <w:rsid w:val="00472465"/>
    <w:rsid w:val="004725B7"/>
    <w:rsid w:val="0047280B"/>
    <w:rsid w:val="00472CFB"/>
    <w:rsid w:val="00472DE9"/>
    <w:rsid w:val="00472EDF"/>
    <w:rsid w:val="00473541"/>
    <w:rsid w:val="0047391A"/>
    <w:rsid w:val="00474498"/>
    <w:rsid w:val="004744C4"/>
    <w:rsid w:val="0047451A"/>
    <w:rsid w:val="00474626"/>
    <w:rsid w:val="004755FA"/>
    <w:rsid w:val="00476E7F"/>
    <w:rsid w:val="004772D2"/>
    <w:rsid w:val="00477F08"/>
    <w:rsid w:val="00481548"/>
    <w:rsid w:val="00481860"/>
    <w:rsid w:val="00481910"/>
    <w:rsid w:val="00481E8A"/>
    <w:rsid w:val="004824B4"/>
    <w:rsid w:val="00482890"/>
    <w:rsid w:val="00482D51"/>
    <w:rsid w:val="00482E37"/>
    <w:rsid w:val="00483500"/>
    <w:rsid w:val="004837D2"/>
    <w:rsid w:val="004838BE"/>
    <w:rsid w:val="00483D46"/>
    <w:rsid w:val="00483DE5"/>
    <w:rsid w:val="00484098"/>
    <w:rsid w:val="004844E2"/>
    <w:rsid w:val="004848E9"/>
    <w:rsid w:val="004857E6"/>
    <w:rsid w:val="00486059"/>
    <w:rsid w:val="00486690"/>
    <w:rsid w:val="00487451"/>
    <w:rsid w:val="004875C4"/>
    <w:rsid w:val="0048761A"/>
    <w:rsid w:val="0048771D"/>
    <w:rsid w:val="00487721"/>
    <w:rsid w:val="00487740"/>
    <w:rsid w:val="00487818"/>
    <w:rsid w:val="00487821"/>
    <w:rsid w:val="0048790C"/>
    <w:rsid w:val="00490454"/>
    <w:rsid w:val="0049075F"/>
    <w:rsid w:val="0049080B"/>
    <w:rsid w:val="00490878"/>
    <w:rsid w:val="00490B2D"/>
    <w:rsid w:val="00490E9A"/>
    <w:rsid w:val="00490F9B"/>
    <w:rsid w:val="00490FA0"/>
    <w:rsid w:val="0049120A"/>
    <w:rsid w:val="00491589"/>
    <w:rsid w:val="00491614"/>
    <w:rsid w:val="00491A9D"/>
    <w:rsid w:val="00491C0B"/>
    <w:rsid w:val="00491DBE"/>
    <w:rsid w:val="00492098"/>
    <w:rsid w:val="004925A4"/>
    <w:rsid w:val="00492699"/>
    <w:rsid w:val="00493592"/>
    <w:rsid w:val="004935FC"/>
    <w:rsid w:val="00493B05"/>
    <w:rsid w:val="00493B69"/>
    <w:rsid w:val="004941B7"/>
    <w:rsid w:val="0049444C"/>
    <w:rsid w:val="00495398"/>
    <w:rsid w:val="00495D27"/>
    <w:rsid w:val="00495ECD"/>
    <w:rsid w:val="00495FEB"/>
    <w:rsid w:val="00496628"/>
    <w:rsid w:val="00496E49"/>
    <w:rsid w:val="004972F2"/>
    <w:rsid w:val="0049762E"/>
    <w:rsid w:val="004978D0"/>
    <w:rsid w:val="00497A71"/>
    <w:rsid w:val="00497B6A"/>
    <w:rsid w:val="00497DED"/>
    <w:rsid w:val="00497E4B"/>
    <w:rsid w:val="004A00DC"/>
    <w:rsid w:val="004A0624"/>
    <w:rsid w:val="004A0695"/>
    <w:rsid w:val="004A10D5"/>
    <w:rsid w:val="004A1A30"/>
    <w:rsid w:val="004A1E60"/>
    <w:rsid w:val="004A2709"/>
    <w:rsid w:val="004A290F"/>
    <w:rsid w:val="004A3A77"/>
    <w:rsid w:val="004A3D1E"/>
    <w:rsid w:val="004A4045"/>
    <w:rsid w:val="004A41B0"/>
    <w:rsid w:val="004A42B4"/>
    <w:rsid w:val="004A4727"/>
    <w:rsid w:val="004A48F5"/>
    <w:rsid w:val="004A5098"/>
    <w:rsid w:val="004A511A"/>
    <w:rsid w:val="004A526F"/>
    <w:rsid w:val="004A59C5"/>
    <w:rsid w:val="004A6678"/>
    <w:rsid w:val="004A6D26"/>
    <w:rsid w:val="004A70A1"/>
    <w:rsid w:val="004A7469"/>
    <w:rsid w:val="004A7712"/>
    <w:rsid w:val="004A77BE"/>
    <w:rsid w:val="004A7E8F"/>
    <w:rsid w:val="004B034F"/>
    <w:rsid w:val="004B03E3"/>
    <w:rsid w:val="004B06F8"/>
    <w:rsid w:val="004B0C93"/>
    <w:rsid w:val="004B1120"/>
    <w:rsid w:val="004B13FA"/>
    <w:rsid w:val="004B1AE6"/>
    <w:rsid w:val="004B26B7"/>
    <w:rsid w:val="004B2731"/>
    <w:rsid w:val="004B2768"/>
    <w:rsid w:val="004B2E4B"/>
    <w:rsid w:val="004B3857"/>
    <w:rsid w:val="004B4DFC"/>
    <w:rsid w:val="004B537C"/>
    <w:rsid w:val="004B5D40"/>
    <w:rsid w:val="004B5D7A"/>
    <w:rsid w:val="004B6074"/>
    <w:rsid w:val="004B62F0"/>
    <w:rsid w:val="004B6CD8"/>
    <w:rsid w:val="004B7201"/>
    <w:rsid w:val="004B7B18"/>
    <w:rsid w:val="004C04B0"/>
    <w:rsid w:val="004C10F1"/>
    <w:rsid w:val="004C11FF"/>
    <w:rsid w:val="004C1231"/>
    <w:rsid w:val="004C15A0"/>
    <w:rsid w:val="004C2607"/>
    <w:rsid w:val="004C29FD"/>
    <w:rsid w:val="004C2D07"/>
    <w:rsid w:val="004C365B"/>
    <w:rsid w:val="004C3690"/>
    <w:rsid w:val="004C3E38"/>
    <w:rsid w:val="004C408C"/>
    <w:rsid w:val="004C5159"/>
    <w:rsid w:val="004C5384"/>
    <w:rsid w:val="004C6494"/>
    <w:rsid w:val="004C672C"/>
    <w:rsid w:val="004C678C"/>
    <w:rsid w:val="004C6C1F"/>
    <w:rsid w:val="004C6EA0"/>
    <w:rsid w:val="004C704F"/>
    <w:rsid w:val="004C7339"/>
    <w:rsid w:val="004D04C9"/>
    <w:rsid w:val="004D0520"/>
    <w:rsid w:val="004D0BD4"/>
    <w:rsid w:val="004D0C4C"/>
    <w:rsid w:val="004D12F7"/>
    <w:rsid w:val="004D18F1"/>
    <w:rsid w:val="004D19C6"/>
    <w:rsid w:val="004D1A53"/>
    <w:rsid w:val="004D205A"/>
    <w:rsid w:val="004D29E0"/>
    <w:rsid w:val="004D324B"/>
    <w:rsid w:val="004D3373"/>
    <w:rsid w:val="004D3FCE"/>
    <w:rsid w:val="004D4824"/>
    <w:rsid w:val="004D586A"/>
    <w:rsid w:val="004D5BD1"/>
    <w:rsid w:val="004D65C0"/>
    <w:rsid w:val="004D6827"/>
    <w:rsid w:val="004D69D4"/>
    <w:rsid w:val="004D6B96"/>
    <w:rsid w:val="004D6D20"/>
    <w:rsid w:val="004D73CC"/>
    <w:rsid w:val="004D7422"/>
    <w:rsid w:val="004D7495"/>
    <w:rsid w:val="004D7507"/>
    <w:rsid w:val="004D750F"/>
    <w:rsid w:val="004E061D"/>
    <w:rsid w:val="004E08D0"/>
    <w:rsid w:val="004E0A8A"/>
    <w:rsid w:val="004E0B30"/>
    <w:rsid w:val="004E0D8F"/>
    <w:rsid w:val="004E1125"/>
    <w:rsid w:val="004E13CE"/>
    <w:rsid w:val="004E1508"/>
    <w:rsid w:val="004E1C09"/>
    <w:rsid w:val="004E1DF9"/>
    <w:rsid w:val="004E22D6"/>
    <w:rsid w:val="004E241D"/>
    <w:rsid w:val="004E324B"/>
    <w:rsid w:val="004E3349"/>
    <w:rsid w:val="004E36E5"/>
    <w:rsid w:val="004E38E5"/>
    <w:rsid w:val="004E3D20"/>
    <w:rsid w:val="004E48B2"/>
    <w:rsid w:val="004E526D"/>
    <w:rsid w:val="004E52E9"/>
    <w:rsid w:val="004E5806"/>
    <w:rsid w:val="004E5B24"/>
    <w:rsid w:val="004E5E43"/>
    <w:rsid w:val="004E5F92"/>
    <w:rsid w:val="004E63B8"/>
    <w:rsid w:val="004E6450"/>
    <w:rsid w:val="004E6B32"/>
    <w:rsid w:val="004E6B55"/>
    <w:rsid w:val="004E6BD6"/>
    <w:rsid w:val="004E6D6C"/>
    <w:rsid w:val="004E7424"/>
    <w:rsid w:val="004E7553"/>
    <w:rsid w:val="004E7E18"/>
    <w:rsid w:val="004E7FD4"/>
    <w:rsid w:val="004F01AC"/>
    <w:rsid w:val="004F06E7"/>
    <w:rsid w:val="004F071A"/>
    <w:rsid w:val="004F1D90"/>
    <w:rsid w:val="004F1F98"/>
    <w:rsid w:val="004F23D7"/>
    <w:rsid w:val="004F2B49"/>
    <w:rsid w:val="004F2BEC"/>
    <w:rsid w:val="004F3311"/>
    <w:rsid w:val="004F3517"/>
    <w:rsid w:val="004F3B94"/>
    <w:rsid w:val="004F42FF"/>
    <w:rsid w:val="004F4F91"/>
    <w:rsid w:val="004F4FA9"/>
    <w:rsid w:val="004F5675"/>
    <w:rsid w:val="004F5E16"/>
    <w:rsid w:val="004F61EF"/>
    <w:rsid w:val="004F6681"/>
    <w:rsid w:val="004F67DB"/>
    <w:rsid w:val="004F6C81"/>
    <w:rsid w:val="004F78F2"/>
    <w:rsid w:val="004F7AFA"/>
    <w:rsid w:val="004F7B7F"/>
    <w:rsid w:val="004F7FCB"/>
    <w:rsid w:val="00500867"/>
    <w:rsid w:val="00500940"/>
    <w:rsid w:val="00500BCC"/>
    <w:rsid w:val="005011C3"/>
    <w:rsid w:val="0050153E"/>
    <w:rsid w:val="0050198D"/>
    <w:rsid w:val="00501A3C"/>
    <w:rsid w:val="00501C36"/>
    <w:rsid w:val="0050234E"/>
    <w:rsid w:val="00502B07"/>
    <w:rsid w:val="00502B30"/>
    <w:rsid w:val="00503329"/>
    <w:rsid w:val="00503AB3"/>
    <w:rsid w:val="00504514"/>
    <w:rsid w:val="00504BA0"/>
    <w:rsid w:val="00504BF9"/>
    <w:rsid w:val="00504F0F"/>
    <w:rsid w:val="00505725"/>
    <w:rsid w:val="00505868"/>
    <w:rsid w:val="00505E8B"/>
    <w:rsid w:val="00505F23"/>
    <w:rsid w:val="00506ED0"/>
    <w:rsid w:val="00507910"/>
    <w:rsid w:val="005079BB"/>
    <w:rsid w:val="00507CA8"/>
    <w:rsid w:val="00507EEA"/>
    <w:rsid w:val="005102C4"/>
    <w:rsid w:val="00510431"/>
    <w:rsid w:val="0051061E"/>
    <w:rsid w:val="00510F7E"/>
    <w:rsid w:val="0051105A"/>
    <w:rsid w:val="00511195"/>
    <w:rsid w:val="00511807"/>
    <w:rsid w:val="00511A46"/>
    <w:rsid w:val="00511B62"/>
    <w:rsid w:val="0051256F"/>
    <w:rsid w:val="00512954"/>
    <w:rsid w:val="00512A4B"/>
    <w:rsid w:val="00512E7D"/>
    <w:rsid w:val="0051318E"/>
    <w:rsid w:val="00513400"/>
    <w:rsid w:val="0051427A"/>
    <w:rsid w:val="005146BF"/>
    <w:rsid w:val="00515584"/>
    <w:rsid w:val="005164BB"/>
    <w:rsid w:val="00516541"/>
    <w:rsid w:val="00516B96"/>
    <w:rsid w:val="0051715E"/>
    <w:rsid w:val="00517775"/>
    <w:rsid w:val="005178D4"/>
    <w:rsid w:val="00520305"/>
    <w:rsid w:val="005204A2"/>
    <w:rsid w:val="00520B70"/>
    <w:rsid w:val="005212DD"/>
    <w:rsid w:val="005213C5"/>
    <w:rsid w:val="00521807"/>
    <w:rsid w:val="00521A22"/>
    <w:rsid w:val="00521F91"/>
    <w:rsid w:val="005221A3"/>
    <w:rsid w:val="0052225E"/>
    <w:rsid w:val="00523119"/>
    <w:rsid w:val="0052388E"/>
    <w:rsid w:val="00523A3F"/>
    <w:rsid w:val="00523AE9"/>
    <w:rsid w:val="00524178"/>
    <w:rsid w:val="0052494A"/>
    <w:rsid w:val="00525139"/>
    <w:rsid w:val="005264A4"/>
    <w:rsid w:val="0052657D"/>
    <w:rsid w:val="0052691B"/>
    <w:rsid w:val="00526B10"/>
    <w:rsid w:val="00526C39"/>
    <w:rsid w:val="00526C45"/>
    <w:rsid w:val="00527254"/>
    <w:rsid w:val="0052731E"/>
    <w:rsid w:val="00527331"/>
    <w:rsid w:val="00527758"/>
    <w:rsid w:val="00527CF5"/>
    <w:rsid w:val="00527E42"/>
    <w:rsid w:val="00527E47"/>
    <w:rsid w:val="0053003A"/>
    <w:rsid w:val="0053011C"/>
    <w:rsid w:val="005301A5"/>
    <w:rsid w:val="00530530"/>
    <w:rsid w:val="00530A3F"/>
    <w:rsid w:val="00530A6F"/>
    <w:rsid w:val="00530BBA"/>
    <w:rsid w:val="005312C7"/>
    <w:rsid w:val="00531AC9"/>
    <w:rsid w:val="00531B1E"/>
    <w:rsid w:val="00531B44"/>
    <w:rsid w:val="00531D8C"/>
    <w:rsid w:val="0053224D"/>
    <w:rsid w:val="005323D8"/>
    <w:rsid w:val="00532B6A"/>
    <w:rsid w:val="005335AF"/>
    <w:rsid w:val="00533819"/>
    <w:rsid w:val="00533879"/>
    <w:rsid w:val="00533A96"/>
    <w:rsid w:val="0053479D"/>
    <w:rsid w:val="00534F94"/>
    <w:rsid w:val="00536560"/>
    <w:rsid w:val="005366C2"/>
    <w:rsid w:val="0053675C"/>
    <w:rsid w:val="005368F9"/>
    <w:rsid w:val="00536C32"/>
    <w:rsid w:val="005370B2"/>
    <w:rsid w:val="005377A6"/>
    <w:rsid w:val="00540033"/>
    <w:rsid w:val="0054041E"/>
    <w:rsid w:val="00540883"/>
    <w:rsid w:val="00541ACC"/>
    <w:rsid w:val="0054233E"/>
    <w:rsid w:val="0054283E"/>
    <w:rsid w:val="005428DE"/>
    <w:rsid w:val="00542933"/>
    <w:rsid w:val="00543309"/>
    <w:rsid w:val="005433BD"/>
    <w:rsid w:val="00543564"/>
    <w:rsid w:val="00543A81"/>
    <w:rsid w:val="0054469D"/>
    <w:rsid w:val="00545258"/>
    <w:rsid w:val="005457F1"/>
    <w:rsid w:val="0054589F"/>
    <w:rsid w:val="0054651F"/>
    <w:rsid w:val="00546743"/>
    <w:rsid w:val="00546B30"/>
    <w:rsid w:val="00546B72"/>
    <w:rsid w:val="005476DF"/>
    <w:rsid w:val="00547965"/>
    <w:rsid w:val="00550B62"/>
    <w:rsid w:val="00550B8C"/>
    <w:rsid w:val="00550CC6"/>
    <w:rsid w:val="00551806"/>
    <w:rsid w:val="00551D51"/>
    <w:rsid w:val="00551D82"/>
    <w:rsid w:val="00551E5C"/>
    <w:rsid w:val="00553F1D"/>
    <w:rsid w:val="00553FAB"/>
    <w:rsid w:val="00554071"/>
    <w:rsid w:val="00554BB4"/>
    <w:rsid w:val="00554D31"/>
    <w:rsid w:val="00554F7E"/>
    <w:rsid w:val="00554FC7"/>
    <w:rsid w:val="00555039"/>
    <w:rsid w:val="00555232"/>
    <w:rsid w:val="005552D7"/>
    <w:rsid w:val="0055694A"/>
    <w:rsid w:val="00556F8B"/>
    <w:rsid w:val="005570EF"/>
    <w:rsid w:val="005571D3"/>
    <w:rsid w:val="005574B2"/>
    <w:rsid w:val="00557516"/>
    <w:rsid w:val="0055751C"/>
    <w:rsid w:val="005575DF"/>
    <w:rsid w:val="00557AB6"/>
    <w:rsid w:val="00557F11"/>
    <w:rsid w:val="00560361"/>
    <w:rsid w:val="00560B40"/>
    <w:rsid w:val="0056110E"/>
    <w:rsid w:val="0056118A"/>
    <w:rsid w:val="0056183B"/>
    <w:rsid w:val="005619ED"/>
    <w:rsid w:val="005621A1"/>
    <w:rsid w:val="00562EDD"/>
    <w:rsid w:val="00563902"/>
    <w:rsid w:val="00563AF0"/>
    <w:rsid w:val="00564756"/>
    <w:rsid w:val="0056550D"/>
    <w:rsid w:val="0056665D"/>
    <w:rsid w:val="00566C9D"/>
    <w:rsid w:val="00567680"/>
    <w:rsid w:val="0056777C"/>
    <w:rsid w:val="005678E5"/>
    <w:rsid w:val="00567ABF"/>
    <w:rsid w:val="00567CBC"/>
    <w:rsid w:val="00567EDA"/>
    <w:rsid w:val="00570D39"/>
    <w:rsid w:val="00571098"/>
    <w:rsid w:val="005716C2"/>
    <w:rsid w:val="00571AC7"/>
    <w:rsid w:val="00572252"/>
    <w:rsid w:val="005725EE"/>
    <w:rsid w:val="00572746"/>
    <w:rsid w:val="00572C93"/>
    <w:rsid w:val="00572E96"/>
    <w:rsid w:val="00573162"/>
    <w:rsid w:val="00573324"/>
    <w:rsid w:val="005735EC"/>
    <w:rsid w:val="0057375A"/>
    <w:rsid w:val="00573C31"/>
    <w:rsid w:val="00573C7C"/>
    <w:rsid w:val="00573E75"/>
    <w:rsid w:val="00573FDF"/>
    <w:rsid w:val="0057425C"/>
    <w:rsid w:val="00574846"/>
    <w:rsid w:val="00574ECD"/>
    <w:rsid w:val="0057501B"/>
    <w:rsid w:val="005751E3"/>
    <w:rsid w:val="00575514"/>
    <w:rsid w:val="00575568"/>
    <w:rsid w:val="00575940"/>
    <w:rsid w:val="00575ED9"/>
    <w:rsid w:val="00576EA6"/>
    <w:rsid w:val="00577483"/>
    <w:rsid w:val="00577DE8"/>
    <w:rsid w:val="0058004A"/>
    <w:rsid w:val="005800C0"/>
    <w:rsid w:val="00580385"/>
    <w:rsid w:val="005807DF"/>
    <w:rsid w:val="00580FCD"/>
    <w:rsid w:val="0058101F"/>
    <w:rsid w:val="00581329"/>
    <w:rsid w:val="0058161C"/>
    <w:rsid w:val="00581692"/>
    <w:rsid w:val="00581AF2"/>
    <w:rsid w:val="00582E06"/>
    <w:rsid w:val="005831B4"/>
    <w:rsid w:val="005832D4"/>
    <w:rsid w:val="00583587"/>
    <w:rsid w:val="00583981"/>
    <w:rsid w:val="00583BCB"/>
    <w:rsid w:val="00583D36"/>
    <w:rsid w:val="00584184"/>
    <w:rsid w:val="005841DA"/>
    <w:rsid w:val="005844C6"/>
    <w:rsid w:val="00584660"/>
    <w:rsid w:val="005846EB"/>
    <w:rsid w:val="0058473E"/>
    <w:rsid w:val="005847B2"/>
    <w:rsid w:val="00584B4B"/>
    <w:rsid w:val="00585424"/>
    <w:rsid w:val="005856F9"/>
    <w:rsid w:val="00586162"/>
    <w:rsid w:val="005863F7"/>
    <w:rsid w:val="0058645F"/>
    <w:rsid w:val="0058675D"/>
    <w:rsid w:val="0058684D"/>
    <w:rsid w:val="00586BDD"/>
    <w:rsid w:val="0058708B"/>
    <w:rsid w:val="00587152"/>
    <w:rsid w:val="00587364"/>
    <w:rsid w:val="0058745C"/>
    <w:rsid w:val="00587624"/>
    <w:rsid w:val="00587AA9"/>
    <w:rsid w:val="00587D62"/>
    <w:rsid w:val="00590B0A"/>
    <w:rsid w:val="00590D96"/>
    <w:rsid w:val="005913CF"/>
    <w:rsid w:val="005922C6"/>
    <w:rsid w:val="005923D2"/>
    <w:rsid w:val="005924AE"/>
    <w:rsid w:val="0059252B"/>
    <w:rsid w:val="00592855"/>
    <w:rsid w:val="00592AF3"/>
    <w:rsid w:val="00592B88"/>
    <w:rsid w:val="005930F0"/>
    <w:rsid w:val="00593914"/>
    <w:rsid w:val="0059397F"/>
    <w:rsid w:val="00593F33"/>
    <w:rsid w:val="00594794"/>
    <w:rsid w:val="00595128"/>
    <w:rsid w:val="005953FD"/>
    <w:rsid w:val="00595476"/>
    <w:rsid w:val="00595609"/>
    <w:rsid w:val="00595855"/>
    <w:rsid w:val="005959FA"/>
    <w:rsid w:val="00595C5E"/>
    <w:rsid w:val="00595DD9"/>
    <w:rsid w:val="0059601A"/>
    <w:rsid w:val="00596412"/>
    <w:rsid w:val="005966BB"/>
    <w:rsid w:val="00596767"/>
    <w:rsid w:val="00596962"/>
    <w:rsid w:val="00596AFE"/>
    <w:rsid w:val="00596EE2"/>
    <w:rsid w:val="00596F1D"/>
    <w:rsid w:val="0059726B"/>
    <w:rsid w:val="00597B81"/>
    <w:rsid w:val="005A02CA"/>
    <w:rsid w:val="005A0DA6"/>
    <w:rsid w:val="005A0E2E"/>
    <w:rsid w:val="005A0EC2"/>
    <w:rsid w:val="005A1412"/>
    <w:rsid w:val="005A1885"/>
    <w:rsid w:val="005A1BE1"/>
    <w:rsid w:val="005A1DEF"/>
    <w:rsid w:val="005A2084"/>
    <w:rsid w:val="005A2549"/>
    <w:rsid w:val="005A256E"/>
    <w:rsid w:val="005A2C64"/>
    <w:rsid w:val="005A2DB2"/>
    <w:rsid w:val="005A3306"/>
    <w:rsid w:val="005A3B43"/>
    <w:rsid w:val="005A3B7B"/>
    <w:rsid w:val="005A43B3"/>
    <w:rsid w:val="005A47B0"/>
    <w:rsid w:val="005A4F13"/>
    <w:rsid w:val="005A501C"/>
    <w:rsid w:val="005A5337"/>
    <w:rsid w:val="005A56D7"/>
    <w:rsid w:val="005A56F2"/>
    <w:rsid w:val="005A598A"/>
    <w:rsid w:val="005A606D"/>
    <w:rsid w:val="005A6095"/>
    <w:rsid w:val="005A6703"/>
    <w:rsid w:val="005A6918"/>
    <w:rsid w:val="005A70BB"/>
    <w:rsid w:val="005A76BA"/>
    <w:rsid w:val="005A76D9"/>
    <w:rsid w:val="005A7C85"/>
    <w:rsid w:val="005B06A4"/>
    <w:rsid w:val="005B0F5B"/>
    <w:rsid w:val="005B103D"/>
    <w:rsid w:val="005B13D2"/>
    <w:rsid w:val="005B159A"/>
    <w:rsid w:val="005B1729"/>
    <w:rsid w:val="005B1CBB"/>
    <w:rsid w:val="005B2A23"/>
    <w:rsid w:val="005B2D81"/>
    <w:rsid w:val="005B3B35"/>
    <w:rsid w:val="005B40C0"/>
    <w:rsid w:val="005B46F2"/>
    <w:rsid w:val="005B4A33"/>
    <w:rsid w:val="005B5369"/>
    <w:rsid w:val="005B5B96"/>
    <w:rsid w:val="005B610E"/>
    <w:rsid w:val="005B6D69"/>
    <w:rsid w:val="005B703F"/>
    <w:rsid w:val="005B7956"/>
    <w:rsid w:val="005B7C40"/>
    <w:rsid w:val="005C02CE"/>
    <w:rsid w:val="005C05C8"/>
    <w:rsid w:val="005C0C00"/>
    <w:rsid w:val="005C129A"/>
    <w:rsid w:val="005C12D0"/>
    <w:rsid w:val="005C1580"/>
    <w:rsid w:val="005C234B"/>
    <w:rsid w:val="005C2BC9"/>
    <w:rsid w:val="005C2F2D"/>
    <w:rsid w:val="005C3F3E"/>
    <w:rsid w:val="005C44BA"/>
    <w:rsid w:val="005C450E"/>
    <w:rsid w:val="005C4727"/>
    <w:rsid w:val="005C55F8"/>
    <w:rsid w:val="005C59D5"/>
    <w:rsid w:val="005C5E85"/>
    <w:rsid w:val="005C62BD"/>
    <w:rsid w:val="005C63D5"/>
    <w:rsid w:val="005C65A0"/>
    <w:rsid w:val="005C6B6F"/>
    <w:rsid w:val="005C6DF6"/>
    <w:rsid w:val="005C7289"/>
    <w:rsid w:val="005C74EF"/>
    <w:rsid w:val="005C75F4"/>
    <w:rsid w:val="005C795B"/>
    <w:rsid w:val="005C7E1E"/>
    <w:rsid w:val="005C7E8A"/>
    <w:rsid w:val="005D0D09"/>
    <w:rsid w:val="005D14BF"/>
    <w:rsid w:val="005D1500"/>
    <w:rsid w:val="005D1B83"/>
    <w:rsid w:val="005D1CD0"/>
    <w:rsid w:val="005D1CF5"/>
    <w:rsid w:val="005D1E39"/>
    <w:rsid w:val="005D23D7"/>
    <w:rsid w:val="005D2607"/>
    <w:rsid w:val="005D307E"/>
    <w:rsid w:val="005D31F6"/>
    <w:rsid w:val="005D3272"/>
    <w:rsid w:val="005D3C92"/>
    <w:rsid w:val="005D3F6B"/>
    <w:rsid w:val="005D425E"/>
    <w:rsid w:val="005D4647"/>
    <w:rsid w:val="005D46D1"/>
    <w:rsid w:val="005D4AFE"/>
    <w:rsid w:val="005D4B04"/>
    <w:rsid w:val="005D4BCE"/>
    <w:rsid w:val="005D59DE"/>
    <w:rsid w:val="005D5C4B"/>
    <w:rsid w:val="005D5E62"/>
    <w:rsid w:val="005D6901"/>
    <w:rsid w:val="005D6D6F"/>
    <w:rsid w:val="005D6E88"/>
    <w:rsid w:val="005D6F78"/>
    <w:rsid w:val="005D763E"/>
    <w:rsid w:val="005D78A9"/>
    <w:rsid w:val="005E086E"/>
    <w:rsid w:val="005E0B04"/>
    <w:rsid w:val="005E0D74"/>
    <w:rsid w:val="005E1936"/>
    <w:rsid w:val="005E1C28"/>
    <w:rsid w:val="005E23D6"/>
    <w:rsid w:val="005E29D9"/>
    <w:rsid w:val="005E2BE6"/>
    <w:rsid w:val="005E39BA"/>
    <w:rsid w:val="005E3B7B"/>
    <w:rsid w:val="005E3FB9"/>
    <w:rsid w:val="005E44C1"/>
    <w:rsid w:val="005E4803"/>
    <w:rsid w:val="005E4B92"/>
    <w:rsid w:val="005E5291"/>
    <w:rsid w:val="005E53D6"/>
    <w:rsid w:val="005E5FFB"/>
    <w:rsid w:val="005E69C0"/>
    <w:rsid w:val="005E6E99"/>
    <w:rsid w:val="005E7BDF"/>
    <w:rsid w:val="005E7E69"/>
    <w:rsid w:val="005F0DA4"/>
    <w:rsid w:val="005F0E26"/>
    <w:rsid w:val="005F1222"/>
    <w:rsid w:val="005F12EC"/>
    <w:rsid w:val="005F13B7"/>
    <w:rsid w:val="005F3048"/>
    <w:rsid w:val="005F313B"/>
    <w:rsid w:val="005F319C"/>
    <w:rsid w:val="005F3706"/>
    <w:rsid w:val="005F38B0"/>
    <w:rsid w:val="005F3A5D"/>
    <w:rsid w:val="005F3E06"/>
    <w:rsid w:val="005F3E77"/>
    <w:rsid w:val="005F3EF9"/>
    <w:rsid w:val="005F4111"/>
    <w:rsid w:val="005F43F1"/>
    <w:rsid w:val="005F4D1C"/>
    <w:rsid w:val="005F6DC3"/>
    <w:rsid w:val="005F70DA"/>
    <w:rsid w:val="005F71C2"/>
    <w:rsid w:val="005F72B3"/>
    <w:rsid w:val="005F7C84"/>
    <w:rsid w:val="00600106"/>
    <w:rsid w:val="00600330"/>
    <w:rsid w:val="00600D9F"/>
    <w:rsid w:val="00600DEA"/>
    <w:rsid w:val="00600FD2"/>
    <w:rsid w:val="00601280"/>
    <w:rsid w:val="00601649"/>
    <w:rsid w:val="00601856"/>
    <w:rsid w:val="006019D4"/>
    <w:rsid w:val="00602014"/>
    <w:rsid w:val="00602C90"/>
    <w:rsid w:val="006032FD"/>
    <w:rsid w:val="00603A4A"/>
    <w:rsid w:val="00604349"/>
    <w:rsid w:val="00604451"/>
    <w:rsid w:val="00604805"/>
    <w:rsid w:val="00604A00"/>
    <w:rsid w:val="00604CC2"/>
    <w:rsid w:val="00604FA2"/>
    <w:rsid w:val="00605276"/>
    <w:rsid w:val="006059AC"/>
    <w:rsid w:val="00605A9E"/>
    <w:rsid w:val="006061DF"/>
    <w:rsid w:val="00606A04"/>
    <w:rsid w:val="00606BB1"/>
    <w:rsid w:val="00606BF7"/>
    <w:rsid w:val="00606D04"/>
    <w:rsid w:val="00606DD6"/>
    <w:rsid w:val="00606F97"/>
    <w:rsid w:val="0060707C"/>
    <w:rsid w:val="00607408"/>
    <w:rsid w:val="00607A3F"/>
    <w:rsid w:val="0061004C"/>
    <w:rsid w:val="006108FB"/>
    <w:rsid w:val="00611019"/>
    <w:rsid w:val="00611644"/>
    <w:rsid w:val="006118C9"/>
    <w:rsid w:val="00611B77"/>
    <w:rsid w:val="00611EA8"/>
    <w:rsid w:val="0061231E"/>
    <w:rsid w:val="006124AA"/>
    <w:rsid w:val="00612913"/>
    <w:rsid w:val="00612B8B"/>
    <w:rsid w:val="00612DA8"/>
    <w:rsid w:val="00613185"/>
    <w:rsid w:val="006132E0"/>
    <w:rsid w:val="0061354A"/>
    <w:rsid w:val="0061363E"/>
    <w:rsid w:val="00613DF7"/>
    <w:rsid w:val="00614273"/>
    <w:rsid w:val="00614433"/>
    <w:rsid w:val="0061494A"/>
    <w:rsid w:val="00614A62"/>
    <w:rsid w:val="00615581"/>
    <w:rsid w:val="006156CA"/>
    <w:rsid w:val="006157EA"/>
    <w:rsid w:val="00615C6A"/>
    <w:rsid w:val="006167F6"/>
    <w:rsid w:val="006170EC"/>
    <w:rsid w:val="006173DF"/>
    <w:rsid w:val="006179D7"/>
    <w:rsid w:val="00617D9F"/>
    <w:rsid w:val="0062020F"/>
    <w:rsid w:val="006202E7"/>
    <w:rsid w:val="00620712"/>
    <w:rsid w:val="00620980"/>
    <w:rsid w:val="006210BD"/>
    <w:rsid w:val="006212AF"/>
    <w:rsid w:val="006212E7"/>
    <w:rsid w:val="0062185C"/>
    <w:rsid w:val="00621916"/>
    <w:rsid w:val="00621AE7"/>
    <w:rsid w:val="006226A2"/>
    <w:rsid w:val="00622703"/>
    <w:rsid w:val="0062276E"/>
    <w:rsid w:val="0062282D"/>
    <w:rsid w:val="00623754"/>
    <w:rsid w:val="006243F0"/>
    <w:rsid w:val="00624966"/>
    <w:rsid w:val="00624BF1"/>
    <w:rsid w:val="00625051"/>
    <w:rsid w:val="006251CC"/>
    <w:rsid w:val="00625502"/>
    <w:rsid w:val="00625BEF"/>
    <w:rsid w:val="006264F2"/>
    <w:rsid w:val="00626905"/>
    <w:rsid w:val="00627CE3"/>
    <w:rsid w:val="00627DEC"/>
    <w:rsid w:val="00627F7F"/>
    <w:rsid w:val="00630048"/>
    <w:rsid w:val="00630659"/>
    <w:rsid w:val="0063088D"/>
    <w:rsid w:val="00631346"/>
    <w:rsid w:val="006313B5"/>
    <w:rsid w:val="00631885"/>
    <w:rsid w:val="00631F00"/>
    <w:rsid w:val="00632233"/>
    <w:rsid w:val="006322D2"/>
    <w:rsid w:val="006322F8"/>
    <w:rsid w:val="0063238A"/>
    <w:rsid w:val="00632996"/>
    <w:rsid w:val="00632E56"/>
    <w:rsid w:val="00632FE6"/>
    <w:rsid w:val="00633753"/>
    <w:rsid w:val="006338F4"/>
    <w:rsid w:val="006339FA"/>
    <w:rsid w:val="00633DA9"/>
    <w:rsid w:val="00633FC6"/>
    <w:rsid w:val="00634815"/>
    <w:rsid w:val="00634D57"/>
    <w:rsid w:val="00634E0C"/>
    <w:rsid w:val="006365D8"/>
    <w:rsid w:val="00636697"/>
    <w:rsid w:val="00636AE9"/>
    <w:rsid w:val="00636E6D"/>
    <w:rsid w:val="00637447"/>
    <w:rsid w:val="00637B55"/>
    <w:rsid w:val="00637C5A"/>
    <w:rsid w:val="00640632"/>
    <w:rsid w:val="0064075F"/>
    <w:rsid w:val="00640F53"/>
    <w:rsid w:val="00641119"/>
    <w:rsid w:val="00641146"/>
    <w:rsid w:val="00641731"/>
    <w:rsid w:val="00641DBE"/>
    <w:rsid w:val="0064235F"/>
    <w:rsid w:val="00642412"/>
    <w:rsid w:val="00642795"/>
    <w:rsid w:val="006440F6"/>
    <w:rsid w:val="00644240"/>
    <w:rsid w:val="00644723"/>
    <w:rsid w:val="00644BB2"/>
    <w:rsid w:val="00644EA7"/>
    <w:rsid w:val="0064511E"/>
    <w:rsid w:val="00645298"/>
    <w:rsid w:val="00645ACE"/>
    <w:rsid w:val="0064651D"/>
    <w:rsid w:val="00646ABD"/>
    <w:rsid w:val="00646B95"/>
    <w:rsid w:val="006471B6"/>
    <w:rsid w:val="00647730"/>
    <w:rsid w:val="00647B4F"/>
    <w:rsid w:val="00647F2E"/>
    <w:rsid w:val="006509EC"/>
    <w:rsid w:val="00651054"/>
    <w:rsid w:val="00651669"/>
    <w:rsid w:val="0065169E"/>
    <w:rsid w:val="0065180F"/>
    <w:rsid w:val="00651848"/>
    <w:rsid w:val="006519CA"/>
    <w:rsid w:val="00651A56"/>
    <w:rsid w:val="00651C0D"/>
    <w:rsid w:val="006524BE"/>
    <w:rsid w:val="00652930"/>
    <w:rsid w:val="00652B3F"/>
    <w:rsid w:val="0065392A"/>
    <w:rsid w:val="00653F07"/>
    <w:rsid w:val="00654B98"/>
    <w:rsid w:val="006555D6"/>
    <w:rsid w:val="0065598D"/>
    <w:rsid w:val="006559EE"/>
    <w:rsid w:val="00655BE8"/>
    <w:rsid w:val="006560BE"/>
    <w:rsid w:val="0065614E"/>
    <w:rsid w:val="00656329"/>
    <w:rsid w:val="00656E34"/>
    <w:rsid w:val="0065728E"/>
    <w:rsid w:val="00657402"/>
    <w:rsid w:val="0065774E"/>
    <w:rsid w:val="00660A64"/>
    <w:rsid w:val="00661066"/>
    <w:rsid w:val="00661074"/>
    <w:rsid w:val="006611A6"/>
    <w:rsid w:val="0066122F"/>
    <w:rsid w:val="006614CB"/>
    <w:rsid w:val="006616E7"/>
    <w:rsid w:val="00661B82"/>
    <w:rsid w:val="00661C2F"/>
    <w:rsid w:val="00661EE5"/>
    <w:rsid w:val="00662029"/>
    <w:rsid w:val="006622BE"/>
    <w:rsid w:val="00662AD5"/>
    <w:rsid w:val="0066305C"/>
    <w:rsid w:val="00663484"/>
    <w:rsid w:val="0066370D"/>
    <w:rsid w:val="006639C0"/>
    <w:rsid w:val="00664051"/>
    <w:rsid w:val="006649CF"/>
    <w:rsid w:val="00664F84"/>
    <w:rsid w:val="0066506A"/>
    <w:rsid w:val="006650A7"/>
    <w:rsid w:val="006651BC"/>
    <w:rsid w:val="006655E4"/>
    <w:rsid w:val="00667277"/>
    <w:rsid w:val="006678C3"/>
    <w:rsid w:val="006714CD"/>
    <w:rsid w:val="006716FB"/>
    <w:rsid w:val="006716FF"/>
    <w:rsid w:val="006718EF"/>
    <w:rsid w:val="00671B7D"/>
    <w:rsid w:val="00671C0B"/>
    <w:rsid w:val="006720B9"/>
    <w:rsid w:val="006724A1"/>
    <w:rsid w:val="00672585"/>
    <w:rsid w:val="0067313D"/>
    <w:rsid w:val="006735DB"/>
    <w:rsid w:val="0067394C"/>
    <w:rsid w:val="00673BEA"/>
    <w:rsid w:val="00673D4D"/>
    <w:rsid w:val="00674A09"/>
    <w:rsid w:val="00674BFB"/>
    <w:rsid w:val="00675058"/>
    <w:rsid w:val="00675722"/>
    <w:rsid w:val="006761E6"/>
    <w:rsid w:val="00676919"/>
    <w:rsid w:val="00677194"/>
    <w:rsid w:val="006771FA"/>
    <w:rsid w:val="0067735C"/>
    <w:rsid w:val="0067754D"/>
    <w:rsid w:val="00677C49"/>
    <w:rsid w:val="00680E98"/>
    <w:rsid w:val="0068118B"/>
    <w:rsid w:val="0068175F"/>
    <w:rsid w:val="00681A23"/>
    <w:rsid w:val="00682096"/>
    <w:rsid w:val="0068241C"/>
    <w:rsid w:val="006825C6"/>
    <w:rsid w:val="00682957"/>
    <w:rsid w:val="00682AF8"/>
    <w:rsid w:val="00682C60"/>
    <w:rsid w:val="0068342C"/>
    <w:rsid w:val="0068351A"/>
    <w:rsid w:val="0068356C"/>
    <w:rsid w:val="006836C2"/>
    <w:rsid w:val="00683BF6"/>
    <w:rsid w:val="00683C5B"/>
    <w:rsid w:val="00683EDD"/>
    <w:rsid w:val="006840D1"/>
    <w:rsid w:val="00684E0B"/>
    <w:rsid w:val="00685545"/>
    <w:rsid w:val="006856F9"/>
    <w:rsid w:val="006857CC"/>
    <w:rsid w:val="00685ED5"/>
    <w:rsid w:val="0068697F"/>
    <w:rsid w:val="00686C15"/>
    <w:rsid w:val="00686D51"/>
    <w:rsid w:val="00686DD7"/>
    <w:rsid w:val="00686FEB"/>
    <w:rsid w:val="006871D9"/>
    <w:rsid w:val="006900D2"/>
    <w:rsid w:val="00690A62"/>
    <w:rsid w:val="00690AC3"/>
    <w:rsid w:val="0069117C"/>
    <w:rsid w:val="00691B72"/>
    <w:rsid w:val="00691E82"/>
    <w:rsid w:val="006928A8"/>
    <w:rsid w:val="00692EAE"/>
    <w:rsid w:val="00692F3F"/>
    <w:rsid w:val="00693064"/>
    <w:rsid w:val="006936E2"/>
    <w:rsid w:val="00693C54"/>
    <w:rsid w:val="00694145"/>
    <w:rsid w:val="0069477D"/>
    <w:rsid w:val="0069496F"/>
    <w:rsid w:val="00694A86"/>
    <w:rsid w:val="006951CB"/>
    <w:rsid w:val="00695DB3"/>
    <w:rsid w:val="00696E6E"/>
    <w:rsid w:val="00696FFC"/>
    <w:rsid w:val="0069705D"/>
    <w:rsid w:val="006A00FF"/>
    <w:rsid w:val="006A0447"/>
    <w:rsid w:val="006A084C"/>
    <w:rsid w:val="006A0CC6"/>
    <w:rsid w:val="006A156A"/>
    <w:rsid w:val="006A16AE"/>
    <w:rsid w:val="006A1837"/>
    <w:rsid w:val="006A190F"/>
    <w:rsid w:val="006A1A58"/>
    <w:rsid w:val="006A1CC0"/>
    <w:rsid w:val="006A2051"/>
    <w:rsid w:val="006A2787"/>
    <w:rsid w:val="006A2841"/>
    <w:rsid w:val="006A2A00"/>
    <w:rsid w:val="006A2BC0"/>
    <w:rsid w:val="006A2F36"/>
    <w:rsid w:val="006A3058"/>
    <w:rsid w:val="006A376D"/>
    <w:rsid w:val="006A3AD7"/>
    <w:rsid w:val="006A3F87"/>
    <w:rsid w:val="006A4451"/>
    <w:rsid w:val="006A46D7"/>
    <w:rsid w:val="006A49D0"/>
    <w:rsid w:val="006A4E0E"/>
    <w:rsid w:val="006A501E"/>
    <w:rsid w:val="006A53A0"/>
    <w:rsid w:val="006A57D1"/>
    <w:rsid w:val="006A612A"/>
    <w:rsid w:val="006A687F"/>
    <w:rsid w:val="006A6A9F"/>
    <w:rsid w:val="006A6D68"/>
    <w:rsid w:val="006A7745"/>
    <w:rsid w:val="006B0098"/>
    <w:rsid w:val="006B106F"/>
    <w:rsid w:val="006B13BC"/>
    <w:rsid w:val="006B1723"/>
    <w:rsid w:val="006B1AA3"/>
    <w:rsid w:val="006B1BA1"/>
    <w:rsid w:val="006B1F33"/>
    <w:rsid w:val="006B2059"/>
    <w:rsid w:val="006B2430"/>
    <w:rsid w:val="006B246D"/>
    <w:rsid w:val="006B27B5"/>
    <w:rsid w:val="006B2B6F"/>
    <w:rsid w:val="006B2D97"/>
    <w:rsid w:val="006B2E86"/>
    <w:rsid w:val="006B3215"/>
    <w:rsid w:val="006B4E59"/>
    <w:rsid w:val="006B5309"/>
    <w:rsid w:val="006B549D"/>
    <w:rsid w:val="006B6261"/>
    <w:rsid w:val="006B6BC0"/>
    <w:rsid w:val="006B7EA0"/>
    <w:rsid w:val="006C04D4"/>
    <w:rsid w:val="006C0786"/>
    <w:rsid w:val="006C0BD2"/>
    <w:rsid w:val="006C0F8C"/>
    <w:rsid w:val="006C11AB"/>
    <w:rsid w:val="006C11B6"/>
    <w:rsid w:val="006C203D"/>
    <w:rsid w:val="006C20F2"/>
    <w:rsid w:val="006C25D5"/>
    <w:rsid w:val="006C2D04"/>
    <w:rsid w:val="006C3440"/>
    <w:rsid w:val="006C3770"/>
    <w:rsid w:val="006C441E"/>
    <w:rsid w:val="006C4586"/>
    <w:rsid w:val="006C4C74"/>
    <w:rsid w:val="006C4E38"/>
    <w:rsid w:val="006C6761"/>
    <w:rsid w:val="006C700D"/>
    <w:rsid w:val="006C7017"/>
    <w:rsid w:val="006C7073"/>
    <w:rsid w:val="006C728F"/>
    <w:rsid w:val="006C77E9"/>
    <w:rsid w:val="006C7F24"/>
    <w:rsid w:val="006D0279"/>
    <w:rsid w:val="006D1104"/>
    <w:rsid w:val="006D11BE"/>
    <w:rsid w:val="006D1409"/>
    <w:rsid w:val="006D141A"/>
    <w:rsid w:val="006D16C0"/>
    <w:rsid w:val="006D1A3B"/>
    <w:rsid w:val="006D1E5E"/>
    <w:rsid w:val="006D26B0"/>
    <w:rsid w:val="006D27EE"/>
    <w:rsid w:val="006D2A90"/>
    <w:rsid w:val="006D3C71"/>
    <w:rsid w:val="006D51B6"/>
    <w:rsid w:val="006D51D8"/>
    <w:rsid w:val="006D5238"/>
    <w:rsid w:val="006D6C34"/>
    <w:rsid w:val="006D7090"/>
    <w:rsid w:val="006D72F6"/>
    <w:rsid w:val="006D76A0"/>
    <w:rsid w:val="006D7D05"/>
    <w:rsid w:val="006E0057"/>
    <w:rsid w:val="006E0136"/>
    <w:rsid w:val="006E17A6"/>
    <w:rsid w:val="006E1922"/>
    <w:rsid w:val="006E1A48"/>
    <w:rsid w:val="006E1EE2"/>
    <w:rsid w:val="006E21DB"/>
    <w:rsid w:val="006E23F1"/>
    <w:rsid w:val="006E2895"/>
    <w:rsid w:val="006E29C0"/>
    <w:rsid w:val="006E305A"/>
    <w:rsid w:val="006E355E"/>
    <w:rsid w:val="006E39EA"/>
    <w:rsid w:val="006E3C4C"/>
    <w:rsid w:val="006E4134"/>
    <w:rsid w:val="006E4C00"/>
    <w:rsid w:val="006E53A3"/>
    <w:rsid w:val="006E5837"/>
    <w:rsid w:val="006E5950"/>
    <w:rsid w:val="006E658C"/>
    <w:rsid w:val="006E6A5A"/>
    <w:rsid w:val="006E6DBC"/>
    <w:rsid w:val="006E7173"/>
    <w:rsid w:val="006E744D"/>
    <w:rsid w:val="006F0154"/>
    <w:rsid w:val="006F048A"/>
    <w:rsid w:val="006F0CEB"/>
    <w:rsid w:val="006F1221"/>
    <w:rsid w:val="006F1412"/>
    <w:rsid w:val="006F149B"/>
    <w:rsid w:val="006F16B2"/>
    <w:rsid w:val="006F1F32"/>
    <w:rsid w:val="006F247F"/>
    <w:rsid w:val="006F25B3"/>
    <w:rsid w:val="006F26F9"/>
    <w:rsid w:val="006F2924"/>
    <w:rsid w:val="006F2A2E"/>
    <w:rsid w:val="006F2AAF"/>
    <w:rsid w:val="006F2F8D"/>
    <w:rsid w:val="006F2FEE"/>
    <w:rsid w:val="006F3414"/>
    <w:rsid w:val="006F3F8E"/>
    <w:rsid w:val="006F4088"/>
    <w:rsid w:val="006F40C1"/>
    <w:rsid w:val="006F42E2"/>
    <w:rsid w:val="006F4BF5"/>
    <w:rsid w:val="006F52CC"/>
    <w:rsid w:val="006F52D1"/>
    <w:rsid w:val="006F5968"/>
    <w:rsid w:val="006F5AEF"/>
    <w:rsid w:val="006F5B27"/>
    <w:rsid w:val="006F5B92"/>
    <w:rsid w:val="006F5C8B"/>
    <w:rsid w:val="006F629A"/>
    <w:rsid w:val="006F633B"/>
    <w:rsid w:val="006F643E"/>
    <w:rsid w:val="006F6506"/>
    <w:rsid w:val="006F65D6"/>
    <w:rsid w:val="006F65F4"/>
    <w:rsid w:val="006F6648"/>
    <w:rsid w:val="006F6A8C"/>
    <w:rsid w:val="006F6BE8"/>
    <w:rsid w:val="006F6C5C"/>
    <w:rsid w:val="006F6DE0"/>
    <w:rsid w:val="006F70F4"/>
    <w:rsid w:val="006F7652"/>
    <w:rsid w:val="006F790C"/>
    <w:rsid w:val="006F7E7B"/>
    <w:rsid w:val="006F7EE5"/>
    <w:rsid w:val="00700257"/>
    <w:rsid w:val="0070037F"/>
    <w:rsid w:val="00700446"/>
    <w:rsid w:val="00700EEE"/>
    <w:rsid w:val="00701017"/>
    <w:rsid w:val="00701B8D"/>
    <w:rsid w:val="00701F7C"/>
    <w:rsid w:val="0070269A"/>
    <w:rsid w:val="00702A5A"/>
    <w:rsid w:val="00702E7A"/>
    <w:rsid w:val="00704368"/>
    <w:rsid w:val="007046B7"/>
    <w:rsid w:val="007048F0"/>
    <w:rsid w:val="00704B4A"/>
    <w:rsid w:val="00704BBD"/>
    <w:rsid w:val="00704D30"/>
    <w:rsid w:val="00705472"/>
    <w:rsid w:val="00705652"/>
    <w:rsid w:val="00705EEA"/>
    <w:rsid w:val="00705F13"/>
    <w:rsid w:val="00705F46"/>
    <w:rsid w:val="00705FA1"/>
    <w:rsid w:val="007063EE"/>
    <w:rsid w:val="00706930"/>
    <w:rsid w:val="00706C48"/>
    <w:rsid w:val="00706D09"/>
    <w:rsid w:val="00707A0E"/>
    <w:rsid w:val="0071007B"/>
    <w:rsid w:val="00710443"/>
    <w:rsid w:val="0071058A"/>
    <w:rsid w:val="007109B0"/>
    <w:rsid w:val="00710D0C"/>
    <w:rsid w:val="00710E7C"/>
    <w:rsid w:val="0071124C"/>
    <w:rsid w:val="00712058"/>
    <w:rsid w:val="007125AA"/>
    <w:rsid w:val="0071268C"/>
    <w:rsid w:val="0071317E"/>
    <w:rsid w:val="007135E5"/>
    <w:rsid w:val="007136DF"/>
    <w:rsid w:val="00713AF2"/>
    <w:rsid w:val="00713BEC"/>
    <w:rsid w:val="00713E67"/>
    <w:rsid w:val="00714150"/>
    <w:rsid w:val="00714815"/>
    <w:rsid w:val="0071543F"/>
    <w:rsid w:val="00715684"/>
    <w:rsid w:val="00715695"/>
    <w:rsid w:val="007159DD"/>
    <w:rsid w:val="007162EB"/>
    <w:rsid w:val="0071686C"/>
    <w:rsid w:val="00716B33"/>
    <w:rsid w:val="00716DE1"/>
    <w:rsid w:val="00716F69"/>
    <w:rsid w:val="0071771E"/>
    <w:rsid w:val="0071785D"/>
    <w:rsid w:val="00717B80"/>
    <w:rsid w:val="00717C91"/>
    <w:rsid w:val="00717DB4"/>
    <w:rsid w:val="00717EAD"/>
    <w:rsid w:val="007200C5"/>
    <w:rsid w:val="00720A13"/>
    <w:rsid w:val="00720B61"/>
    <w:rsid w:val="00721294"/>
    <w:rsid w:val="007212F2"/>
    <w:rsid w:val="00721446"/>
    <w:rsid w:val="00721884"/>
    <w:rsid w:val="00722797"/>
    <w:rsid w:val="00722ABF"/>
    <w:rsid w:val="00722C2F"/>
    <w:rsid w:val="00723199"/>
    <w:rsid w:val="007232B5"/>
    <w:rsid w:val="007233FA"/>
    <w:rsid w:val="00723572"/>
    <w:rsid w:val="0072364D"/>
    <w:rsid w:val="00723793"/>
    <w:rsid w:val="0072388C"/>
    <w:rsid w:val="00723CBF"/>
    <w:rsid w:val="00723F36"/>
    <w:rsid w:val="00723F40"/>
    <w:rsid w:val="00724060"/>
    <w:rsid w:val="00724188"/>
    <w:rsid w:val="00724393"/>
    <w:rsid w:val="00724818"/>
    <w:rsid w:val="00725530"/>
    <w:rsid w:val="007256A0"/>
    <w:rsid w:val="0072586D"/>
    <w:rsid w:val="00725CEE"/>
    <w:rsid w:val="00725EC9"/>
    <w:rsid w:val="00725F34"/>
    <w:rsid w:val="0072665B"/>
    <w:rsid w:val="007268E7"/>
    <w:rsid w:val="007272BA"/>
    <w:rsid w:val="0072737D"/>
    <w:rsid w:val="007273B2"/>
    <w:rsid w:val="00727D86"/>
    <w:rsid w:val="00727E4F"/>
    <w:rsid w:val="00727F11"/>
    <w:rsid w:val="00730160"/>
    <w:rsid w:val="00730253"/>
    <w:rsid w:val="007302E7"/>
    <w:rsid w:val="00730923"/>
    <w:rsid w:val="00730F29"/>
    <w:rsid w:val="00732438"/>
    <w:rsid w:val="00732871"/>
    <w:rsid w:val="00733072"/>
    <w:rsid w:val="0073334C"/>
    <w:rsid w:val="007335C0"/>
    <w:rsid w:val="0073386D"/>
    <w:rsid w:val="00733CE4"/>
    <w:rsid w:val="00734410"/>
    <w:rsid w:val="00735109"/>
    <w:rsid w:val="00735A85"/>
    <w:rsid w:val="00735AA8"/>
    <w:rsid w:val="0073623B"/>
    <w:rsid w:val="00736786"/>
    <w:rsid w:val="007369F9"/>
    <w:rsid w:val="00736B92"/>
    <w:rsid w:val="00736E5A"/>
    <w:rsid w:val="00737165"/>
    <w:rsid w:val="0073721B"/>
    <w:rsid w:val="00737ACD"/>
    <w:rsid w:val="00737E8E"/>
    <w:rsid w:val="00740D16"/>
    <w:rsid w:val="00740F8F"/>
    <w:rsid w:val="00741703"/>
    <w:rsid w:val="00741B66"/>
    <w:rsid w:val="0074224C"/>
    <w:rsid w:val="0074246E"/>
    <w:rsid w:val="00742751"/>
    <w:rsid w:val="00742831"/>
    <w:rsid w:val="00742B27"/>
    <w:rsid w:val="00742D0F"/>
    <w:rsid w:val="007436B0"/>
    <w:rsid w:val="00743C33"/>
    <w:rsid w:val="00743FE7"/>
    <w:rsid w:val="007441C2"/>
    <w:rsid w:val="007441CD"/>
    <w:rsid w:val="0074449F"/>
    <w:rsid w:val="00744990"/>
    <w:rsid w:val="00744B1C"/>
    <w:rsid w:val="00744B23"/>
    <w:rsid w:val="00744EC3"/>
    <w:rsid w:val="007450C6"/>
    <w:rsid w:val="007457D5"/>
    <w:rsid w:val="00745959"/>
    <w:rsid w:val="00745CB2"/>
    <w:rsid w:val="00745D16"/>
    <w:rsid w:val="0074660B"/>
    <w:rsid w:val="0074669D"/>
    <w:rsid w:val="007466D2"/>
    <w:rsid w:val="00747424"/>
    <w:rsid w:val="0074760C"/>
    <w:rsid w:val="007476BE"/>
    <w:rsid w:val="00747754"/>
    <w:rsid w:val="00747CF0"/>
    <w:rsid w:val="007500CE"/>
    <w:rsid w:val="007505FA"/>
    <w:rsid w:val="0075064B"/>
    <w:rsid w:val="007509AC"/>
    <w:rsid w:val="007512E8"/>
    <w:rsid w:val="00751405"/>
    <w:rsid w:val="0075153E"/>
    <w:rsid w:val="00751740"/>
    <w:rsid w:val="00751D78"/>
    <w:rsid w:val="007522EE"/>
    <w:rsid w:val="0075237F"/>
    <w:rsid w:val="0075242C"/>
    <w:rsid w:val="007527FC"/>
    <w:rsid w:val="007529D9"/>
    <w:rsid w:val="00752DDF"/>
    <w:rsid w:val="007532DA"/>
    <w:rsid w:val="007536B5"/>
    <w:rsid w:val="00754BE8"/>
    <w:rsid w:val="00754DAB"/>
    <w:rsid w:val="00754E49"/>
    <w:rsid w:val="00755663"/>
    <w:rsid w:val="00755963"/>
    <w:rsid w:val="007559B8"/>
    <w:rsid w:val="00755B3B"/>
    <w:rsid w:val="00755FCB"/>
    <w:rsid w:val="00756074"/>
    <w:rsid w:val="007560B0"/>
    <w:rsid w:val="00756365"/>
    <w:rsid w:val="00757931"/>
    <w:rsid w:val="00757992"/>
    <w:rsid w:val="00757A01"/>
    <w:rsid w:val="00757C89"/>
    <w:rsid w:val="00757CB3"/>
    <w:rsid w:val="00757CBF"/>
    <w:rsid w:val="00760104"/>
    <w:rsid w:val="007604B2"/>
    <w:rsid w:val="007605B0"/>
    <w:rsid w:val="00761644"/>
    <w:rsid w:val="007619FF"/>
    <w:rsid w:val="00761A68"/>
    <w:rsid w:val="00761CD4"/>
    <w:rsid w:val="007625DB"/>
    <w:rsid w:val="0076267C"/>
    <w:rsid w:val="00762CC1"/>
    <w:rsid w:val="00762FB8"/>
    <w:rsid w:val="00763106"/>
    <w:rsid w:val="00763119"/>
    <w:rsid w:val="007636BE"/>
    <w:rsid w:val="00763814"/>
    <w:rsid w:val="007639C7"/>
    <w:rsid w:val="00763A15"/>
    <w:rsid w:val="00764059"/>
    <w:rsid w:val="007640BA"/>
    <w:rsid w:val="0076466B"/>
    <w:rsid w:val="0076475C"/>
    <w:rsid w:val="00764B99"/>
    <w:rsid w:val="00765678"/>
    <w:rsid w:val="00765E73"/>
    <w:rsid w:val="0076654B"/>
    <w:rsid w:val="007665E8"/>
    <w:rsid w:val="00766B07"/>
    <w:rsid w:val="00766E94"/>
    <w:rsid w:val="00766FFC"/>
    <w:rsid w:val="0076752C"/>
    <w:rsid w:val="00767749"/>
    <w:rsid w:val="00767ED6"/>
    <w:rsid w:val="00770120"/>
    <w:rsid w:val="00770EF0"/>
    <w:rsid w:val="00770FC1"/>
    <w:rsid w:val="007712D3"/>
    <w:rsid w:val="0077179C"/>
    <w:rsid w:val="00771860"/>
    <w:rsid w:val="00771863"/>
    <w:rsid w:val="00771893"/>
    <w:rsid w:val="00771A5A"/>
    <w:rsid w:val="00771A5F"/>
    <w:rsid w:val="0077256A"/>
    <w:rsid w:val="007728AB"/>
    <w:rsid w:val="00772925"/>
    <w:rsid w:val="007730B8"/>
    <w:rsid w:val="00773533"/>
    <w:rsid w:val="007735E8"/>
    <w:rsid w:val="00773E53"/>
    <w:rsid w:val="00774EBB"/>
    <w:rsid w:val="00775911"/>
    <w:rsid w:val="00775C81"/>
    <w:rsid w:val="00776007"/>
    <w:rsid w:val="00776408"/>
    <w:rsid w:val="0077659B"/>
    <w:rsid w:val="0077751F"/>
    <w:rsid w:val="0078046B"/>
    <w:rsid w:val="007804CB"/>
    <w:rsid w:val="00780621"/>
    <w:rsid w:val="00780E18"/>
    <w:rsid w:val="00781033"/>
    <w:rsid w:val="007814F9"/>
    <w:rsid w:val="00781660"/>
    <w:rsid w:val="0078169A"/>
    <w:rsid w:val="007819B1"/>
    <w:rsid w:val="0078248E"/>
    <w:rsid w:val="00782F4F"/>
    <w:rsid w:val="0078314A"/>
    <w:rsid w:val="00783639"/>
    <w:rsid w:val="007837B5"/>
    <w:rsid w:val="00783C4F"/>
    <w:rsid w:val="00784C83"/>
    <w:rsid w:val="00784FF1"/>
    <w:rsid w:val="0078511D"/>
    <w:rsid w:val="00785209"/>
    <w:rsid w:val="0078532B"/>
    <w:rsid w:val="007855EE"/>
    <w:rsid w:val="00786137"/>
    <w:rsid w:val="0078645B"/>
    <w:rsid w:val="00786A69"/>
    <w:rsid w:val="00786AE1"/>
    <w:rsid w:val="00786DB5"/>
    <w:rsid w:val="00787170"/>
    <w:rsid w:val="007874EE"/>
    <w:rsid w:val="00787523"/>
    <w:rsid w:val="00790A17"/>
    <w:rsid w:val="00790BA0"/>
    <w:rsid w:val="00790CBA"/>
    <w:rsid w:val="00791D1A"/>
    <w:rsid w:val="007923FA"/>
    <w:rsid w:val="00792767"/>
    <w:rsid w:val="00792FE3"/>
    <w:rsid w:val="007936E6"/>
    <w:rsid w:val="0079429C"/>
    <w:rsid w:val="0079482B"/>
    <w:rsid w:val="007956F6"/>
    <w:rsid w:val="00796404"/>
    <w:rsid w:val="00796DCE"/>
    <w:rsid w:val="00796EC1"/>
    <w:rsid w:val="0079794C"/>
    <w:rsid w:val="00797E36"/>
    <w:rsid w:val="007A0A48"/>
    <w:rsid w:val="007A0E7F"/>
    <w:rsid w:val="007A15AF"/>
    <w:rsid w:val="007A1CC2"/>
    <w:rsid w:val="007A1E61"/>
    <w:rsid w:val="007A1EEA"/>
    <w:rsid w:val="007A1F18"/>
    <w:rsid w:val="007A296C"/>
    <w:rsid w:val="007A2AC3"/>
    <w:rsid w:val="007A2B21"/>
    <w:rsid w:val="007A34D6"/>
    <w:rsid w:val="007A5324"/>
    <w:rsid w:val="007A59AA"/>
    <w:rsid w:val="007A5A7A"/>
    <w:rsid w:val="007A6E49"/>
    <w:rsid w:val="007A70A1"/>
    <w:rsid w:val="007A70D1"/>
    <w:rsid w:val="007A71D5"/>
    <w:rsid w:val="007A71D9"/>
    <w:rsid w:val="007A7AD7"/>
    <w:rsid w:val="007B0107"/>
    <w:rsid w:val="007B0684"/>
    <w:rsid w:val="007B0A87"/>
    <w:rsid w:val="007B0B80"/>
    <w:rsid w:val="007B0F58"/>
    <w:rsid w:val="007B1033"/>
    <w:rsid w:val="007B114C"/>
    <w:rsid w:val="007B12AE"/>
    <w:rsid w:val="007B13B8"/>
    <w:rsid w:val="007B148C"/>
    <w:rsid w:val="007B176D"/>
    <w:rsid w:val="007B1B0B"/>
    <w:rsid w:val="007B238F"/>
    <w:rsid w:val="007B241F"/>
    <w:rsid w:val="007B291F"/>
    <w:rsid w:val="007B2E25"/>
    <w:rsid w:val="007B35F5"/>
    <w:rsid w:val="007B3625"/>
    <w:rsid w:val="007B36E3"/>
    <w:rsid w:val="007B43DA"/>
    <w:rsid w:val="007B4AF1"/>
    <w:rsid w:val="007B4EEF"/>
    <w:rsid w:val="007B50FA"/>
    <w:rsid w:val="007B53FA"/>
    <w:rsid w:val="007B543B"/>
    <w:rsid w:val="007B54DF"/>
    <w:rsid w:val="007B57F7"/>
    <w:rsid w:val="007B5BAE"/>
    <w:rsid w:val="007B5DCC"/>
    <w:rsid w:val="007B6751"/>
    <w:rsid w:val="007B6A55"/>
    <w:rsid w:val="007B6EC1"/>
    <w:rsid w:val="007B700D"/>
    <w:rsid w:val="007B71AB"/>
    <w:rsid w:val="007B7C9A"/>
    <w:rsid w:val="007B7E9A"/>
    <w:rsid w:val="007C0187"/>
    <w:rsid w:val="007C0BC0"/>
    <w:rsid w:val="007C0CA0"/>
    <w:rsid w:val="007C0F91"/>
    <w:rsid w:val="007C18A5"/>
    <w:rsid w:val="007C19D5"/>
    <w:rsid w:val="007C1BDD"/>
    <w:rsid w:val="007C223F"/>
    <w:rsid w:val="007C239C"/>
    <w:rsid w:val="007C25B0"/>
    <w:rsid w:val="007C26EB"/>
    <w:rsid w:val="007C2B07"/>
    <w:rsid w:val="007C2C4D"/>
    <w:rsid w:val="007C2F17"/>
    <w:rsid w:val="007C3E1A"/>
    <w:rsid w:val="007C3FB1"/>
    <w:rsid w:val="007C4045"/>
    <w:rsid w:val="007C4095"/>
    <w:rsid w:val="007C4244"/>
    <w:rsid w:val="007C43C7"/>
    <w:rsid w:val="007C445F"/>
    <w:rsid w:val="007C492A"/>
    <w:rsid w:val="007C4BB6"/>
    <w:rsid w:val="007C4EF0"/>
    <w:rsid w:val="007C5321"/>
    <w:rsid w:val="007C5602"/>
    <w:rsid w:val="007C612D"/>
    <w:rsid w:val="007C6450"/>
    <w:rsid w:val="007C684A"/>
    <w:rsid w:val="007C69CC"/>
    <w:rsid w:val="007C7269"/>
    <w:rsid w:val="007D038A"/>
    <w:rsid w:val="007D0EB4"/>
    <w:rsid w:val="007D1500"/>
    <w:rsid w:val="007D1D76"/>
    <w:rsid w:val="007D2C64"/>
    <w:rsid w:val="007D3086"/>
    <w:rsid w:val="007D337B"/>
    <w:rsid w:val="007D349B"/>
    <w:rsid w:val="007D388D"/>
    <w:rsid w:val="007D400C"/>
    <w:rsid w:val="007D43BA"/>
    <w:rsid w:val="007D467F"/>
    <w:rsid w:val="007D4A5E"/>
    <w:rsid w:val="007D4A6D"/>
    <w:rsid w:val="007D4DE0"/>
    <w:rsid w:val="007D4EFD"/>
    <w:rsid w:val="007D4F38"/>
    <w:rsid w:val="007D5933"/>
    <w:rsid w:val="007D59B9"/>
    <w:rsid w:val="007D5F4E"/>
    <w:rsid w:val="007D6737"/>
    <w:rsid w:val="007D6842"/>
    <w:rsid w:val="007D7058"/>
    <w:rsid w:val="007D7064"/>
    <w:rsid w:val="007D7348"/>
    <w:rsid w:val="007D7A4B"/>
    <w:rsid w:val="007E06C3"/>
    <w:rsid w:val="007E09DE"/>
    <w:rsid w:val="007E09F1"/>
    <w:rsid w:val="007E0B01"/>
    <w:rsid w:val="007E0FE7"/>
    <w:rsid w:val="007E1E30"/>
    <w:rsid w:val="007E1F46"/>
    <w:rsid w:val="007E2001"/>
    <w:rsid w:val="007E240A"/>
    <w:rsid w:val="007E26C7"/>
    <w:rsid w:val="007E2A01"/>
    <w:rsid w:val="007E2BDD"/>
    <w:rsid w:val="007E2D0D"/>
    <w:rsid w:val="007E2DCC"/>
    <w:rsid w:val="007E2F86"/>
    <w:rsid w:val="007E315B"/>
    <w:rsid w:val="007E3B3C"/>
    <w:rsid w:val="007E420D"/>
    <w:rsid w:val="007E44E5"/>
    <w:rsid w:val="007E459B"/>
    <w:rsid w:val="007E4C95"/>
    <w:rsid w:val="007E4D69"/>
    <w:rsid w:val="007E5335"/>
    <w:rsid w:val="007E54C9"/>
    <w:rsid w:val="007E5AD6"/>
    <w:rsid w:val="007E5D3B"/>
    <w:rsid w:val="007E6723"/>
    <w:rsid w:val="007E6ABF"/>
    <w:rsid w:val="007E6C58"/>
    <w:rsid w:val="007E6CC8"/>
    <w:rsid w:val="007E6FA1"/>
    <w:rsid w:val="007E730A"/>
    <w:rsid w:val="007E747C"/>
    <w:rsid w:val="007E75E6"/>
    <w:rsid w:val="007E7DE9"/>
    <w:rsid w:val="007F0479"/>
    <w:rsid w:val="007F0F19"/>
    <w:rsid w:val="007F10EB"/>
    <w:rsid w:val="007F19CA"/>
    <w:rsid w:val="007F1D5D"/>
    <w:rsid w:val="007F1D63"/>
    <w:rsid w:val="007F20D2"/>
    <w:rsid w:val="007F277E"/>
    <w:rsid w:val="007F2A77"/>
    <w:rsid w:val="007F2B28"/>
    <w:rsid w:val="007F2C36"/>
    <w:rsid w:val="007F2CE6"/>
    <w:rsid w:val="007F2EFF"/>
    <w:rsid w:val="007F3165"/>
    <w:rsid w:val="007F37B9"/>
    <w:rsid w:val="007F3B47"/>
    <w:rsid w:val="007F3E6F"/>
    <w:rsid w:val="007F4395"/>
    <w:rsid w:val="007F4428"/>
    <w:rsid w:val="007F4889"/>
    <w:rsid w:val="007F4ED7"/>
    <w:rsid w:val="007F4F26"/>
    <w:rsid w:val="007F585D"/>
    <w:rsid w:val="007F5AEB"/>
    <w:rsid w:val="007F5DB3"/>
    <w:rsid w:val="007F5EDF"/>
    <w:rsid w:val="007F5F65"/>
    <w:rsid w:val="007F6125"/>
    <w:rsid w:val="007F6246"/>
    <w:rsid w:val="007F6C15"/>
    <w:rsid w:val="007F6F46"/>
    <w:rsid w:val="007F79E9"/>
    <w:rsid w:val="007F7E50"/>
    <w:rsid w:val="00800605"/>
    <w:rsid w:val="00800A35"/>
    <w:rsid w:val="00801239"/>
    <w:rsid w:val="00801519"/>
    <w:rsid w:val="0080176E"/>
    <w:rsid w:val="0080272D"/>
    <w:rsid w:val="00802A24"/>
    <w:rsid w:val="00802D63"/>
    <w:rsid w:val="00803639"/>
    <w:rsid w:val="00803AF3"/>
    <w:rsid w:val="00803BF8"/>
    <w:rsid w:val="00803C5B"/>
    <w:rsid w:val="00803CB7"/>
    <w:rsid w:val="00803EB7"/>
    <w:rsid w:val="0080404B"/>
    <w:rsid w:val="00804145"/>
    <w:rsid w:val="0080426A"/>
    <w:rsid w:val="0080447A"/>
    <w:rsid w:val="00804886"/>
    <w:rsid w:val="00804AF0"/>
    <w:rsid w:val="00804C0B"/>
    <w:rsid w:val="008057C5"/>
    <w:rsid w:val="00805969"/>
    <w:rsid w:val="00805DE4"/>
    <w:rsid w:val="0080602C"/>
    <w:rsid w:val="0080629D"/>
    <w:rsid w:val="00806679"/>
    <w:rsid w:val="008069CC"/>
    <w:rsid w:val="00807311"/>
    <w:rsid w:val="008079E0"/>
    <w:rsid w:val="00807E03"/>
    <w:rsid w:val="0081019B"/>
    <w:rsid w:val="008102BC"/>
    <w:rsid w:val="0081066D"/>
    <w:rsid w:val="008106B3"/>
    <w:rsid w:val="008109A4"/>
    <w:rsid w:val="00810D8F"/>
    <w:rsid w:val="00810F5E"/>
    <w:rsid w:val="00810FB2"/>
    <w:rsid w:val="008112D7"/>
    <w:rsid w:val="008112DD"/>
    <w:rsid w:val="00811A0A"/>
    <w:rsid w:val="00811B69"/>
    <w:rsid w:val="008122FD"/>
    <w:rsid w:val="008124BE"/>
    <w:rsid w:val="0081276D"/>
    <w:rsid w:val="00813505"/>
    <w:rsid w:val="0081355B"/>
    <w:rsid w:val="00813A02"/>
    <w:rsid w:val="00813D10"/>
    <w:rsid w:val="00813D5B"/>
    <w:rsid w:val="00814211"/>
    <w:rsid w:val="00814234"/>
    <w:rsid w:val="0081432E"/>
    <w:rsid w:val="00814360"/>
    <w:rsid w:val="0081466D"/>
    <w:rsid w:val="00814924"/>
    <w:rsid w:val="008161B5"/>
    <w:rsid w:val="008162CB"/>
    <w:rsid w:val="0081714F"/>
    <w:rsid w:val="00817229"/>
    <w:rsid w:val="00817488"/>
    <w:rsid w:val="00817727"/>
    <w:rsid w:val="00817BA1"/>
    <w:rsid w:val="00817E71"/>
    <w:rsid w:val="00820F5F"/>
    <w:rsid w:val="008213DA"/>
    <w:rsid w:val="00821B5C"/>
    <w:rsid w:val="00821D16"/>
    <w:rsid w:val="00821DE4"/>
    <w:rsid w:val="008228D3"/>
    <w:rsid w:val="00822EB4"/>
    <w:rsid w:val="00823243"/>
    <w:rsid w:val="0082346A"/>
    <w:rsid w:val="008237FA"/>
    <w:rsid w:val="0082384F"/>
    <w:rsid w:val="00823B0F"/>
    <w:rsid w:val="008245FB"/>
    <w:rsid w:val="008247E2"/>
    <w:rsid w:val="008249C0"/>
    <w:rsid w:val="008249E5"/>
    <w:rsid w:val="00824C2A"/>
    <w:rsid w:val="00824C46"/>
    <w:rsid w:val="00824FBE"/>
    <w:rsid w:val="008258EC"/>
    <w:rsid w:val="00825CC1"/>
    <w:rsid w:val="00825D4B"/>
    <w:rsid w:val="00826897"/>
    <w:rsid w:val="00827684"/>
    <w:rsid w:val="008276BD"/>
    <w:rsid w:val="00830956"/>
    <w:rsid w:val="008309CD"/>
    <w:rsid w:val="00830DF3"/>
    <w:rsid w:val="008311DB"/>
    <w:rsid w:val="008314D3"/>
    <w:rsid w:val="00831F70"/>
    <w:rsid w:val="008329C6"/>
    <w:rsid w:val="00832E32"/>
    <w:rsid w:val="008332FA"/>
    <w:rsid w:val="00833A36"/>
    <w:rsid w:val="0083451C"/>
    <w:rsid w:val="00834A9C"/>
    <w:rsid w:val="00834AF2"/>
    <w:rsid w:val="00835272"/>
    <w:rsid w:val="00835FF8"/>
    <w:rsid w:val="008365D3"/>
    <w:rsid w:val="0083732F"/>
    <w:rsid w:val="00837B6A"/>
    <w:rsid w:val="00840B95"/>
    <w:rsid w:val="00840E62"/>
    <w:rsid w:val="0084137B"/>
    <w:rsid w:val="0084255E"/>
    <w:rsid w:val="00842685"/>
    <w:rsid w:val="00842A13"/>
    <w:rsid w:val="00842C3D"/>
    <w:rsid w:val="00843008"/>
    <w:rsid w:val="008431B0"/>
    <w:rsid w:val="00843249"/>
    <w:rsid w:val="008435BB"/>
    <w:rsid w:val="008436EB"/>
    <w:rsid w:val="00843DFC"/>
    <w:rsid w:val="008441FF"/>
    <w:rsid w:val="008442EF"/>
    <w:rsid w:val="00844615"/>
    <w:rsid w:val="00844DA3"/>
    <w:rsid w:val="00845186"/>
    <w:rsid w:val="0084596B"/>
    <w:rsid w:val="00845FF1"/>
    <w:rsid w:val="00846332"/>
    <w:rsid w:val="00846488"/>
    <w:rsid w:val="00846A05"/>
    <w:rsid w:val="00846ACC"/>
    <w:rsid w:val="00846B1F"/>
    <w:rsid w:val="00846D1E"/>
    <w:rsid w:val="00846F38"/>
    <w:rsid w:val="00847BAA"/>
    <w:rsid w:val="00847C42"/>
    <w:rsid w:val="00847CFB"/>
    <w:rsid w:val="00850219"/>
    <w:rsid w:val="0085057E"/>
    <w:rsid w:val="00850C53"/>
    <w:rsid w:val="00850E4C"/>
    <w:rsid w:val="00850FD0"/>
    <w:rsid w:val="00851863"/>
    <w:rsid w:val="00851867"/>
    <w:rsid w:val="00851DE8"/>
    <w:rsid w:val="00851ED0"/>
    <w:rsid w:val="00852435"/>
    <w:rsid w:val="008524FB"/>
    <w:rsid w:val="00852594"/>
    <w:rsid w:val="00853425"/>
    <w:rsid w:val="00853516"/>
    <w:rsid w:val="00853633"/>
    <w:rsid w:val="00853898"/>
    <w:rsid w:val="00853AA8"/>
    <w:rsid w:val="00853BC5"/>
    <w:rsid w:val="00853C34"/>
    <w:rsid w:val="008542E4"/>
    <w:rsid w:val="00854B3A"/>
    <w:rsid w:val="0085526D"/>
    <w:rsid w:val="00855359"/>
    <w:rsid w:val="00855522"/>
    <w:rsid w:val="008560F2"/>
    <w:rsid w:val="0085669E"/>
    <w:rsid w:val="00856770"/>
    <w:rsid w:val="00856BF3"/>
    <w:rsid w:val="00856E14"/>
    <w:rsid w:val="00857066"/>
    <w:rsid w:val="008572E3"/>
    <w:rsid w:val="008573A4"/>
    <w:rsid w:val="0086018D"/>
    <w:rsid w:val="0086046B"/>
    <w:rsid w:val="008609EA"/>
    <w:rsid w:val="00860B6A"/>
    <w:rsid w:val="00860DC3"/>
    <w:rsid w:val="00861237"/>
    <w:rsid w:val="00861508"/>
    <w:rsid w:val="008619D0"/>
    <w:rsid w:val="00861D0E"/>
    <w:rsid w:val="008624DD"/>
    <w:rsid w:val="00862670"/>
    <w:rsid w:val="00862D86"/>
    <w:rsid w:val="00862E1D"/>
    <w:rsid w:val="00862E2A"/>
    <w:rsid w:val="00862E93"/>
    <w:rsid w:val="008632FE"/>
    <w:rsid w:val="00863798"/>
    <w:rsid w:val="00863CDB"/>
    <w:rsid w:val="00863CDD"/>
    <w:rsid w:val="00863E5E"/>
    <w:rsid w:val="00863FB4"/>
    <w:rsid w:val="00865D1D"/>
    <w:rsid w:val="00865E5E"/>
    <w:rsid w:val="0086602B"/>
    <w:rsid w:val="00866104"/>
    <w:rsid w:val="008669A2"/>
    <w:rsid w:val="00866B38"/>
    <w:rsid w:val="008673A8"/>
    <w:rsid w:val="00867BC8"/>
    <w:rsid w:val="008703EF"/>
    <w:rsid w:val="008707C3"/>
    <w:rsid w:val="008707D8"/>
    <w:rsid w:val="00870DFE"/>
    <w:rsid w:val="00870EBB"/>
    <w:rsid w:val="00871434"/>
    <w:rsid w:val="00871732"/>
    <w:rsid w:val="008717B8"/>
    <w:rsid w:val="0087187C"/>
    <w:rsid w:val="00871B9B"/>
    <w:rsid w:val="00871ED0"/>
    <w:rsid w:val="0087297A"/>
    <w:rsid w:val="00872E2F"/>
    <w:rsid w:val="00872F4F"/>
    <w:rsid w:val="00873216"/>
    <w:rsid w:val="008732E5"/>
    <w:rsid w:val="0087374B"/>
    <w:rsid w:val="00873913"/>
    <w:rsid w:val="008744A3"/>
    <w:rsid w:val="008745F3"/>
    <w:rsid w:val="008751AA"/>
    <w:rsid w:val="0087597D"/>
    <w:rsid w:val="00875E92"/>
    <w:rsid w:val="008768F5"/>
    <w:rsid w:val="00877590"/>
    <w:rsid w:val="008775D4"/>
    <w:rsid w:val="00877615"/>
    <w:rsid w:val="00877C97"/>
    <w:rsid w:val="00880392"/>
    <w:rsid w:val="00880575"/>
    <w:rsid w:val="008806A7"/>
    <w:rsid w:val="008807F2"/>
    <w:rsid w:val="00880C25"/>
    <w:rsid w:val="00880D48"/>
    <w:rsid w:val="00880E03"/>
    <w:rsid w:val="00880EE0"/>
    <w:rsid w:val="00881EF2"/>
    <w:rsid w:val="0088240C"/>
    <w:rsid w:val="008835B6"/>
    <w:rsid w:val="00883C40"/>
    <w:rsid w:val="00883CE2"/>
    <w:rsid w:val="00883E09"/>
    <w:rsid w:val="00883E3E"/>
    <w:rsid w:val="00884886"/>
    <w:rsid w:val="00884887"/>
    <w:rsid w:val="00884DC8"/>
    <w:rsid w:val="00884F19"/>
    <w:rsid w:val="008851BD"/>
    <w:rsid w:val="00885872"/>
    <w:rsid w:val="00886734"/>
    <w:rsid w:val="00886BCE"/>
    <w:rsid w:val="00886ED3"/>
    <w:rsid w:val="00887274"/>
    <w:rsid w:val="00887333"/>
    <w:rsid w:val="0088754E"/>
    <w:rsid w:val="00887D6E"/>
    <w:rsid w:val="00887E24"/>
    <w:rsid w:val="008901DC"/>
    <w:rsid w:val="0089022F"/>
    <w:rsid w:val="00890CC0"/>
    <w:rsid w:val="00890E5D"/>
    <w:rsid w:val="00891839"/>
    <w:rsid w:val="00892061"/>
    <w:rsid w:val="0089233C"/>
    <w:rsid w:val="0089261B"/>
    <w:rsid w:val="008927A6"/>
    <w:rsid w:val="00892F21"/>
    <w:rsid w:val="00892F79"/>
    <w:rsid w:val="00893543"/>
    <w:rsid w:val="00893DC7"/>
    <w:rsid w:val="008942B4"/>
    <w:rsid w:val="008942E7"/>
    <w:rsid w:val="008947E0"/>
    <w:rsid w:val="008954E9"/>
    <w:rsid w:val="0089582F"/>
    <w:rsid w:val="0089683B"/>
    <w:rsid w:val="008970F6"/>
    <w:rsid w:val="00897402"/>
    <w:rsid w:val="00897745"/>
    <w:rsid w:val="0089778B"/>
    <w:rsid w:val="00897863"/>
    <w:rsid w:val="0089793C"/>
    <w:rsid w:val="008A00EE"/>
    <w:rsid w:val="008A0972"/>
    <w:rsid w:val="008A0AB1"/>
    <w:rsid w:val="008A0BCF"/>
    <w:rsid w:val="008A0FAF"/>
    <w:rsid w:val="008A1A35"/>
    <w:rsid w:val="008A1E30"/>
    <w:rsid w:val="008A200A"/>
    <w:rsid w:val="008A2186"/>
    <w:rsid w:val="008A2852"/>
    <w:rsid w:val="008A2A3B"/>
    <w:rsid w:val="008A3538"/>
    <w:rsid w:val="008A3A8D"/>
    <w:rsid w:val="008A3F29"/>
    <w:rsid w:val="008A41FF"/>
    <w:rsid w:val="008A45BD"/>
    <w:rsid w:val="008A45D1"/>
    <w:rsid w:val="008A470F"/>
    <w:rsid w:val="008A4A3E"/>
    <w:rsid w:val="008A4BFD"/>
    <w:rsid w:val="008A4D63"/>
    <w:rsid w:val="008A5394"/>
    <w:rsid w:val="008A5643"/>
    <w:rsid w:val="008A58A0"/>
    <w:rsid w:val="008A5B45"/>
    <w:rsid w:val="008A5B8D"/>
    <w:rsid w:val="008A5E72"/>
    <w:rsid w:val="008A6CE2"/>
    <w:rsid w:val="008A7CB5"/>
    <w:rsid w:val="008B0913"/>
    <w:rsid w:val="008B0B94"/>
    <w:rsid w:val="008B0DD3"/>
    <w:rsid w:val="008B0DE6"/>
    <w:rsid w:val="008B0E07"/>
    <w:rsid w:val="008B208B"/>
    <w:rsid w:val="008B23EB"/>
    <w:rsid w:val="008B3622"/>
    <w:rsid w:val="008B3C67"/>
    <w:rsid w:val="008B3F77"/>
    <w:rsid w:val="008B3FBC"/>
    <w:rsid w:val="008B4174"/>
    <w:rsid w:val="008B427C"/>
    <w:rsid w:val="008B451E"/>
    <w:rsid w:val="008B57BA"/>
    <w:rsid w:val="008B6019"/>
    <w:rsid w:val="008B6BB5"/>
    <w:rsid w:val="008B6FA8"/>
    <w:rsid w:val="008B701E"/>
    <w:rsid w:val="008B72A9"/>
    <w:rsid w:val="008B736E"/>
    <w:rsid w:val="008B7712"/>
    <w:rsid w:val="008B7FBB"/>
    <w:rsid w:val="008C0296"/>
    <w:rsid w:val="008C0F23"/>
    <w:rsid w:val="008C1578"/>
    <w:rsid w:val="008C16C1"/>
    <w:rsid w:val="008C1E8D"/>
    <w:rsid w:val="008C2550"/>
    <w:rsid w:val="008C3931"/>
    <w:rsid w:val="008C4076"/>
    <w:rsid w:val="008C4CEC"/>
    <w:rsid w:val="008C53A0"/>
    <w:rsid w:val="008C5B1C"/>
    <w:rsid w:val="008C63CC"/>
    <w:rsid w:val="008C6475"/>
    <w:rsid w:val="008C6C00"/>
    <w:rsid w:val="008C6DC6"/>
    <w:rsid w:val="008C7010"/>
    <w:rsid w:val="008C70C1"/>
    <w:rsid w:val="008C71E5"/>
    <w:rsid w:val="008C74DD"/>
    <w:rsid w:val="008C7744"/>
    <w:rsid w:val="008C7880"/>
    <w:rsid w:val="008D05AE"/>
    <w:rsid w:val="008D0604"/>
    <w:rsid w:val="008D079B"/>
    <w:rsid w:val="008D0A57"/>
    <w:rsid w:val="008D0DDF"/>
    <w:rsid w:val="008D17E8"/>
    <w:rsid w:val="008D1EFD"/>
    <w:rsid w:val="008D2C60"/>
    <w:rsid w:val="008D2EE3"/>
    <w:rsid w:val="008D3211"/>
    <w:rsid w:val="008D3446"/>
    <w:rsid w:val="008D346C"/>
    <w:rsid w:val="008D3598"/>
    <w:rsid w:val="008D38C4"/>
    <w:rsid w:val="008D395E"/>
    <w:rsid w:val="008D3EF8"/>
    <w:rsid w:val="008D4B95"/>
    <w:rsid w:val="008D4BFD"/>
    <w:rsid w:val="008D4CC7"/>
    <w:rsid w:val="008D4F65"/>
    <w:rsid w:val="008D6534"/>
    <w:rsid w:val="008D6B75"/>
    <w:rsid w:val="008D76A7"/>
    <w:rsid w:val="008D79DC"/>
    <w:rsid w:val="008D7B08"/>
    <w:rsid w:val="008D7E35"/>
    <w:rsid w:val="008D7EEA"/>
    <w:rsid w:val="008E08BB"/>
    <w:rsid w:val="008E0F58"/>
    <w:rsid w:val="008E1461"/>
    <w:rsid w:val="008E1600"/>
    <w:rsid w:val="008E188C"/>
    <w:rsid w:val="008E19AB"/>
    <w:rsid w:val="008E1C47"/>
    <w:rsid w:val="008E2173"/>
    <w:rsid w:val="008E2344"/>
    <w:rsid w:val="008E2464"/>
    <w:rsid w:val="008E2546"/>
    <w:rsid w:val="008E299A"/>
    <w:rsid w:val="008E2AA1"/>
    <w:rsid w:val="008E32EE"/>
    <w:rsid w:val="008E3478"/>
    <w:rsid w:val="008E3ECA"/>
    <w:rsid w:val="008E4138"/>
    <w:rsid w:val="008E41EA"/>
    <w:rsid w:val="008E4248"/>
    <w:rsid w:val="008E44FD"/>
    <w:rsid w:val="008E49FA"/>
    <w:rsid w:val="008E4EA2"/>
    <w:rsid w:val="008E5807"/>
    <w:rsid w:val="008E5837"/>
    <w:rsid w:val="008E6182"/>
    <w:rsid w:val="008E64C9"/>
    <w:rsid w:val="008E6BCF"/>
    <w:rsid w:val="008E788E"/>
    <w:rsid w:val="008F00FB"/>
    <w:rsid w:val="008F023E"/>
    <w:rsid w:val="008F074D"/>
    <w:rsid w:val="008F0993"/>
    <w:rsid w:val="008F0A98"/>
    <w:rsid w:val="008F0AE5"/>
    <w:rsid w:val="008F0DA1"/>
    <w:rsid w:val="008F16DB"/>
    <w:rsid w:val="008F19DC"/>
    <w:rsid w:val="008F288E"/>
    <w:rsid w:val="008F42A6"/>
    <w:rsid w:val="008F4439"/>
    <w:rsid w:val="008F4F8F"/>
    <w:rsid w:val="008F4FBD"/>
    <w:rsid w:val="008F5033"/>
    <w:rsid w:val="008F5D8C"/>
    <w:rsid w:val="008F6575"/>
    <w:rsid w:val="008F6BF4"/>
    <w:rsid w:val="008F7029"/>
    <w:rsid w:val="008F72A5"/>
    <w:rsid w:val="008F77A1"/>
    <w:rsid w:val="008F788F"/>
    <w:rsid w:val="008F7B15"/>
    <w:rsid w:val="008F7CD0"/>
    <w:rsid w:val="00900846"/>
    <w:rsid w:val="00900A65"/>
    <w:rsid w:val="00900D03"/>
    <w:rsid w:val="009014E7"/>
    <w:rsid w:val="00901548"/>
    <w:rsid w:val="00901BCF"/>
    <w:rsid w:val="00901BD4"/>
    <w:rsid w:val="00901FE3"/>
    <w:rsid w:val="009020E6"/>
    <w:rsid w:val="009021E0"/>
    <w:rsid w:val="00902FA2"/>
    <w:rsid w:val="0090337E"/>
    <w:rsid w:val="009038DA"/>
    <w:rsid w:val="00904EEE"/>
    <w:rsid w:val="00904F4E"/>
    <w:rsid w:val="009062AF"/>
    <w:rsid w:val="0090646F"/>
    <w:rsid w:val="00906D49"/>
    <w:rsid w:val="0090755B"/>
    <w:rsid w:val="00907622"/>
    <w:rsid w:val="0090784A"/>
    <w:rsid w:val="00907BBC"/>
    <w:rsid w:val="009106D9"/>
    <w:rsid w:val="009106DF"/>
    <w:rsid w:val="00911409"/>
    <w:rsid w:val="0091142D"/>
    <w:rsid w:val="009116D2"/>
    <w:rsid w:val="00911756"/>
    <w:rsid w:val="00911C7F"/>
    <w:rsid w:val="00911DE3"/>
    <w:rsid w:val="00911ED3"/>
    <w:rsid w:val="00912757"/>
    <w:rsid w:val="00912F73"/>
    <w:rsid w:val="009133A4"/>
    <w:rsid w:val="009134B8"/>
    <w:rsid w:val="009137DF"/>
    <w:rsid w:val="009147ED"/>
    <w:rsid w:val="00914FAA"/>
    <w:rsid w:val="0091605E"/>
    <w:rsid w:val="0091635C"/>
    <w:rsid w:val="00916A4E"/>
    <w:rsid w:val="00917A97"/>
    <w:rsid w:val="009205B7"/>
    <w:rsid w:val="00920D31"/>
    <w:rsid w:val="00921003"/>
    <w:rsid w:val="0092102D"/>
    <w:rsid w:val="00921AB7"/>
    <w:rsid w:val="00922D53"/>
    <w:rsid w:val="00922FE0"/>
    <w:rsid w:val="009236C1"/>
    <w:rsid w:val="009242C7"/>
    <w:rsid w:val="0092447A"/>
    <w:rsid w:val="00924687"/>
    <w:rsid w:val="0092494D"/>
    <w:rsid w:val="00925077"/>
    <w:rsid w:val="00925097"/>
    <w:rsid w:val="009250CF"/>
    <w:rsid w:val="009253BD"/>
    <w:rsid w:val="009255D5"/>
    <w:rsid w:val="0092562A"/>
    <w:rsid w:val="00926562"/>
    <w:rsid w:val="009265DF"/>
    <w:rsid w:val="00926AD4"/>
    <w:rsid w:val="00926EA9"/>
    <w:rsid w:val="00926FC6"/>
    <w:rsid w:val="00927903"/>
    <w:rsid w:val="00927CF2"/>
    <w:rsid w:val="0093017B"/>
    <w:rsid w:val="009302A5"/>
    <w:rsid w:val="009305DF"/>
    <w:rsid w:val="00930A20"/>
    <w:rsid w:val="00930DF1"/>
    <w:rsid w:val="00930FF6"/>
    <w:rsid w:val="00931491"/>
    <w:rsid w:val="009316BD"/>
    <w:rsid w:val="009319D0"/>
    <w:rsid w:val="00931D33"/>
    <w:rsid w:val="0093288D"/>
    <w:rsid w:val="0093299E"/>
    <w:rsid w:val="00932C75"/>
    <w:rsid w:val="00932D70"/>
    <w:rsid w:val="00932DAD"/>
    <w:rsid w:val="00932E95"/>
    <w:rsid w:val="00933728"/>
    <w:rsid w:val="00933A58"/>
    <w:rsid w:val="00933E13"/>
    <w:rsid w:val="009348E8"/>
    <w:rsid w:val="009350D2"/>
    <w:rsid w:val="0093555F"/>
    <w:rsid w:val="00935568"/>
    <w:rsid w:val="009357ED"/>
    <w:rsid w:val="00935D2C"/>
    <w:rsid w:val="00936366"/>
    <w:rsid w:val="009363A7"/>
    <w:rsid w:val="0093651A"/>
    <w:rsid w:val="00937089"/>
    <w:rsid w:val="009371B9"/>
    <w:rsid w:val="00937442"/>
    <w:rsid w:val="009375C0"/>
    <w:rsid w:val="00937BBE"/>
    <w:rsid w:val="00940BD4"/>
    <w:rsid w:val="009415ED"/>
    <w:rsid w:val="00941DE9"/>
    <w:rsid w:val="009421FE"/>
    <w:rsid w:val="009426C5"/>
    <w:rsid w:val="0094295E"/>
    <w:rsid w:val="00942998"/>
    <w:rsid w:val="00942D3A"/>
    <w:rsid w:val="00943596"/>
    <w:rsid w:val="00943F5A"/>
    <w:rsid w:val="0094405E"/>
    <w:rsid w:val="009443A5"/>
    <w:rsid w:val="00944718"/>
    <w:rsid w:val="00944BAC"/>
    <w:rsid w:val="00944F58"/>
    <w:rsid w:val="0094532A"/>
    <w:rsid w:val="0094544F"/>
    <w:rsid w:val="00945D1C"/>
    <w:rsid w:val="00945ECB"/>
    <w:rsid w:val="009464E3"/>
    <w:rsid w:val="00946F8C"/>
    <w:rsid w:val="0094717F"/>
    <w:rsid w:val="0094719D"/>
    <w:rsid w:val="009473E3"/>
    <w:rsid w:val="00947B89"/>
    <w:rsid w:val="0095007A"/>
    <w:rsid w:val="00950A7A"/>
    <w:rsid w:val="00950AD6"/>
    <w:rsid w:val="00950F81"/>
    <w:rsid w:val="009512BD"/>
    <w:rsid w:val="00951BDC"/>
    <w:rsid w:val="00952067"/>
    <w:rsid w:val="0095232F"/>
    <w:rsid w:val="009525AC"/>
    <w:rsid w:val="009526E8"/>
    <w:rsid w:val="00952718"/>
    <w:rsid w:val="00952758"/>
    <w:rsid w:val="00952976"/>
    <w:rsid w:val="009529EE"/>
    <w:rsid w:val="00952A07"/>
    <w:rsid w:val="00952EE8"/>
    <w:rsid w:val="0095339B"/>
    <w:rsid w:val="00953DB0"/>
    <w:rsid w:val="00954387"/>
    <w:rsid w:val="0095440F"/>
    <w:rsid w:val="0095499C"/>
    <w:rsid w:val="00956117"/>
    <w:rsid w:val="00956625"/>
    <w:rsid w:val="00956F68"/>
    <w:rsid w:val="00957299"/>
    <w:rsid w:val="0095733F"/>
    <w:rsid w:val="009573F3"/>
    <w:rsid w:val="00957653"/>
    <w:rsid w:val="0095771B"/>
    <w:rsid w:val="00957F0F"/>
    <w:rsid w:val="00957F97"/>
    <w:rsid w:val="00961009"/>
    <w:rsid w:val="00961142"/>
    <w:rsid w:val="009614B4"/>
    <w:rsid w:val="00961557"/>
    <w:rsid w:val="00961611"/>
    <w:rsid w:val="0096176B"/>
    <w:rsid w:val="00961D65"/>
    <w:rsid w:val="009624C3"/>
    <w:rsid w:val="0096267B"/>
    <w:rsid w:val="00962B20"/>
    <w:rsid w:val="00963171"/>
    <w:rsid w:val="00963486"/>
    <w:rsid w:val="00963DA0"/>
    <w:rsid w:val="00964113"/>
    <w:rsid w:val="009645DF"/>
    <w:rsid w:val="009647AE"/>
    <w:rsid w:val="00965D7E"/>
    <w:rsid w:val="0096634E"/>
    <w:rsid w:val="009663B1"/>
    <w:rsid w:val="00967070"/>
    <w:rsid w:val="00967527"/>
    <w:rsid w:val="00967585"/>
    <w:rsid w:val="00967983"/>
    <w:rsid w:val="00967C5D"/>
    <w:rsid w:val="00970110"/>
    <w:rsid w:val="00970253"/>
    <w:rsid w:val="0097122D"/>
    <w:rsid w:val="009713FE"/>
    <w:rsid w:val="009715EF"/>
    <w:rsid w:val="0097175C"/>
    <w:rsid w:val="00971F0A"/>
    <w:rsid w:val="00972569"/>
    <w:rsid w:val="0097274B"/>
    <w:rsid w:val="00972984"/>
    <w:rsid w:val="00973380"/>
    <w:rsid w:val="009733D2"/>
    <w:rsid w:val="009734E9"/>
    <w:rsid w:val="0097438F"/>
    <w:rsid w:val="00974A03"/>
    <w:rsid w:val="00974B9D"/>
    <w:rsid w:val="00974EEB"/>
    <w:rsid w:val="00975D3C"/>
    <w:rsid w:val="00975F1F"/>
    <w:rsid w:val="00976C66"/>
    <w:rsid w:val="00977019"/>
    <w:rsid w:val="00977332"/>
    <w:rsid w:val="009779B8"/>
    <w:rsid w:val="00977DC9"/>
    <w:rsid w:val="00977F8C"/>
    <w:rsid w:val="00980066"/>
    <w:rsid w:val="009804F5"/>
    <w:rsid w:val="00980680"/>
    <w:rsid w:val="009807F8"/>
    <w:rsid w:val="0098093A"/>
    <w:rsid w:val="00980F3B"/>
    <w:rsid w:val="009817C9"/>
    <w:rsid w:val="00981D2B"/>
    <w:rsid w:val="00982275"/>
    <w:rsid w:val="009827A3"/>
    <w:rsid w:val="00982A23"/>
    <w:rsid w:val="00982ACE"/>
    <w:rsid w:val="00983123"/>
    <w:rsid w:val="00983196"/>
    <w:rsid w:val="0098335D"/>
    <w:rsid w:val="00983A66"/>
    <w:rsid w:val="00983C58"/>
    <w:rsid w:val="00984428"/>
    <w:rsid w:val="0098508E"/>
    <w:rsid w:val="009850C6"/>
    <w:rsid w:val="00985484"/>
    <w:rsid w:val="00985735"/>
    <w:rsid w:val="00986366"/>
    <w:rsid w:val="0098778D"/>
    <w:rsid w:val="009879CA"/>
    <w:rsid w:val="00987EE6"/>
    <w:rsid w:val="009905FD"/>
    <w:rsid w:val="00991240"/>
    <w:rsid w:val="00991417"/>
    <w:rsid w:val="009916F7"/>
    <w:rsid w:val="00991B0A"/>
    <w:rsid w:val="00991B6F"/>
    <w:rsid w:val="00991C18"/>
    <w:rsid w:val="00992097"/>
    <w:rsid w:val="009923EF"/>
    <w:rsid w:val="0099247D"/>
    <w:rsid w:val="00993C4F"/>
    <w:rsid w:val="00993CD8"/>
    <w:rsid w:val="0099458F"/>
    <w:rsid w:val="009945AA"/>
    <w:rsid w:val="009945B1"/>
    <w:rsid w:val="009948C8"/>
    <w:rsid w:val="00994B46"/>
    <w:rsid w:val="00994D3D"/>
    <w:rsid w:val="00995A94"/>
    <w:rsid w:val="00995F0D"/>
    <w:rsid w:val="00996624"/>
    <w:rsid w:val="00996757"/>
    <w:rsid w:val="00996AA3"/>
    <w:rsid w:val="009A046B"/>
    <w:rsid w:val="009A0475"/>
    <w:rsid w:val="009A0581"/>
    <w:rsid w:val="009A0939"/>
    <w:rsid w:val="009A0E87"/>
    <w:rsid w:val="009A0F53"/>
    <w:rsid w:val="009A1154"/>
    <w:rsid w:val="009A1366"/>
    <w:rsid w:val="009A2AB3"/>
    <w:rsid w:val="009A2E18"/>
    <w:rsid w:val="009A2E84"/>
    <w:rsid w:val="009A45B9"/>
    <w:rsid w:val="009A485B"/>
    <w:rsid w:val="009A4AF5"/>
    <w:rsid w:val="009A4B39"/>
    <w:rsid w:val="009A4DD3"/>
    <w:rsid w:val="009A501E"/>
    <w:rsid w:val="009A5612"/>
    <w:rsid w:val="009A56D4"/>
    <w:rsid w:val="009A597D"/>
    <w:rsid w:val="009A6105"/>
    <w:rsid w:val="009A682A"/>
    <w:rsid w:val="009A6B52"/>
    <w:rsid w:val="009A6E02"/>
    <w:rsid w:val="009A740B"/>
    <w:rsid w:val="009A7BE0"/>
    <w:rsid w:val="009A7D98"/>
    <w:rsid w:val="009B0D23"/>
    <w:rsid w:val="009B13BC"/>
    <w:rsid w:val="009B1600"/>
    <w:rsid w:val="009B29D9"/>
    <w:rsid w:val="009B29E8"/>
    <w:rsid w:val="009B3289"/>
    <w:rsid w:val="009B3344"/>
    <w:rsid w:val="009B3C5B"/>
    <w:rsid w:val="009B4163"/>
    <w:rsid w:val="009B42D4"/>
    <w:rsid w:val="009B4E8D"/>
    <w:rsid w:val="009B542A"/>
    <w:rsid w:val="009B585B"/>
    <w:rsid w:val="009B5A88"/>
    <w:rsid w:val="009B5CE9"/>
    <w:rsid w:val="009B5D92"/>
    <w:rsid w:val="009B5DF1"/>
    <w:rsid w:val="009B68C9"/>
    <w:rsid w:val="009B6ACC"/>
    <w:rsid w:val="009B6D1C"/>
    <w:rsid w:val="009B712F"/>
    <w:rsid w:val="009B7377"/>
    <w:rsid w:val="009B770E"/>
    <w:rsid w:val="009B7805"/>
    <w:rsid w:val="009B7D6E"/>
    <w:rsid w:val="009B7FA5"/>
    <w:rsid w:val="009C01E5"/>
    <w:rsid w:val="009C130B"/>
    <w:rsid w:val="009C1FB7"/>
    <w:rsid w:val="009C21FF"/>
    <w:rsid w:val="009C22A7"/>
    <w:rsid w:val="009C28A8"/>
    <w:rsid w:val="009C2BC8"/>
    <w:rsid w:val="009C2C64"/>
    <w:rsid w:val="009C2FA4"/>
    <w:rsid w:val="009C342A"/>
    <w:rsid w:val="009C3814"/>
    <w:rsid w:val="009C39DD"/>
    <w:rsid w:val="009C3AD9"/>
    <w:rsid w:val="009C4227"/>
    <w:rsid w:val="009C4B12"/>
    <w:rsid w:val="009C4CE7"/>
    <w:rsid w:val="009C5379"/>
    <w:rsid w:val="009C58C3"/>
    <w:rsid w:val="009C602D"/>
    <w:rsid w:val="009C6051"/>
    <w:rsid w:val="009C64D3"/>
    <w:rsid w:val="009C64FF"/>
    <w:rsid w:val="009C66E7"/>
    <w:rsid w:val="009C6D65"/>
    <w:rsid w:val="009C6FD6"/>
    <w:rsid w:val="009C7107"/>
    <w:rsid w:val="009C7403"/>
    <w:rsid w:val="009C785C"/>
    <w:rsid w:val="009C7BF5"/>
    <w:rsid w:val="009C7E40"/>
    <w:rsid w:val="009D03A6"/>
    <w:rsid w:val="009D07F7"/>
    <w:rsid w:val="009D0B64"/>
    <w:rsid w:val="009D0CCE"/>
    <w:rsid w:val="009D2402"/>
    <w:rsid w:val="009D3205"/>
    <w:rsid w:val="009D323B"/>
    <w:rsid w:val="009D3410"/>
    <w:rsid w:val="009D35B9"/>
    <w:rsid w:val="009D38E2"/>
    <w:rsid w:val="009D3D98"/>
    <w:rsid w:val="009D4C34"/>
    <w:rsid w:val="009D5309"/>
    <w:rsid w:val="009D531A"/>
    <w:rsid w:val="009D5729"/>
    <w:rsid w:val="009D5760"/>
    <w:rsid w:val="009D5CF2"/>
    <w:rsid w:val="009D70FB"/>
    <w:rsid w:val="009D7AB1"/>
    <w:rsid w:val="009E01D7"/>
    <w:rsid w:val="009E02AD"/>
    <w:rsid w:val="009E09D2"/>
    <w:rsid w:val="009E0A9B"/>
    <w:rsid w:val="009E1194"/>
    <w:rsid w:val="009E1642"/>
    <w:rsid w:val="009E197C"/>
    <w:rsid w:val="009E19AD"/>
    <w:rsid w:val="009E1E3D"/>
    <w:rsid w:val="009E2066"/>
    <w:rsid w:val="009E2ABE"/>
    <w:rsid w:val="009E2C18"/>
    <w:rsid w:val="009E3108"/>
    <w:rsid w:val="009E3235"/>
    <w:rsid w:val="009E3272"/>
    <w:rsid w:val="009E332F"/>
    <w:rsid w:val="009E396F"/>
    <w:rsid w:val="009E3997"/>
    <w:rsid w:val="009E39E8"/>
    <w:rsid w:val="009E3A84"/>
    <w:rsid w:val="009E450B"/>
    <w:rsid w:val="009E4913"/>
    <w:rsid w:val="009E4D56"/>
    <w:rsid w:val="009E5126"/>
    <w:rsid w:val="009E55B8"/>
    <w:rsid w:val="009E5E1D"/>
    <w:rsid w:val="009E6A23"/>
    <w:rsid w:val="009E6AE9"/>
    <w:rsid w:val="009E6F14"/>
    <w:rsid w:val="009E76B0"/>
    <w:rsid w:val="009E7859"/>
    <w:rsid w:val="009E7BBF"/>
    <w:rsid w:val="009F02E9"/>
    <w:rsid w:val="009F0BE5"/>
    <w:rsid w:val="009F1060"/>
    <w:rsid w:val="009F10E1"/>
    <w:rsid w:val="009F1CDA"/>
    <w:rsid w:val="009F25EE"/>
    <w:rsid w:val="009F2722"/>
    <w:rsid w:val="009F2731"/>
    <w:rsid w:val="009F2B04"/>
    <w:rsid w:val="009F3019"/>
    <w:rsid w:val="009F3710"/>
    <w:rsid w:val="009F3C9E"/>
    <w:rsid w:val="009F46D2"/>
    <w:rsid w:val="009F46FC"/>
    <w:rsid w:val="009F4CBB"/>
    <w:rsid w:val="009F5084"/>
    <w:rsid w:val="009F5202"/>
    <w:rsid w:val="009F54BD"/>
    <w:rsid w:val="009F5576"/>
    <w:rsid w:val="009F57BD"/>
    <w:rsid w:val="009F5873"/>
    <w:rsid w:val="009F59EE"/>
    <w:rsid w:val="009F6419"/>
    <w:rsid w:val="009F6A32"/>
    <w:rsid w:val="009F6B16"/>
    <w:rsid w:val="009F6C88"/>
    <w:rsid w:val="009F6DCE"/>
    <w:rsid w:val="009F71D8"/>
    <w:rsid w:val="009F77DB"/>
    <w:rsid w:val="00A0095D"/>
    <w:rsid w:val="00A00C96"/>
    <w:rsid w:val="00A015E8"/>
    <w:rsid w:val="00A018AA"/>
    <w:rsid w:val="00A01D0B"/>
    <w:rsid w:val="00A02067"/>
    <w:rsid w:val="00A02674"/>
    <w:rsid w:val="00A0345D"/>
    <w:rsid w:val="00A0389C"/>
    <w:rsid w:val="00A03DFC"/>
    <w:rsid w:val="00A0416A"/>
    <w:rsid w:val="00A041AA"/>
    <w:rsid w:val="00A0422A"/>
    <w:rsid w:val="00A043EF"/>
    <w:rsid w:val="00A04667"/>
    <w:rsid w:val="00A04993"/>
    <w:rsid w:val="00A059E9"/>
    <w:rsid w:val="00A05C69"/>
    <w:rsid w:val="00A0651B"/>
    <w:rsid w:val="00A06757"/>
    <w:rsid w:val="00A06947"/>
    <w:rsid w:val="00A06CF3"/>
    <w:rsid w:val="00A07485"/>
    <w:rsid w:val="00A07867"/>
    <w:rsid w:val="00A078BC"/>
    <w:rsid w:val="00A07A38"/>
    <w:rsid w:val="00A07E50"/>
    <w:rsid w:val="00A07F39"/>
    <w:rsid w:val="00A10B34"/>
    <w:rsid w:val="00A111B8"/>
    <w:rsid w:val="00A114B4"/>
    <w:rsid w:val="00A116E1"/>
    <w:rsid w:val="00A1174E"/>
    <w:rsid w:val="00A11889"/>
    <w:rsid w:val="00A11A32"/>
    <w:rsid w:val="00A11C98"/>
    <w:rsid w:val="00A121BF"/>
    <w:rsid w:val="00A12D9F"/>
    <w:rsid w:val="00A1311D"/>
    <w:rsid w:val="00A13B47"/>
    <w:rsid w:val="00A13E39"/>
    <w:rsid w:val="00A142CB"/>
    <w:rsid w:val="00A14395"/>
    <w:rsid w:val="00A14399"/>
    <w:rsid w:val="00A144B9"/>
    <w:rsid w:val="00A14605"/>
    <w:rsid w:val="00A15183"/>
    <w:rsid w:val="00A15428"/>
    <w:rsid w:val="00A15483"/>
    <w:rsid w:val="00A1553E"/>
    <w:rsid w:val="00A15AEE"/>
    <w:rsid w:val="00A15D3D"/>
    <w:rsid w:val="00A1600D"/>
    <w:rsid w:val="00A160C5"/>
    <w:rsid w:val="00A161A7"/>
    <w:rsid w:val="00A16412"/>
    <w:rsid w:val="00A166D5"/>
    <w:rsid w:val="00A1673C"/>
    <w:rsid w:val="00A1771E"/>
    <w:rsid w:val="00A17A1C"/>
    <w:rsid w:val="00A17E1B"/>
    <w:rsid w:val="00A17F04"/>
    <w:rsid w:val="00A20302"/>
    <w:rsid w:val="00A20423"/>
    <w:rsid w:val="00A206BE"/>
    <w:rsid w:val="00A2158D"/>
    <w:rsid w:val="00A21C83"/>
    <w:rsid w:val="00A21E72"/>
    <w:rsid w:val="00A2241B"/>
    <w:rsid w:val="00A23785"/>
    <w:rsid w:val="00A23920"/>
    <w:rsid w:val="00A23D87"/>
    <w:rsid w:val="00A2438F"/>
    <w:rsid w:val="00A2441D"/>
    <w:rsid w:val="00A24443"/>
    <w:rsid w:val="00A247CC"/>
    <w:rsid w:val="00A249AC"/>
    <w:rsid w:val="00A24A9B"/>
    <w:rsid w:val="00A24D48"/>
    <w:rsid w:val="00A24D71"/>
    <w:rsid w:val="00A25214"/>
    <w:rsid w:val="00A252E3"/>
    <w:rsid w:val="00A253E5"/>
    <w:rsid w:val="00A25641"/>
    <w:rsid w:val="00A25699"/>
    <w:rsid w:val="00A256C8"/>
    <w:rsid w:val="00A25D4E"/>
    <w:rsid w:val="00A2640A"/>
    <w:rsid w:val="00A26421"/>
    <w:rsid w:val="00A26BAC"/>
    <w:rsid w:val="00A272D0"/>
    <w:rsid w:val="00A276E3"/>
    <w:rsid w:val="00A2799E"/>
    <w:rsid w:val="00A27C4E"/>
    <w:rsid w:val="00A305EC"/>
    <w:rsid w:val="00A306A8"/>
    <w:rsid w:val="00A30B36"/>
    <w:rsid w:val="00A30CBA"/>
    <w:rsid w:val="00A31023"/>
    <w:rsid w:val="00A310A5"/>
    <w:rsid w:val="00A32279"/>
    <w:rsid w:val="00A3242B"/>
    <w:rsid w:val="00A32881"/>
    <w:rsid w:val="00A32B98"/>
    <w:rsid w:val="00A32F39"/>
    <w:rsid w:val="00A33879"/>
    <w:rsid w:val="00A33BD0"/>
    <w:rsid w:val="00A33E7E"/>
    <w:rsid w:val="00A3421C"/>
    <w:rsid w:val="00A347C8"/>
    <w:rsid w:val="00A35EC0"/>
    <w:rsid w:val="00A361BC"/>
    <w:rsid w:val="00A362CF"/>
    <w:rsid w:val="00A3669D"/>
    <w:rsid w:val="00A3754F"/>
    <w:rsid w:val="00A37B84"/>
    <w:rsid w:val="00A4047A"/>
    <w:rsid w:val="00A406B5"/>
    <w:rsid w:val="00A409A5"/>
    <w:rsid w:val="00A409B7"/>
    <w:rsid w:val="00A40A8C"/>
    <w:rsid w:val="00A40C06"/>
    <w:rsid w:val="00A412F5"/>
    <w:rsid w:val="00A41BF6"/>
    <w:rsid w:val="00A41CB6"/>
    <w:rsid w:val="00A41F69"/>
    <w:rsid w:val="00A423A6"/>
    <w:rsid w:val="00A427B2"/>
    <w:rsid w:val="00A429DC"/>
    <w:rsid w:val="00A42A8B"/>
    <w:rsid w:val="00A42FFD"/>
    <w:rsid w:val="00A43132"/>
    <w:rsid w:val="00A43B16"/>
    <w:rsid w:val="00A43C24"/>
    <w:rsid w:val="00A44FCA"/>
    <w:rsid w:val="00A453F6"/>
    <w:rsid w:val="00A45B58"/>
    <w:rsid w:val="00A45DF8"/>
    <w:rsid w:val="00A4643C"/>
    <w:rsid w:val="00A465E0"/>
    <w:rsid w:val="00A4688F"/>
    <w:rsid w:val="00A4724D"/>
    <w:rsid w:val="00A47DC9"/>
    <w:rsid w:val="00A50FC6"/>
    <w:rsid w:val="00A51439"/>
    <w:rsid w:val="00A51854"/>
    <w:rsid w:val="00A51A02"/>
    <w:rsid w:val="00A52037"/>
    <w:rsid w:val="00A522F0"/>
    <w:rsid w:val="00A54142"/>
    <w:rsid w:val="00A5429C"/>
    <w:rsid w:val="00A54461"/>
    <w:rsid w:val="00A547CF"/>
    <w:rsid w:val="00A54CF6"/>
    <w:rsid w:val="00A54D1C"/>
    <w:rsid w:val="00A5546F"/>
    <w:rsid w:val="00A555EF"/>
    <w:rsid w:val="00A557E6"/>
    <w:rsid w:val="00A55D21"/>
    <w:rsid w:val="00A56534"/>
    <w:rsid w:val="00A567B5"/>
    <w:rsid w:val="00A568DA"/>
    <w:rsid w:val="00A56CB6"/>
    <w:rsid w:val="00A57839"/>
    <w:rsid w:val="00A60263"/>
    <w:rsid w:val="00A60792"/>
    <w:rsid w:val="00A60AF4"/>
    <w:rsid w:val="00A60AFA"/>
    <w:rsid w:val="00A60D8B"/>
    <w:rsid w:val="00A60E53"/>
    <w:rsid w:val="00A60F37"/>
    <w:rsid w:val="00A610C0"/>
    <w:rsid w:val="00A6138A"/>
    <w:rsid w:val="00A615FF"/>
    <w:rsid w:val="00A62551"/>
    <w:rsid w:val="00A62D96"/>
    <w:rsid w:val="00A630D9"/>
    <w:rsid w:val="00A631EB"/>
    <w:rsid w:val="00A640D8"/>
    <w:rsid w:val="00A645C0"/>
    <w:rsid w:val="00A64760"/>
    <w:rsid w:val="00A649DE"/>
    <w:rsid w:val="00A655B5"/>
    <w:rsid w:val="00A66464"/>
    <w:rsid w:val="00A66C08"/>
    <w:rsid w:val="00A66E99"/>
    <w:rsid w:val="00A67656"/>
    <w:rsid w:val="00A67D51"/>
    <w:rsid w:val="00A70ED1"/>
    <w:rsid w:val="00A71242"/>
    <w:rsid w:val="00A71611"/>
    <w:rsid w:val="00A71706"/>
    <w:rsid w:val="00A71A46"/>
    <w:rsid w:val="00A72555"/>
    <w:rsid w:val="00A728E3"/>
    <w:rsid w:val="00A72944"/>
    <w:rsid w:val="00A72981"/>
    <w:rsid w:val="00A72BE4"/>
    <w:rsid w:val="00A72C1E"/>
    <w:rsid w:val="00A72EE7"/>
    <w:rsid w:val="00A72F26"/>
    <w:rsid w:val="00A73584"/>
    <w:rsid w:val="00A739A3"/>
    <w:rsid w:val="00A7459F"/>
    <w:rsid w:val="00A748B0"/>
    <w:rsid w:val="00A74AC7"/>
    <w:rsid w:val="00A7508A"/>
    <w:rsid w:val="00A75631"/>
    <w:rsid w:val="00A75782"/>
    <w:rsid w:val="00A75AF5"/>
    <w:rsid w:val="00A75B48"/>
    <w:rsid w:val="00A75CDE"/>
    <w:rsid w:val="00A761C4"/>
    <w:rsid w:val="00A766A2"/>
    <w:rsid w:val="00A77387"/>
    <w:rsid w:val="00A77BB6"/>
    <w:rsid w:val="00A77BFF"/>
    <w:rsid w:val="00A77D5E"/>
    <w:rsid w:val="00A8027C"/>
    <w:rsid w:val="00A8115C"/>
    <w:rsid w:val="00A817E7"/>
    <w:rsid w:val="00A82D35"/>
    <w:rsid w:val="00A82E3B"/>
    <w:rsid w:val="00A82F23"/>
    <w:rsid w:val="00A82F75"/>
    <w:rsid w:val="00A842FC"/>
    <w:rsid w:val="00A85086"/>
    <w:rsid w:val="00A85F44"/>
    <w:rsid w:val="00A85FF7"/>
    <w:rsid w:val="00A865EC"/>
    <w:rsid w:val="00A869CA"/>
    <w:rsid w:val="00A86C86"/>
    <w:rsid w:val="00A86DE4"/>
    <w:rsid w:val="00A86DF5"/>
    <w:rsid w:val="00A86E61"/>
    <w:rsid w:val="00A87488"/>
    <w:rsid w:val="00A87BC0"/>
    <w:rsid w:val="00A87C30"/>
    <w:rsid w:val="00A87DEF"/>
    <w:rsid w:val="00A90508"/>
    <w:rsid w:val="00A9071C"/>
    <w:rsid w:val="00A90972"/>
    <w:rsid w:val="00A913D5"/>
    <w:rsid w:val="00A915CF"/>
    <w:rsid w:val="00A9191F"/>
    <w:rsid w:val="00A91F20"/>
    <w:rsid w:val="00A927DF"/>
    <w:rsid w:val="00A92949"/>
    <w:rsid w:val="00A92FD7"/>
    <w:rsid w:val="00A937B9"/>
    <w:rsid w:val="00A93DDC"/>
    <w:rsid w:val="00A93F5F"/>
    <w:rsid w:val="00A944E0"/>
    <w:rsid w:val="00A94B63"/>
    <w:rsid w:val="00A94CF5"/>
    <w:rsid w:val="00A9537A"/>
    <w:rsid w:val="00A96A07"/>
    <w:rsid w:val="00A974CC"/>
    <w:rsid w:val="00A97D4E"/>
    <w:rsid w:val="00AA01E5"/>
    <w:rsid w:val="00AA01FE"/>
    <w:rsid w:val="00AA122F"/>
    <w:rsid w:val="00AA16A0"/>
    <w:rsid w:val="00AA173C"/>
    <w:rsid w:val="00AA186C"/>
    <w:rsid w:val="00AA19E4"/>
    <w:rsid w:val="00AA1D19"/>
    <w:rsid w:val="00AA1F5A"/>
    <w:rsid w:val="00AA21B4"/>
    <w:rsid w:val="00AA27F5"/>
    <w:rsid w:val="00AA2A8D"/>
    <w:rsid w:val="00AA3E1B"/>
    <w:rsid w:val="00AA4008"/>
    <w:rsid w:val="00AA4315"/>
    <w:rsid w:val="00AA4571"/>
    <w:rsid w:val="00AA51B6"/>
    <w:rsid w:val="00AA55C1"/>
    <w:rsid w:val="00AA56CE"/>
    <w:rsid w:val="00AA56F0"/>
    <w:rsid w:val="00AA577B"/>
    <w:rsid w:val="00AA5B98"/>
    <w:rsid w:val="00AA5CD0"/>
    <w:rsid w:val="00AA6051"/>
    <w:rsid w:val="00AA629C"/>
    <w:rsid w:val="00AA62B0"/>
    <w:rsid w:val="00AA64BB"/>
    <w:rsid w:val="00AA67B1"/>
    <w:rsid w:val="00AA6C3B"/>
    <w:rsid w:val="00AA6E74"/>
    <w:rsid w:val="00AB01C7"/>
    <w:rsid w:val="00AB0485"/>
    <w:rsid w:val="00AB0AC8"/>
    <w:rsid w:val="00AB0D34"/>
    <w:rsid w:val="00AB1556"/>
    <w:rsid w:val="00AB1CED"/>
    <w:rsid w:val="00AB1D09"/>
    <w:rsid w:val="00AB2141"/>
    <w:rsid w:val="00AB22FC"/>
    <w:rsid w:val="00AB338C"/>
    <w:rsid w:val="00AB373A"/>
    <w:rsid w:val="00AB3817"/>
    <w:rsid w:val="00AB3895"/>
    <w:rsid w:val="00AB3E7F"/>
    <w:rsid w:val="00AB414C"/>
    <w:rsid w:val="00AB4704"/>
    <w:rsid w:val="00AB4D27"/>
    <w:rsid w:val="00AB4DF9"/>
    <w:rsid w:val="00AB4F87"/>
    <w:rsid w:val="00AB51FA"/>
    <w:rsid w:val="00AB5200"/>
    <w:rsid w:val="00AB5292"/>
    <w:rsid w:val="00AB5887"/>
    <w:rsid w:val="00AB59C6"/>
    <w:rsid w:val="00AB5B9C"/>
    <w:rsid w:val="00AB60DA"/>
    <w:rsid w:val="00AB63B2"/>
    <w:rsid w:val="00AB63B8"/>
    <w:rsid w:val="00AB6794"/>
    <w:rsid w:val="00AB6E1D"/>
    <w:rsid w:val="00AB7425"/>
    <w:rsid w:val="00AB76CA"/>
    <w:rsid w:val="00AB7D2E"/>
    <w:rsid w:val="00AB7F58"/>
    <w:rsid w:val="00AB7F9B"/>
    <w:rsid w:val="00AC0233"/>
    <w:rsid w:val="00AC1FEF"/>
    <w:rsid w:val="00AC257E"/>
    <w:rsid w:val="00AC25F7"/>
    <w:rsid w:val="00AC26E7"/>
    <w:rsid w:val="00AC2A77"/>
    <w:rsid w:val="00AC2DB6"/>
    <w:rsid w:val="00AC324A"/>
    <w:rsid w:val="00AC33F6"/>
    <w:rsid w:val="00AC366C"/>
    <w:rsid w:val="00AC39E1"/>
    <w:rsid w:val="00AC3CD4"/>
    <w:rsid w:val="00AC4F9D"/>
    <w:rsid w:val="00AC5518"/>
    <w:rsid w:val="00AC5730"/>
    <w:rsid w:val="00AC5951"/>
    <w:rsid w:val="00AC6063"/>
    <w:rsid w:val="00AC6977"/>
    <w:rsid w:val="00AC6CF7"/>
    <w:rsid w:val="00AC6DED"/>
    <w:rsid w:val="00AC71F9"/>
    <w:rsid w:val="00AC7681"/>
    <w:rsid w:val="00AC7A67"/>
    <w:rsid w:val="00AD0189"/>
    <w:rsid w:val="00AD01E7"/>
    <w:rsid w:val="00AD069A"/>
    <w:rsid w:val="00AD0837"/>
    <w:rsid w:val="00AD0CCF"/>
    <w:rsid w:val="00AD183A"/>
    <w:rsid w:val="00AD1C93"/>
    <w:rsid w:val="00AD2818"/>
    <w:rsid w:val="00AD2904"/>
    <w:rsid w:val="00AD2959"/>
    <w:rsid w:val="00AD2DAA"/>
    <w:rsid w:val="00AD3127"/>
    <w:rsid w:val="00AD327C"/>
    <w:rsid w:val="00AD342F"/>
    <w:rsid w:val="00AD4B6F"/>
    <w:rsid w:val="00AD4C38"/>
    <w:rsid w:val="00AD5181"/>
    <w:rsid w:val="00AD592B"/>
    <w:rsid w:val="00AD6037"/>
    <w:rsid w:val="00AD690A"/>
    <w:rsid w:val="00AD6D3B"/>
    <w:rsid w:val="00AD6D7E"/>
    <w:rsid w:val="00AD74EB"/>
    <w:rsid w:val="00AD763D"/>
    <w:rsid w:val="00AD7DCA"/>
    <w:rsid w:val="00AE0D51"/>
    <w:rsid w:val="00AE0FAE"/>
    <w:rsid w:val="00AE12FC"/>
    <w:rsid w:val="00AE1382"/>
    <w:rsid w:val="00AE1A13"/>
    <w:rsid w:val="00AE1D2F"/>
    <w:rsid w:val="00AE1FB2"/>
    <w:rsid w:val="00AE20FC"/>
    <w:rsid w:val="00AE2640"/>
    <w:rsid w:val="00AE2997"/>
    <w:rsid w:val="00AE2FAA"/>
    <w:rsid w:val="00AE313D"/>
    <w:rsid w:val="00AE31C2"/>
    <w:rsid w:val="00AE38F3"/>
    <w:rsid w:val="00AE3959"/>
    <w:rsid w:val="00AE3B9E"/>
    <w:rsid w:val="00AE3BF6"/>
    <w:rsid w:val="00AE3CD2"/>
    <w:rsid w:val="00AE445E"/>
    <w:rsid w:val="00AE4724"/>
    <w:rsid w:val="00AE5813"/>
    <w:rsid w:val="00AE5840"/>
    <w:rsid w:val="00AE5B84"/>
    <w:rsid w:val="00AE610A"/>
    <w:rsid w:val="00AE7714"/>
    <w:rsid w:val="00AE7CE9"/>
    <w:rsid w:val="00AE7DD8"/>
    <w:rsid w:val="00AE7F5F"/>
    <w:rsid w:val="00AF00C7"/>
    <w:rsid w:val="00AF07AB"/>
    <w:rsid w:val="00AF140F"/>
    <w:rsid w:val="00AF14A2"/>
    <w:rsid w:val="00AF1B43"/>
    <w:rsid w:val="00AF1E3F"/>
    <w:rsid w:val="00AF2C4C"/>
    <w:rsid w:val="00AF2F83"/>
    <w:rsid w:val="00AF3B48"/>
    <w:rsid w:val="00AF3F51"/>
    <w:rsid w:val="00AF3FB9"/>
    <w:rsid w:val="00AF46D8"/>
    <w:rsid w:val="00AF491B"/>
    <w:rsid w:val="00AF4A46"/>
    <w:rsid w:val="00AF4B33"/>
    <w:rsid w:val="00AF4D44"/>
    <w:rsid w:val="00AF5081"/>
    <w:rsid w:val="00AF52A0"/>
    <w:rsid w:val="00AF5800"/>
    <w:rsid w:val="00AF5D64"/>
    <w:rsid w:val="00AF603B"/>
    <w:rsid w:val="00AF6588"/>
    <w:rsid w:val="00AF67E7"/>
    <w:rsid w:val="00AF6854"/>
    <w:rsid w:val="00AF6B33"/>
    <w:rsid w:val="00AF6E5B"/>
    <w:rsid w:val="00AF76B9"/>
    <w:rsid w:val="00AF77A9"/>
    <w:rsid w:val="00B0095C"/>
    <w:rsid w:val="00B0097F"/>
    <w:rsid w:val="00B009AE"/>
    <w:rsid w:val="00B00F1E"/>
    <w:rsid w:val="00B01A2C"/>
    <w:rsid w:val="00B01F60"/>
    <w:rsid w:val="00B02425"/>
    <w:rsid w:val="00B02667"/>
    <w:rsid w:val="00B026D5"/>
    <w:rsid w:val="00B02C0F"/>
    <w:rsid w:val="00B02EA7"/>
    <w:rsid w:val="00B031CA"/>
    <w:rsid w:val="00B0348D"/>
    <w:rsid w:val="00B04A35"/>
    <w:rsid w:val="00B04E84"/>
    <w:rsid w:val="00B051CD"/>
    <w:rsid w:val="00B054C1"/>
    <w:rsid w:val="00B05990"/>
    <w:rsid w:val="00B05DAE"/>
    <w:rsid w:val="00B06C1D"/>
    <w:rsid w:val="00B06CB8"/>
    <w:rsid w:val="00B07648"/>
    <w:rsid w:val="00B076FB"/>
    <w:rsid w:val="00B07F02"/>
    <w:rsid w:val="00B102ED"/>
    <w:rsid w:val="00B104CB"/>
    <w:rsid w:val="00B10B8D"/>
    <w:rsid w:val="00B10D83"/>
    <w:rsid w:val="00B10DAD"/>
    <w:rsid w:val="00B1146B"/>
    <w:rsid w:val="00B11C42"/>
    <w:rsid w:val="00B12109"/>
    <w:rsid w:val="00B1270A"/>
    <w:rsid w:val="00B12A3A"/>
    <w:rsid w:val="00B12FFD"/>
    <w:rsid w:val="00B13057"/>
    <w:rsid w:val="00B1343D"/>
    <w:rsid w:val="00B13547"/>
    <w:rsid w:val="00B135C7"/>
    <w:rsid w:val="00B13E50"/>
    <w:rsid w:val="00B14309"/>
    <w:rsid w:val="00B14472"/>
    <w:rsid w:val="00B14662"/>
    <w:rsid w:val="00B15083"/>
    <w:rsid w:val="00B15260"/>
    <w:rsid w:val="00B152EB"/>
    <w:rsid w:val="00B1558F"/>
    <w:rsid w:val="00B155CD"/>
    <w:rsid w:val="00B1577E"/>
    <w:rsid w:val="00B15EA5"/>
    <w:rsid w:val="00B1639B"/>
    <w:rsid w:val="00B16521"/>
    <w:rsid w:val="00B16C03"/>
    <w:rsid w:val="00B16D68"/>
    <w:rsid w:val="00B175BA"/>
    <w:rsid w:val="00B17EB5"/>
    <w:rsid w:val="00B20303"/>
    <w:rsid w:val="00B20633"/>
    <w:rsid w:val="00B21484"/>
    <w:rsid w:val="00B21B69"/>
    <w:rsid w:val="00B21D18"/>
    <w:rsid w:val="00B21DC0"/>
    <w:rsid w:val="00B21E75"/>
    <w:rsid w:val="00B2225C"/>
    <w:rsid w:val="00B2265B"/>
    <w:rsid w:val="00B22850"/>
    <w:rsid w:val="00B23795"/>
    <w:rsid w:val="00B243F2"/>
    <w:rsid w:val="00B244DE"/>
    <w:rsid w:val="00B251E6"/>
    <w:rsid w:val="00B25371"/>
    <w:rsid w:val="00B25CF7"/>
    <w:rsid w:val="00B26216"/>
    <w:rsid w:val="00B26940"/>
    <w:rsid w:val="00B26BE0"/>
    <w:rsid w:val="00B26FDD"/>
    <w:rsid w:val="00B275DE"/>
    <w:rsid w:val="00B276DE"/>
    <w:rsid w:val="00B278D4"/>
    <w:rsid w:val="00B279E9"/>
    <w:rsid w:val="00B27CD4"/>
    <w:rsid w:val="00B303AF"/>
    <w:rsid w:val="00B303C9"/>
    <w:rsid w:val="00B30565"/>
    <w:rsid w:val="00B3066A"/>
    <w:rsid w:val="00B30996"/>
    <w:rsid w:val="00B30DB3"/>
    <w:rsid w:val="00B30FA6"/>
    <w:rsid w:val="00B30FE9"/>
    <w:rsid w:val="00B310EE"/>
    <w:rsid w:val="00B313C1"/>
    <w:rsid w:val="00B31825"/>
    <w:rsid w:val="00B318B3"/>
    <w:rsid w:val="00B31F1D"/>
    <w:rsid w:val="00B3219F"/>
    <w:rsid w:val="00B3253C"/>
    <w:rsid w:val="00B32B3A"/>
    <w:rsid w:val="00B33562"/>
    <w:rsid w:val="00B34334"/>
    <w:rsid w:val="00B347DC"/>
    <w:rsid w:val="00B350B1"/>
    <w:rsid w:val="00B35B00"/>
    <w:rsid w:val="00B35DD7"/>
    <w:rsid w:val="00B36531"/>
    <w:rsid w:val="00B366C2"/>
    <w:rsid w:val="00B37214"/>
    <w:rsid w:val="00B3742C"/>
    <w:rsid w:val="00B3755A"/>
    <w:rsid w:val="00B37927"/>
    <w:rsid w:val="00B37FB6"/>
    <w:rsid w:val="00B4016D"/>
    <w:rsid w:val="00B405E3"/>
    <w:rsid w:val="00B41337"/>
    <w:rsid w:val="00B416D9"/>
    <w:rsid w:val="00B41747"/>
    <w:rsid w:val="00B41753"/>
    <w:rsid w:val="00B41947"/>
    <w:rsid w:val="00B4195C"/>
    <w:rsid w:val="00B41A1B"/>
    <w:rsid w:val="00B41AD5"/>
    <w:rsid w:val="00B42E5C"/>
    <w:rsid w:val="00B43116"/>
    <w:rsid w:val="00B43191"/>
    <w:rsid w:val="00B444A4"/>
    <w:rsid w:val="00B446B8"/>
    <w:rsid w:val="00B446EA"/>
    <w:rsid w:val="00B44799"/>
    <w:rsid w:val="00B44806"/>
    <w:rsid w:val="00B448C9"/>
    <w:rsid w:val="00B44925"/>
    <w:rsid w:val="00B449D3"/>
    <w:rsid w:val="00B44AFC"/>
    <w:rsid w:val="00B44D4D"/>
    <w:rsid w:val="00B44FFD"/>
    <w:rsid w:val="00B45112"/>
    <w:rsid w:val="00B451E0"/>
    <w:rsid w:val="00B45407"/>
    <w:rsid w:val="00B459DB"/>
    <w:rsid w:val="00B45B08"/>
    <w:rsid w:val="00B45CE8"/>
    <w:rsid w:val="00B45D9F"/>
    <w:rsid w:val="00B460BB"/>
    <w:rsid w:val="00B467E0"/>
    <w:rsid w:val="00B4740E"/>
    <w:rsid w:val="00B47EE7"/>
    <w:rsid w:val="00B50B4A"/>
    <w:rsid w:val="00B50B56"/>
    <w:rsid w:val="00B51951"/>
    <w:rsid w:val="00B51BF0"/>
    <w:rsid w:val="00B51E46"/>
    <w:rsid w:val="00B5201E"/>
    <w:rsid w:val="00B5282C"/>
    <w:rsid w:val="00B52A42"/>
    <w:rsid w:val="00B52CA5"/>
    <w:rsid w:val="00B52DBC"/>
    <w:rsid w:val="00B52E9B"/>
    <w:rsid w:val="00B533AB"/>
    <w:rsid w:val="00B53DD6"/>
    <w:rsid w:val="00B5404E"/>
    <w:rsid w:val="00B54051"/>
    <w:rsid w:val="00B54203"/>
    <w:rsid w:val="00B5557E"/>
    <w:rsid w:val="00B556CB"/>
    <w:rsid w:val="00B558C3"/>
    <w:rsid w:val="00B55C0A"/>
    <w:rsid w:val="00B55D9B"/>
    <w:rsid w:val="00B55DD7"/>
    <w:rsid w:val="00B5625D"/>
    <w:rsid w:val="00B568D8"/>
    <w:rsid w:val="00B56CA8"/>
    <w:rsid w:val="00B57038"/>
    <w:rsid w:val="00B57172"/>
    <w:rsid w:val="00B579C8"/>
    <w:rsid w:val="00B57A79"/>
    <w:rsid w:val="00B57C14"/>
    <w:rsid w:val="00B57EA9"/>
    <w:rsid w:val="00B60583"/>
    <w:rsid w:val="00B605BD"/>
    <w:rsid w:val="00B60B25"/>
    <w:rsid w:val="00B60BA4"/>
    <w:rsid w:val="00B60BF1"/>
    <w:rsid w:val="00B60D26"/>
    <w:rsid w:val="00B60D28"/>
    <w:rsid w:val="00B60E52"/>
    <w:rsid w:val="00B6121B"/>
    <w:rsid w:val="00B61379"/>
    <w:rsid w:val="00B615B7"/>
    <w:rsid w:val="00B62705"/>
    <w:rsid w:val="00B62AE2"/>
    <w:rsid w:val="00B6314B"/>
    <w:rsid w:val="00B63374"/>
    <w:rsid w:val="00B63A0E"/>
    <w:rsid w:val="00B64027"/>
    <w:rsid w:val="00B64752"/>
    <w:rsid w:val="00B64E7C"/>
    <w:rsid w:val="00B65475"/>
    <w:rsid w:val="00B65BAE"/>
    <w:rsid w:val="00B65CEA"/>
    <w:rsid w:val="00B65E5B"/>
    <w:rsid w:val="00B65EDB"/>
    <w:rsid w:val="00B6612D"/>
    <w:rsid w:val="00B66423"/>
    <w:rsid w:val="00B665EE"/>
    <w:rsid w:val="00B669B4"/>
    <w:rsid w:val="00B66B9D"/>
    <w:rsid w:val="00B67C31"/>
    <w:rsid w:val="00B67ECA"/>
    <w:rsid w:val="00B67EF6"/>
    <w:rsid w:val="00B7042C"/>
    <w:rsid w:val="00B7045D"/>
    <w:rsid w:val="00B7088C"/>
    <w:rsid w:val="00B70B1F"/>
    <w:rsid w:val="00B714A4"/>
    <w:rsid w:val="00B716F2"/>
    <w:rsid w:val="00B7187D"/>
    <w:rsid w:val="00B71F1F"/>
    <w:rsid w:val="00B727B6"/>
    <w:rsid w:val="00B72BC8"/>
    <w:rsid w:val="00B72C9E"/>
    <w:rsid w:val="00B7360D"/>
    <w:rsid w:val="00B73C26"/>
    <w:rsid w:val="00B73CB2"/>
    <w:rsid w:val="00B73D4A"/>
    <w:rsid w:val="00B73DCD"/>
    <w:rsid w:val="00B73F4B"/>
    <w:rsid w:val="00B74088"/>
    <w:rsid w:val="00B7423D"/>
    <w:rsid w:val="00B74F00"/>
    <w:rsid w:val="00B750BD"/>
    <w:rsid w:val="00B7523C"/>
    <w:rsid w:val="00B75E5F"/>
    <w:rsid w:val="00B765CB"/>
    <w:rsid w:val="00B76FC5"/>
    <w:rsid w:val="00B77094"/>
    <w:rsid w:val="00B778A5"/>
    <w:rsid w:val="00B77BEA"/>
    <w:rsid w:val="00B80354"/>
    <w:rsid w:val="00B80942"/>
    <w:rsid w:val="00B8122B"/>
    <w:rsid w:val="00B812BD"/>
    <w:rsid w:val="00B81B71"/>
    <w:rsid w:val="00B81DB6"/>
    <w:rsid w:val="00B81DC0"/>
    <w:rsid w:val="00B81E75"/>
    <w:rsid w:val="00B81EF4"/>
    <w:rsid w:val="00B823EF"/>
    <w:rsid w:val="00B82D2C"/>
    <w:rsid w:val="00B832C5"/>
    <w:rsid w:val="00B843DE"/>
    <w:rsid w:val="00B84742"/>
    <w:rsid w:val="00B857DB"/>
    <w:rsid w:val="00B85EE2"/>
    <w:rsid w:val="00B86059"/>
    <w:rsid w:val="00B86544"/>
    <w:rsid w:val="00B86B36"/>
    <w:rsid w:val="00B87811"/>
    <w:rsid w:val="00B8797E"/>
    <w:rsid w:val="00B87D18"/>
    <w:rsid w:val="00B9038E"/>
    <w:rsid w:val="00B909FF"/>
    <w:rsid w:val="00B90B22"/>
    <w:rsid w:val="00B910E0"/>
    <w:rsid w:val="00B911B6"/>
    <w:rsid w:val="00B913B4"/>
    <w:rsid w:val="00B91AF0"/>
    <w:rsid w:val="00B91DEF"/>
    <w:rsid w:val="00B92D8F"/>
    <w:rsid w:val="00B93168"/>
    <w:rsid w:val="00B931CD"/>
    <w:rsid w:val="00B93B69"/>
    <w:rsid w:val="00B948A1"/>
    <w:rsid w:val="00B94BD5"/>
    <w:rsid w:val="00B95DF8"/>
    <w:rsid w:val="00B95F9A"/>
    <w:rsid w:val="00B963B5"/>
    <w:rsid w:val="00B9680E"/>
    <w:rsid w:val="00B96E41"/>
    <w:rsid w:val="00B977D1"/>
    <w:rsid w:val="00BA096C"/>
    <w:rsid w:val="00BA0DE8"/>
    <w:rsid w:val="00BA0E31"/>
    <w:rsid w:val="00BA1109"/>
    <w:rsid w:val="00BA1165"/>
    <w:rsid w:val="00BA1C2F"/>
    <w:rsid w:val="00BA1EF1"/>
    <w:rsid w:val="00BA33B0"/>
    <w:rsid w:val="00BA3C65"/>
    <w:rsid w:val="00BA3DD8"/>
    <w:rsid w:val="00BA3FC1"/>
    <w:rsid w:val="00BA4ACB"/>
    <w:rsid w:val="00BA4CA1"/>
    <w:rsid w:val="00BA4DA2"/>
    <w:rsid w:val="00BA513F"/>
    <w:rsid w:val="00BA5B51"/>
    <w:rsid w:val="00BA5D24"/>
    <w:rsid w:val="00BA6DE3"/>
    <w:rsid w:val="00BA6F7E"/>
    <w:rsid w:val="00BB0BFF"/>
    <w:rsid w:val="00BB1643"/>
    <w:rsid w:val="00BB1E9D"/>
    <w:rsid w:val="00BB2499"/>
    <w:rsid w:val="00BB345D"/>
    <w:rsid w:val="00BB3A15"/>
    <w:rsid w:val="00BB4BAF"/>
    <w:rsid w:val="00BB5165"/>
    <w:rsid w:val="00BB57C8"/>
    <w:rsid w:val="00BB584A"/>
    <w:rsid w:val="00BB738C"/>
    <w:rsid w:val="00BB7591"/>
    <w:rsid w:val="00BB7727"/>
    <w:rsid w:val="00BB77BB"/>
    <w:rsid w:val="00BB77D4"/>
    <w:rsid w:val="00BB79D2"/>
    <w:rsid w:val="00BB7CE6"/>
    <w:rsid w:val="00BB7F7F"/>
    <w:rsid w:val="00BB7FE3"/>
    <w:rsid w:val="00BC00F4"/>
    <w:rsid w:val="00BC0812"/>
    <w:rsid w:val="00BC0E7C"/>
    <w:rsid w:val="00BC0F9C"/>
    <w:rsid w:val="00BC1A25"/>
    <w:rsid w:val="00BC1E77"/>
    <w:rsid w:val="00BC211F"/>
    <w:rsid w:val="00BC2205"/>
    <w:rsid w:val="00BC2847"/>
    <w:rsid w:val="00BC2C09"/>
    <w:rsid w:val="00BC2D84"/>
    <w:rsid w:val="00BC2DE6"/>
    <w:rsid w:val="00BC31A2"/>
    <w:rsid w:val="00BC33C2"/>
    <w:rsid w:val="00BC37BA"/>
    <w:rsid w:val="00BC3820"/>
    <w:rsid w:val="00BC3995"/>
    <w:rsid w:val="00BC44BD"/>
    <w:rsid w:val="00BC5054"/>
    <w:rsid w:val="00BC551A"/>
    <w:rsid w:val="00BC5B42"/>
    <w:rsid w:val="00BC5BB6"/>
    <w:rsid w:val="00BC5D9A"/>
    <w:rsid w:val="00BC6595"/>
    <w:rsid w:val="00BC6680"/>
    <w:rsid w:val="00BC6BFC"/>
    <w:rsid w:val="00BC7231"/>
    <w:rsid w:val="00BC7CFE"/>
    <w:rsid w:val="00BD2280"/>
    <w:rsid w:val="00BD2589"/>
    <w:rsid w:val="00BD2B76"/>
    <w:rsid w:val="00BD2DF4"/>
    <w:rsid w:val="00BD344F"/>
    <w:rsid w:val="00BD3AAD"/>
    <w:rsid w:val="00BD407F"/>
    <w:rsid w:val="00BD41DD"/>
    <w:rsid w:val="00BD477F"/>
    <w:rsid w:val="00BD4855"/>
    <w:rsid w:val="00BD49CC"/>
    <w:rsid w:val="00BD4BDE"/>
    <w:rsid w:val="00BD4DBD"/>
    <w:rsid w:val="00BD4DFF"/>
    <w:rsid w:val="00BD5542"/>
    <w:rsid w:val="00BD65D3"/>
    <w:rsid w:val="00BD6649"/>
    <w:rsid w:val="00BD6A55"/>
    <w:rsid w:val="00BD6D41"/>
    <w:rsid w:val="00BD6F67"/>
    <w:rsid w:val="00BD71CE"/>
    <w:rsid w:val="00BE0099"/>
    <w:rsid w:val="00BE00C8"/>
    <w:rsid w:val="00BE02C1"/>
    <w:rsid w:val="00BE0863"/>
    <w:rsid w:val="00BE0C46"/>
    <w:rsid w:val="00BE117C"/>
    <w:rsid w:val="00BE1650"/>
    <w:rsid w:val="00BE184F"/>
    <w:rsid w:val="00BE1975"/>
    <w:rsid w:val="00BE1CB9"/>
    <w:rsid w:val="00BE1EA3"/>
    <w:rsid w:val="00BE2791"/>
    <w:rsid w:val="00BE29A5"/>
    <w:rsid w:val="00BE2F4C"/>
    <w:rsid w:val="00BE30F2"/>
    <w:rsid w:val="00BE3186"/>
    <w:rsid w:val="00BE3982"/>
    <w:rsid w:val="00BE3986"/>
    <w:rsid w:val="00BE3CD7"/>
    <w:rsid w:val="00BE4103"/>
    <w:rsid w:val="00BE455B"/>
    <w:rsid w:val="00BE4751"/>
    <w:rsid w:val="00BE4DC2"/>
    <w:rsid w:val="00BE4EEF"/>
    <w:rsid w:val="00BE500F"/>
    <w:rsid w:val="00BE510C"/>
    <w:rsid w:val="00BE56B9"/>
    <w:rsid w:val="00BE5BBE"/>
    <w:rsid w:val="00BE6581"/>
    <w:rsid w:val="00BE65A0"/>
    <w:rsid w:val="00BE6628"/>
    <w:rsid w:val="00BE7022"/>
    <w:rsid w:val="00BE73BC"/>
    <w:rsid w:val="00BE7D03"/>
    <w:rsid w:val="00BE7D8A"/>
    <w:rsid w:val="00BF033C"/>
    <w:rsid w:val="00BF0410"/>
    <w:rsid w:val="00BF05EB"/>
    <w:rsid w:val="00BF0A05"/>
    <w:rsid w:val="00BF11F2"/>
    <w:rsid w:val="00BF1739"/>
    <w:rsid w:val="00BF1B64"/>
    <w:rsid w:val="00BF1F4A"/>
    <w:rsid w:val="00BF2B16"/>
    <w:rsid w:val="00BF2CF4"/>
    <w:rsid w:val="00BF2D1A"/>
    <w:rsid w:val="00BF319B"/>
    <w:rsid w:val="00BF413A"/>
    <w:rsid w:val="00BF4274"/>
    <w:rsid w:val="00BF5406"/>
    <w:rsid w:val="00BF68A4"/>
    <w:rsid w:val="00BF68D3"/>
    <w:rsid w:val="00BF7B46"/>
    <w:rsid w:val="00BF7B72"/>
    <w:rsid w:val="00C01036"/>
    <w:rsid w:val="00C013B1"/>
    <w:rsid w:val="00C01B45"/>
    <w:rsid w:val="00C0202F"/>
    <w:rsid w:val="00C027D4"/>
    <w:rsid w:val="00C02C2D"/>
    <w:rsid w:val="00C02EE2"/>
    <w:rsid w:val="00C032C9"/>
    <w:rsid w:val="00C036FF"/>
    <w:rsid w:val="00C03A53"/>
    <w:rsid w:val="00C04008"/>
    <w:rsid w:val="00C04B70"/>
    <w:rsid w:val="00C04E75"/>
    <w:rsid w:val="00C051B4"/>
    <w:rsid w:val="00C0549D"/>
    <w:rsid w:val="00C05540"/>
    <w:rsid w:val="00C057D4"/>
    <w:rsid w:val="00C059F5"/>
    <w:rsid w:val="00C05C4C"/>
    <w:rsid w:val="00C05D1A"/>
    <w:rsid w:val="00C061F0"/>
    <w:rsid w:val="00C0652F"/>
    <w:rsid w:val="00C06E68"/>
    <w:rsid w:val="00C075F2"/>
    <w:rsid w:val="00C0790C"/>
    <w:rsid w:val="00C07BB0"/>
    <w:rsid w:val="00C102DC"/>
    <w:rsid w:val="00C104A9"/>
    <w:rsid w:val="00C10775"/>
    <w:rsid w:val="00C1096D"/>
    <w:rsid w:val="00C109A7"/>
    <w:rsid w:val="00C10D4B"/>
    <w:rsid w:val="00C10F78"/>
    <w:rsid w:val="00C11393"/>
    <w:rsid w:val="00C11C7E"/>
    <w:rsid w:val="00C11F37"/>
    <w:rsid w:val="00C1276C"/>
    <w:rsid w:val="00C13687"/>
    <w:rsid w:val="00C13978"/>
    <w:rsid w:val="00C13DD7"/>
    <w:rsid w:val="00C142D8"/>
    <w:rsid w:val="00C1442B"/>
    <w:rsid w:val="00C1451C"/>
    <w:rsid w:val="00C14983"/>
    <w:rsid w:val="00C14F4A"/>
    <w:rsid w:val="00C15012"/>
    <w:rsid w:val="00C1504C"/>
    <w:rsid w:val="00C15199"/>
    <w:rsid w:val="00C151B9"/>
    <w:rsid w:val="00C1526A"/>
    <w:rsid w:val="00C154CD"/>
    <w:rsid w:val="00C15634"/>
    <w:rsid w:val="00C159AA"/>
    <w:rsid w:val="00C15CD0"/>
    <w:rsid w:val="00C16079"/>
    <w:rsid w:val="00C16776"/>
    <w:rsid w:val="00C16A90"/>
    <w:rsid w:val="00C17157"/>
    <w:rsid w:val="00C1733E"/>
    <w:rsid w:val="00C17E65"/>
    <w:rsid w:val="00C20B6F"/>
    <w:rsid w:val="00C20BC6"/>
    <w:rsid w:val="00C212CC"/>
    <w:rsid w:val="00C21634"/>
    <w:rsid w:val="00C217D0"/>
    <w:rsid w:val="00C2217C"/>
    <w:rsid w:val="00C22783"/>
    <w:rsid w:val="00C229A5"/>
    <w:rsid w:val="00C22A74"/>
    <w:rsid w:val="00C23A05"/>
    <w:rsid w:val="00C243F1"/>
    <w:rsid w:val="00C245CF"/>
    <w:rsid w:val="00C2471B"/>
    <w:rsid w:val="00C25066"/>
    <w:rsid w:val="00C2567E"/>
    <w:rsid w:val="00C256A4"/>
    <w:rsid w:val="00C25DFF"/>
    <w:rsid w:val="00C263FC"/>
    <w:rsid w:val="00C26550"/>
    <w:rsid w:val="00C26C71"/>
    <w:rsid w:val="00C2782C"/>
    <w:rsid w:val="00C279DC"/>
    <w:rsid w:val="00C27B8E"/>
    <w:rsid w:val="00C27DA3"/>
    <w:rsid w:val="00C27E22"/>
    <w:rsid w:val="00C30A06"/>
    <w:rsid w:val="00C30DD5"/>
    <w:rsid w:val="00C30F36"/>
    <w:rsid w:val="00C30F6B"/>
    <w:rsid w:val="00C3121A"/>
    <w:rsid w:val="00C31758"/>
    <w:rsid w:val="00C31786"/>
    <w:rsid w:val="00C32033"/>
    <w:rsid w:val="00C32112"/>
    <w:rsid w:val="00C32703"/>
    <w:rsid w:val="00C32ABA"/>
    <w:rsid w:val="00C32FE1"/>
    <w:rsid w:val="00C33490"/>
    <w:rsid w:val="00C33879"/>
    <w:rsid w:val="00C3397E"/>
    <w:rsid w:val="00C3400C"/>
    <w:rsid w:val="00C34074"/>
    <w:rsid w:val="00C3485F"/>
    <w:rsid w:val="00C35062"/>
    <w:rsid w:val="00C351C1"/>
    <w:rsid w:val="00C35348"/>
    <w:rsid w:val="00C36185"/>
    <w:rsid w:val="00C36494"/>
    <w:rsid w:val="00C3675C"/>
    <w:rsid w:val="00C36C44"/>
    <w:rsid w:val="00C37219"/>
    <w:rsid w:val="00C37C9A"/>
    <w:rsid w:val="00C37E76"/>
    <w:rsid w:val="00C403CB"/>
    <w:rsid w:val="00C412F3"/>
    <w:rsid w:val="00C414ED"/>
    <w:rsid w:val="00C4192B"/>
    <w:rsid w:val="00C423AB"/>
    <w:rsid w:val="00C42413"/>
    <w:rsid w:val="00C427D4"/>
    <w:rsid w:val="00C439AE"/>
    <w:rsid w:val="00C43E0F"/>
    <w:rsid w:val="00C440F8"/>
    <w:rsid w:val="00C452DE"/>
    <w:rsid w:val="00C458E8"/>
    <w:rsid w:val="00C45A82"/>
    <w:rsid w:val="00C45F51"/>
    <w:rsid w:val="00C4615A"/>
    <w:rsid w:val="00C4624A"/>
    <w:rsid w:val="00C46264"/>
    <w:rsid w:val="00C464D1"/>
    <w:rsid w:val="00C46846"/>
    <w:rsid w:val="00C4695F"/>
    <w:rsid w:val="00C46B3B"/>
    <w:rsid w:val="00C46CAC"/>
    <w:rsid w:val="00C46EFF"/>
    <w:rsid w:val="00C4743C"/>
    <w:rsid w:val="00C47455"/>
    <w:rsid w:val="00C47826"/>
    <w:rsid w:val="00C47C76"/>
    <w:rsid w:val="00C47FD2"/>
    <w:rsid w:val="00C502A9"/>
    <w:rsid w:val="00C50B73"/>
    <w:rsid w:val="00C51790"/>
    <w:rsid w:val="00C519A2"/>
    <w:rsid w:val="00C519AA"/>
    <w:rsid w:val="00C51C8D"/>
    <w:rsid w:val="00C52508"/>
    <w:rsid w:val="00C5279D"/>
    <w:rsid w:val="00C527F5"/>
    <w:rsid w:val="00C52A00"/>
    <w:rsid w:val="00C53A23"/>
    <w:rsid w:val="00C53DB3"/>
    <w:rsid w:val="00C54555"/>
    <w:rsid w:val="00C54770"/>
    <w:rsid w:val="00C54DE4"/>
    <w:rsid w:val="00C54E2A"/>
    <w:rsid w:val="00C55264"/>
    <w:rsid w:val="00C555A7"/>
    <w:rsid w:val="00C563E4"/>
    <w:rsid w:val="00C565A9"/>
    <w:rsid w:val="00C568AC"/>
    <w:rsid w:val="00C56A2C"/>
    <w:rsid w:val="00C56FC4"/>
    <w:rsid w:val="00C571A3"/>
    <w:rsid w:val="00C572D6"/>
    <w:rsid w:val="00C57318"/>
    <w:rsid w:val="00C577FB"/>
    <w:rsid w:val="00C57B26"/>
    <w:rsid w:val="00C60A35"/>
    <w:rsid w:val="00C60BD1"/>
    <w:rsid w:val="00C60FF9"/>
    <w:rsid w:val="00C61624"/>
    <w:rsid w:val="00C61903"/>
    <w:rsid w:val="00C61A5F"/>
    <w:rsid w:val="00C61C12"/>
    <w:rsid w:val="00C62B44"/>
    <w:rsid w:val="00C6329E"/>
    <w:rsid w:val="00C6492B"/>
    <w:rsid w:val="00C650E7"/>
    <w:rsid w:val="00C65153"/>
    <w:rsid w:val="00C6540F"/>
    <w:rsid w:val="00C65551"/>
    <w:rsid w:val="00C6649D"/>
    <w:rsid w:val="00C6663F"/>
    <w:rsid w:val="00C66806"/>
    <w:rsid w:val="00C66890"/>
    <w:rsid w:val="00C66A66"/>
    <w:rsid w:val="00C672C8"/>
    <w:rsid w:val="00C678BB"/>
    <w:rsid w:val="00C703F4"/>
    <w:rsid w:val="00C70AE4"/>
    <w:rsid w:val="00C70FA8"/>
    <w:rsid w:val="00C713E6"/>
    <w:rsid w:val="00C713F2"/>
    <w:rsid w:val="00C717D8"/>
    <w:rsid w:val="00C71870"/>
    <w:rsid w:val="00C722BF"/>
    <w:rsid w:val="00C72A59"/>
    <w:rsid w:val="00C73189"/>
    <w:rsid w:val="00C73DEF"/>
    <w:rsid w:val="00C74AEB"/>
    <w:rsid w:val="00C74DB1"/>
    <w:rsid w:val="00C75810"/>
    <w:rsid w:val="00C75948"/>
    <w:rsid w:val="00C75B66"/>
    <w:rsid w:val="00C76072"/>
    <w:rsid w:val="00C76573"/>
    <w:rsid w:val="00C774B5"/>
    <w:rsid w:val="00C805C2"/>
    <w:rsid w:val="00C80B04"/>
    <w:rsid w:val="00C80E04"/>
    <w:rsid w:val="00C80E19"/>
    <w:rsid w:val="00C81431"/>
    <w:rsid w:val="00C821FE"/>
    <w:rsid w:val="00C82E8A"/>
    <w:rsid w:val="00C8334F"/>
    <w:rsid w:val="00C83363"/>
    <w:rsid w:val="00C84208"/>
    <w:rsid w:val="00C84300"/>
    <w:rsid w:val="00C846DF"/>
    <w:rsid w:val="00C84966"/>
    <w:rsid w:val="00C84B0F"/>
    <w:rsid w:val="00C85333"/>
    <w:rsid w:val="00C85487"/>
    <w:rsid w:val="00C85E44"/>
    <w:rsid w:val="00C85FFC"/>
    <w:rsid w:val="00C86568"/>
    <w:rsid w:val="00C86E51"/>
    <w:rsid w:val="00C86F63"/>
    <w:rsid w:val="00C871FB"/>
    <w:rsid w:val="00C87230"/>
    <w:rsid w:val="00C87587"/>
    <w:rsid w:val="00C87829"/>
    <w:rsid w:val="00C901EF"/>
    <w:rsid w:val="00C90475"/>
    <w:rsid w:val="00C905BA"/>
    <w:rsid w:val="00C90C76"/>
    <w:rsid w:val="00C90D52"/>
    <w:rsid w:val="00C916E0"/>
    <w:rsid w:val="00C91859"/>
    <w:rsid w:val="00C921CF"/>
    <w:rsid w:val="00C92359"/>
    <w:rsid w:val="00C929C4"/>
    <w:rsid w:val="00C92E2B"/>
    <w:rsid w:val="00C932E7"/>
    <w:rsid w:val="00C9332A"/>
    <w:rsid w:val="00C93CAF"/>
    <w:rsid w:val="00C93EC2"/>
    <w:rsid w:val="00C94865"/>
    <w:rsid w:val="00C96138"/>
    <w:rsid w:val="00C968E1"/>
    <w:rsid w:val="00C974B2"/>
    <w:rsid w:val="00C974D1"/>
    <w:rsid w:val="00C97DEB"/>
    <w:rsid w:val="00C97EBC"/>
    <w:rsid w:val="00CA04B9"/>
    <w:rsid w:val="00CA08F1"/>
    <w:rsid w:val="00CA0D0F"/>
    <w:rsid w:val="00CA0ED3"/>
    <w:rsid w:val="00CA100B"/>
    <w:rsid w:val="00CA1E75"/>
    <w:rsid w:val="00CA26A5"/>
    <w:rsid w:val="00CA278A"/>
    <w:rsid w:val="00CA33DE"/>
    <w:rsid w:val="00CA4932"/>
    <w:rsid w:val="00CA49E6"/>
    <w:rsid w:val="00CA4B0F"/>
    <w:rsid w:val="00CA4CE3"/>
    <w:rsid w:val="00CA4D66"/>
    <w:rsid w:val="00CA4E5A"/>
    <w:rsid w:val="00CA50AA"/>
    <w:rsid w:val="00CA53A9"/>
    <w:rsid w:val="00CA58E0"/>
    <w:rsid w:val="00CA58F8"/>
    <w:rsid w:val="00CA652A"/>
    <w:rsid w:val="00CA6826"/>
    <w:rsid w:val="00CA69EF"/>
    <w:rsid w:val="00CA6D7F"/>
    <w:rsid w:val="00CA7575"/>
    <w:rsid w:val="00CA7804"/>
    <w:rsid w:val="00CA7A39"/>
    <w:rsid w:val="00CB0A59"/>
    <w:rsid w:val="00CB0B99"/>
    <w:rsid w:val="00CB1C31"/>
    <w:rsid w:val="00CB201F"/>
    <w:rsid w:val="00CB231F"/>
    <w:rsid w:val="00CB243D"/>
    <w:rsid w:val="00CB2C92"/>
    <w:rsid w:val="00CB3910"/>
    <w:rsid w:val="00CB392F"/>
    <w:rsid w:val="00CB441A"/>
    <w:rsid w:val="00CB4CCC"/>
    <w:rsid w:val="00CB4E86"/>
    <w:rsid w:val="00CB50BB"/>
    <w:rsid w:val="00CB607B"/>
    <w:rsid w:val="00CB6E92"/>
    <w:rsid w:val="00CB77E2"/>
    <w:rsid w:val="00CB7CD3"/>
    <w:rsid w:val="00CB7D47"/>
    <w:rsid w:val="00CB7FBF"/>
    <w:rsid w:val="00CC0016"/>
    <w:rsid w:val="00CC01DB"/>
    <w:rsid w:val="00CC041E"/>
    <w:rsid w:val="00CC063D"/>
    <w:rsid w:val="00CC0794"/>
    <w:rsid w:val="00CC09B6"/>
    <w:rsid w:val="00CC0AB5"/>
    <w:rsid w:val="00CC1071"/>
    <w:rsid w:val="00CC19E3"/>
    <w:rsid w:val="00CC1CCB"/>
    <w:rsid w:val="00CC1D20"/>
    <w:rsid w:val="00CC1F37"/>
    <w:rsid w:val="00CC2A86"/>
    <w:rsid w:val="00CC2EB7"/>
    <w:rsid w:val="00CC2F47"/>
    <w:rsid w:val="00CC302F"/>
    <w:rsid w:val="00CC3C37"/>
    <w:rsid w:val="00CC3CDA"/>
    <w:rsid w:val="00CC44E6"/>
    <w:rsid w:val="00CC462F"/>
    <w:rsid w:val="00CC5278"/>
    <w:rsid w:val="00CC5320"/>
    <w:rsid w:val="00CC56C6"/>
    <w:rsid w:val="00CC5BC3"/>
    <w:rsid w:val="00CC5BD7"/>
    <w:rsid w:val="00CC5E69"/>
    <w:rsid w:val="00CC635C"/>
    <w:rsid w:val="00CC637F"/>
    <w:rsid w:val="00CC6DD1"/>
    <w:rsid w:val="00CC6E69"/>
    <w:rsid w:val="00CC70C3"/>
    <w:rsid w:val="00CC7AA7"/>
    <w:rsid w:val="00CC7F88"/>
    <w:rsid w:val="00CD053B"/>
    <w:rsid w:val="00CD0E29"/>
    <w:rsid w:val="00CD12A4"/>
    <w:rsid w:val="00CD1B37"/>
    <w:rsid w:val="00CD1D3F"/>
    <w:rsid w:val="00CD247F"/>
    <w:rsid w:val="00CD253C"/>
    <w:rsid w:val="00CD25BB"/>
    <w:rsid w:val="00CD306B"/>
    <w:rsid w:val="00CD3266"/>
    <w:rsid w:val="00CD3B71"/>
    <w:rsid w:val="00CD3BE4"/>
    <w:rsid w:val="00CD5ED0"/>
    <w:rsid w:val="00CD6570"/>
    <w:rsid w:val="00CD66FB"/>
    <w:rsid w:val="00CD6A6A"/>
    <w:rsid w:val="00CD6CAF"/>
    <w:rsid w:val="00CD781B"/>
    <w:rsid w:val="00CD7E8B"/>
    <w:rsid w:val="00CD7FC6"/>
    <w:rsid w:val="00CE063D"/>
    <w:rsid w:val="00CE0B63"/>
    <w:rsid w:val="00CE0F05"/>
    <w:rsid w:val="00CE131C"/>
    <w:rsid w:val="00CE164E"/>
    <w:rsid w:val="00CE16C0"/>
    <w:rsid w:val="00CE191D"/>
    <w:rsid w:val="00CE1A18"/>
    <w:rsid w:val="00CE1A1F"/>
    <w:rsid w:val="00CE1A76"/>
    <w:rsid w:val="00CE1B12"/>
    <w:rsid w:val="00CE2BCD"/>
    <w:rsid w:val="00CE2D5C"/>
    <w:rsid w:val="00CE2E4D"/>
    <w:rsid w:val="00CE338C"/>
    <w:rsid w:val="00CE3D60"/>
    <w:rsid w:val="00CE433D"/>
    <w:rsid w:val="00CE4383"/>
    <w:rsid w:val="00CE4D6F"/>
    <w:rsid w:val="00CE4F73"/>
    <w:rsid w:val="00CE55B5"/>
    <w:rsid w:val="00CE581C"/>
    <w:rsid w:val="00CE5CB9"/>
    <w:rsid w:val="00CE66D9"/>
    <w:rsid w:val="00CE69F7"/>
    <w:rsid w:val="00CE7404"/>
    <w:rsid w:val="00CE7738"/>
    <w:rsid w:val="00CE7E7F"/>
    <w:rsid w:val="00CF05BA"/>
    <w:rsid w:val="00CF06F6"/>
    <w:rsid w:val="00CF09D2"/>
    <w:rsid w:val="00CF0B9D"/>
    <w:rsid w:val="00CF0C1D"/>
    <w:rsid w:val="00CF0E9A"/>
    <w:rsid w:val="00CF0FF8"/>
    <w:rsid w:val="00CF128E"/>
    <w:rsid w:val="00CF12CD"/>
    <w:rsid w:val="00CF2262"/>
    <w:rsid w:val="00CF22B6"/>
    <w:rsid w:val="00CF2515"/>
    <w:rsid w:val="00CF29D6"/>
    <w:rsid w:val="00CF302F"/>
    <w:rsid w:val="00CF3300"/>
    <w:rsid w:val="00CF458D"/>
    <w:rsid w:val="00CF52A8"/>
    <w:rsid w:val="00CF58FB"/>
    <w:rsid w:val="00CF5C46"/>
    <w:rsid w:val="00CF5C73"/>
    <w:rsid w:val="00CF5E88"/>
    <w:rsid w:val="00CF5EB6"/>
    <w:rsid w:val="00CF6151"/>
    <w:rsid w:val="00CF6744"/>
    <w:rsid w:val="00CF6D26"/>
    <w:rsid w:val="00CF6D85"/>
    <w:rsid w:val="00CF6F41"/>
    <w:rsid w:val="00CF72D3"/>
    <w:rsid w:val="00CF7710"/>
    <w:rsid w:val="00CF7FF7"/>
    <w:rsid w:val="00D001EF"/>
    <w:rsid w:val="00D005EC"/>
    <w:rsid w:val="00D00860"/>
    <w:rsid w:val="00D00A03"/>
    <w:rsid w:val="00D00B3F"/>
    <w:rsid w:val="00D01107"/>
    <w:rsid w:val="00D019CD"/>
    <w:rsid w:val="00D02348"/>
    <w:rsid w:val="00D02C7F"/>
    <w:rsid w:val="00D0386D"/>
    <w:rsid w:val="00D03AD1"/>
    <w:rsid w:val="00D03F2D"/>
    <w:rsid w:val="00D03F60"/>
    <w:rsid w:val="00D04A26"/>
    <w:rsid w:val="00D0518C"/>
    <w:rsid w:val="00D0539E"/>
    <w:rsid w:val="00D05547"/>
    <w:rsid w:val="00D06096"/>
    <w:rsid w:val="00D0637A"/>
    <w:rsid w:val="00D074B3"/>
    <w:rsid w:val="00D07619"/>
    <w:rsid w:val="00D0798F"/>
    <w:rsid w:val="00D079A4"/>
    <w:rsid w:val="00D1034A"/>
    <w:rsid w:val="00D1051C"/>
    <w:rsid w:val="00D1145B"/>
    <w:rsid w:val="00D11FBE"/>
    <w:rsid w:val="00D12232"/>
    <w:rsid w:val="00D123FB"/>
    <w:rsid w:val="00D128AA"/>
    <w:rsid w:val="00D12C99"/>
    <w:rsid w:val="00D12D09"/>
    <w:rsid w:val="00D12EB2"/>
    <w:rsid w:val="00D13785"/>
    <w:rsid w:val="00D13AA0"/>
    <w:rsid w:val="00D13EF8"/>
    <w:rsid w:val="00D14434"/>
    <w:rsid w:val="00D145F6"/>
    <w:rsid w:val="00D1467C"/>
    <w:rsid w:val="00D147B5"/>
    <w:rsid w:val="00D14C0D"/>
    <w:rsid w:val="00D14DE8"/>
    <w:rsid w:val="00D1558D"/>
    <w:rsid w:val="00D156ED"/>
    <w:rsid w:val="00D15A8F"/>
    <w:rsid w:val="00D15E33"/>
    <w:rsid w:val="00D15F65"/>
    <w:rsid w:val="00D16569"/>
    <w:rsid w:val="00D16668"/>
    <w:rsid w:val="00D167D4"/>
    <w:rsid w:val="00D16A86"/>
    <w:rsid w:val="00D16EC6"/>
    <w:rsid w:val="00D17255"/>
    <w:rsid w:val="00D173B7"/>
    <w:rsid w:val="00D17879"/>
    <w:rsid w:val="00D1795E"/>
    <w:rsid w:val="00D17D50"/>
    <w:rsid w:val="00D20496"/>
    <w:rsid w:val="00D21540"/>
    <w:rsid w:val="00D216D9"/>
    <w:rsid w:val="00D21D3B"/>
    <w:rsid w:val="00D21DF5"/>
    <w:rsid w:val="00D2252C"/>
    <w:rsid w:val="00D2270A"/>
    <w:rsid w:val="00D2275B"/>
    <w:rsid w:val="00D22DAA"/>
    <w:rsid w:val="00D24A97"/>
    <w:rsid w:val="00D24B89"/>
    <w:rsid w:val="00D24C13"/>
    <w:rsid w:val="00D24F06"/>
    <w:rsid w:val="00D25411"/>
    <w:rsid w:val="00D257F3"/>
    <w:rsid w:val="00D25D5D"/>
    <w:rsid w:val="00D25E38"/>
    <w:rsid w:val="00D261E1"/>
    <w:rsid w:val="00D26947"/>
    <w:rsid w:val="00D26DCF"/>
    <w:rsid w:val="00D26F2E"/>
    <w:rsid w:val="00D272AB"/>
    <w:rsid w:val="00D30021"/>
    <w:rsid w:val="00D302D1"/>
    <w:rsid w:val="00D3047D"/>
    <w:rsid w:val="00D304BF"/>
    <w:rsid w:val="00D30BC8"/>
    <w:rsid w:val="00D30DB2"/>
    <w:rsid w:val="00D31013"/>
    <w:rsid w:val="00D316C6"/>
    <w:rsid w:val="00D3207A"/>
    <w:rsid w:val="00D32085"/>
    <w:rsid w:val="00D32519"/>
    <w:rsid w:val="00D32ED5"/>
    <w:rsid w:val="00D32FE1"/>
    <w:rsid w:val="00D334A6"/>
    <w:rsid w:val="00D34034"/>
    <w:rsid w:val="00D341ED"/>
    <w:rsid w:val="00D3426F"/>
    <w:rsid w:val="00D34654"/>
    <w:rsid w:val="00D346E5"/>
    <w:rsid w:val="00D35147"/>
    <w:rsid w:val="00D35DC0"/>
    <w:rsid w:val="00D35FFF"/>
    <w:rsid w:val="00D363D5"/>
    <w:rsid w:val="00D36673"/>
    <w:rsid w:val="00D37759"/>
    <w:rsid w:val="00D379D3"/>
    <w:rsid w:val="00D37AE9"/>
    <w:rsid w:val="00D40408"/>
    <w:rsid w:val="00D40B57"/>
    <w:rsid w:val="00D40C06"/>
    <w:rsid w:val="00D40D4C"/>
    <w:rsid w:val="00D40EA1"/>
    <w:rsid w:val="00D41AD6"/>
    <w:rsid w:val="00D41DB3"/>
    <w:rsid w:val="00D4202A"/>
    <w:rsid w:val="00D42120"/>
    <w:rsid w:val="00D423EB"/>
    <w:rsid w:val="00D42494"/>
    <w:rsid w:val="00D42AFB"/>
    <w:rsid w:val="00D42DF1"/>
    <w:rsid w:val="00D43447"/>
    <w:rsid w:val="00D434BB"/>
    <w:rsid w:val="00D43850"/>
    <w:rsid w:val="00D43945"/>
    <w:rsid w:val="00D441D2"/>
    <w:rsid w:val="00D44A81"/>
    <w:rsid w:val="00D45120"/>
    <w:rsid w:val="00D458FA"/>
    <w:rsid w:val="00D4601C"/>
    <w:rsid w:val="00D4669B"/>
    <w:rsid w:val="00D466FB"/>
    <w:rsid w:val="00D475D5"/>
    <w:rsid w:val="00D476F3"/>
    <w:rsid w:val="00D477DD"/>
    <w:rsid w:val="00D47863"/>
    <w:rsid w:val="00D47C25"/>
    <w:rsid w:val="00D47DB9"/>
    <w:rsid w:val="00D47EAB"/>
    <w:rsid w:val="00D50BB4"/>
    <w:rsid w:val="00D50BC9"/>
    <w:rsid w:val="00D51114"/>
    <w:rsid w:val="00D519A2"/>
    <w:rsid w:val="00D51DA3"/>
    <w:rsid w:val="00D52245"/>
    <w:rsid w:val="00D52903"/>
    <w:rsid w:val="00D52D1C"/>
    <w:rsid w:val="00D52D81"/>
    <w:rsid w:val="00D5371F"/>
    <w:rsid w:val="00D53C25"/>
    <w:rsid w:val="00D53C8F"/>
    <w:rsid w:val="00D540E0"/>
    <w:rsid w:val="00D54B4E"/>
    <w:rsid w:val="00D54B91"/>
    <w:rsid w:val="00D54DB9"/>
    <w:rsid w:val="00D55394"/>
    <w:rsid w:val="00D5648E"/>
    <w:rsid w:val="00D56922"/>
    <w:rsid w:val="00D56C7F"/>
    <w:rsid w:val="00D57C91"/>
    <w:rsid w:val="00D60104"/>
    <w:rsid w:val="00D605C2"/>
    <w:rsid w:val="00D606B5"/>
    <w:rsid w:val="00D606D6"/>
    <w:rsid w:val="00D608D9"/>
    <w:rsid w:val="00D608FE"/>
    <w:rsid w:val="00D60A13"/>
    <w:rsid w:val="00D60CAC"/>
    <w:rsid w:val="00D614A1"/>
    <w:rsid w:val="00D616AF"/>
    <w:rsid w:val="00D61C9E"/>
    <w:rsid w:val="00D61D10"/>
    <w:rsid w:val="00D6203C"/>
    <w:rsid w:val="00D621D4"/>
    <w:rsid w:val="00D62238"/>
    <w:rsid w:val="00D62248"/>
    <w:rsid w:val="00D63398"/>
    <w:rsid w:val="00D634D0"/>
    <w:rsid w:val="00D63E27"/>
    <w:rsid w:val="00D63E4D"/>
    <w:rsid w:val="00D63F95"/>
    <w:rsid w:val="00D6428B"/>
    <w:rsid w:val="00D64A96"/>
    <w:rsid w:val="00D6541C"/>
    <w:rsid w:val="00D65720"/>
    <w:rsid w:val="00D657F5"/>
    <w:rsid w:val="00D65A26"/>
    <w:rsid w:val="00D663D7"/>
    <w:rsid w:val="00D664B0"/>
    <w:rsid w:val="00D6676A"/>
    <w:rsid w:val="00D6681F"/>
    <w:rsid w:val="00D668B8"/>
    <w:rsid w:val="00D66995"/>
    <w:rsid w:val="00D66CAE"/>
    <w:rsid w:val="00D6704E"/>
    <w:rsid w:val="00D67FC1"/>
    <w:rsid w:val="00D67FF4"/>
    <w:rsid w:val="00D70EA6"/>
    <w:rsid w:val="00D71303"/>
    <w:rsid w:val="00D72593"/>
    <w:rsid w:val="00D72A79"/>
    <w:rsid w:val="00D72EDB"/>
    <w:rsid w:val="00D737CF"/>
    <w:rsid w:val="00D74B39"/>
    <w:rsid w:val="00D74C2E"/>
    <w:rsid w:val="00D74FDD"/>
    <w:rsid w:val="00D7503F"/>
    <w:rsid w:val="00D7505A"/>
    <w:rsid w:val="00D766CA"/>
    <w:rsid w:val="00D76A6B"/>
    <w:rsid w:val="00D76A94"/>
    <w:rsid w:val="00D76F59"/>
    <w:rsid w:val="00D7769A"/>
    <w:rsid w:val="00D7774A"/>
    <w:rsid w:val="00D77913"/>
    <w:rsid w:val="00D779D3"/>
    <w:rsid w:val="00D77AE7"/>
    <w:rsid w:val="00D80055"/>
    <w:rsid w:val="00D8025A"/>
    <w:rsid w:val="00D80665"/>
    <w:rsid w:val="00D806B1"/>
    <w:rsid w:val="00D80AD7"/>
    <w:rsid w:val="00D80F5A"/>
    <w:rsid w:val="00D8160A"/>
    <w:rsid w:val="00D818C8"/>
    <w:rsid w:val="00D81DD0"/>
    <w:rsid w:val="00D82122"/>
    <w:rsid w:val="00D822F0"/>
    <w:rsid w:val="00D82423"/>
    <w:rsid w:val="00D832B7"/>
    <w:rsid w:val="00D8365C"/>
    <w:rsid w:val="00D837FE"/>
    <w:rsid w:val="00D83B92"/>
    <w:rsid w:val="00D83E24"/>
    <w:rsid w:val="00D83EF4"/>
    <w:rsid w:val="00D85644"/>
    <w:rsid w:val="00D85A1B"/>
    <w:rsid w:val="00D861BE"/>
    <w:rsid w:val="00D86AC8"/>
    <w:rsid w:val="00D86FF5"/>
    <w:rsid w:val="00D8704E"/>
    <w:rsid w:val="00D871A7"/>
    <w:rsid w:val="00D8756E"/>
    <w:rsid w:val="00D9022E"/>
    <w:rsid w:val="00D90444"/>
    <w:rsid w:val="00D9067B"/>
    <w:rsid w:val="00D90939"/>
    <w:rsid w:val="00D911CE"/>
    <w:rsid w:val="00D91454"/>
    <w:rsid w:val="00D91743"/>
    <w:rsid w:val="00D91757"/>
    <w:rsid w:val="00D924C1"/>
    <w:rsid w:val="00D92C07"/>
    <w:rsid w:val="00D92FA5"/>
    <w:rsid w:val="00D93072"/>
    <w:rsid w:val="00D93192"/>
    <w:rsid w:val="00D936CE"/>
    <w:rsid w:val="00D94572"/>
    <w:rsid w:val="00D945E1"/>
    <w:rsid w:val="00D9476E"/>
    <w:rsid w:val="00D94D20"/>
    <w:rsid w:val="00D95264"/>
    <w:rsid w:val="00D95330"/>
    <w:rsid w:val="00D954C6"/>
    <w:rsid w:val="00D955BE"/>
    <w:rsid w:val="00D95687"/>
    <w:rsid w:val="00D958D7"/>
    <w:rsid w:val="00D95A5F"/>
    <w:rsid w:val="00D95C5B"/>
    <w:rsid w:val="00D96428"/>
    <w:rsid w:val="00D969CF"/>
    <w:rsid w:val="00D96E2D"/>
    <w:rsid w:val="00D96E99"/>
    <w:rsid w:val="00D96F58"/>
    <w:rsid w:val="00D973B4"/>
    <w:rsid w:val="00D97820"/>
    <w:rsid w:val="00D97B16"/>
    <w:rsid w:val="00DA033C"/>
    <w:rsid w:val="00DA0570"/>
    <w:rsid w:val="00DA06F5"/>
    <w:rsid w:val="00DA09BA"/>
    <w:rsid w:val="00DA15C2"/>
    <w:rsid w:val="00DA1AD2"/>
    <w:rsid w:val="00DA2191"/>
    <w:rsid w:val="00DA2415"/>
    <w:rsid w:val="00DA2770"/>
    <w:rsid w:val="00DA29B2"/>
    <w:rsid w:val="00DA2C42"/>
    <w:rsid w:val="00DA2F31"/>
    <w:rsid w:val="00DA38DA"/>
    <w:rsid w:val="00DA3FB1"/>
    <w:rsid w:val="00DA4254"/>
    <w:rsid w:val="00DA427A"/>
    <w:rsid w:val="00DA456F"/>
    <w:rsid w:val="00DA496D"/>
    <w:rsid w:val="00DA4BA3"/>
    <w:rsid w:val="00DA4E6D"/>
    <w:rsid w:val="00DA5164"/>
    <w:rsid w:val="00DA67BD"/>
    <w:rsid w:val="00DA6A7C"/>
    <w:rsid w:val="00DA6FA1"/>
    <w:rsid w:val="00DA725C"/>
    <w:rsid w:val="00DA79CA"/>
    <w:rsid w:val="00DA7A61"/>
    <w:rsid w:val="00DA7DC8"/>
    <w:rsid w:val="00DA7F12"/>
    <w:rsid w:val="00DB06AC"/>
    <w:rsid w:val="00DB0A87"/>
    <w:rsid w:val="00DB129B"/>
    <w:rsid w:val="00DB1444"/>
    <w:rsid w:val="00DB1705"/>
    <w:rsid w:val="00DB1FB4"/>
    <w:rsid w:val="00DB2540"/>
    <w:rsid w:val="00DB264C"/>
    <w:rsid w:val="00DB29E1"/>
    <w:rsid w:val="00DB2A32"/>
    <w:rsid w:val="00DB342C"/>
    <w:rsid w:val="00DB3C44"/>
    <w:rsid w:val="00DB3E0A"/>
    <w:rsid w:val="00DB4274"/>
    <w:rsid w:val="00DB4480"/>
    <w:rsid w:val="00DB47B3"/>
    <w:rsid w:val="00DB485C"/>
    <w:rsid w:val="00DB504B"/>
    <w:rsid w:val="00DB59FC"/>
    <w:rsid w:val="00DB5B6A"/>
    <w:rsid w:val="00DB6341"/>
    <w:rsid w:val="00DB692C"/>
    <w:rsid w:val="00DB6C44"/>
    <w:rsid w:val="00DB6ECE"/>
    <w:rsid w:val="00DB7498"/>
    <w:rsid w:val="00DB7622"/>
    <w:rsid w:val="00DB78C7"/>
    <w:rsid w:val="00DC0048"/>
    <w:rsid w:val="00DC0738"/>
    <w:rsid w:val="00DC1869"/>
    <w:rsid w:val="00DC18A9"/>
    <w:rsid w:val="00DC1E7A"/>
    <w:rsid w:val="00DC209C"/>
    <w:rsid w:val="00DC2480"/>
    <w:rsid w:val="00DC25A2"/>
    <w:rsid w:val="00DC28B3"/>
    <w:rsid w:val="00DC2DFF"/>
    <w:rsid w:val="00DC31DC"/>
    <w:rsid w:val="00DC32A2"/>
    <w:rsid w:val="00DC34AF"/>
    <w:rsid w:val="00DC39F8"/>
    <w:rsid w:val="00DC3D61"/>
    <w:rsid w:val="00DC42AF"/>
    <w:rsid w:val="00DC4339"/>
    <w:rsid w:val="00DC4527"/>
    <w:rsid w:val="00DC455F"/>
    <w:rsid w:val="00DC4756"/>
    <w:rsid w:val="00DC4949"/>
    <w:rsid w:val="00DC49B4"/>
    <w:rsid w:val="00DC4A6D"/>
    <w:rsid w:val="00DC4AA5"/>
    <w:rsid w:val="00DC4B16"/>
    <w:rsid w:val="00DC4D82"/>
    <w:rsid w:val="00DC52E3"/>
    <w:rsid w:val="00DC56D0"/>
    <w:rsid w:val="00DC59A1"/>
    <w:rsid w:val="00DC5AC1"/>
    <w:rsid w:val="00DC5BFA"/>
    <w:rsid w:val="00DC5C24"/>
    <w:rsid w:val="00DC61BD"/>
    <w:rsid w:val="00DC68D1"/>
    <w:rsid w:val="00DC6B76"/>
    <w:rsid w:val="00DC6D35"/>
    <w:rsid w:val="00DC6E7F"/>
    <w:rsid w:val="00DC709A"/>
    <w:rsid w:val="00DC764D"/>
    <w:rsid w:val="00DC7DB0"/>
    <w:rsid w:val="00DD0780"/>
    <w:rsid w:val="00DD1BE6"/>
    <w:rsid w:val="00DD208D"/>
    <w:rsid w:val="00DD29D7"/>
    <w:rsid w:val="00DD2A21"/>
    <w:rsid w:val="00DD2E2F"/>
    <w:rsid w:val="00DD37DC"/>
    <w:rsid w:val="00DD3A5B"/>
    <w:rsid w:val="00DD3C98"/>
    <w:rsid w:val="00DD45A8"/>
    <w:rsid w:val="00DD460E"/>
    <w:rsid w:val="00DD49C8"/>
    <w:rsid w:val="00DD4BD2"/>
    <w:rsid w:val="00DD4D9F"/>
    <w:rsid w:val="00DD5C64"/>
    <w:rsid w:val="00DD67E3"/>
    <w:rsid w:val="00DD6AC5"/>
    <w:rsid w:val="00DD6B13"/>
    <w:rsid w:val="00DD7907"/>
    <w:rsid w:val="00DD7D98"/>
    <w:rsid w:val="00DD7FDD"/>
    <w:rsid w:val="00DE0972"/>
    <w:rsid w:val="00DE0A2C"/>
    <w:rsid w:val="00DE0E09"/>
    <w:rsid w:val="00DE19CB"/>
    <w:rsid w:val="00DE1E86"/>
    <w:rsid w:val="00DE2056"/>
    <w:rsid w:val="00DE26A2"/>
    <w:rsid w:val="00DE290C"/>
    <w:rsid w:val="00DE2B8E"/>
    <w:rsid w:val="00DE2CAE"/>
    <w:rsid w:val="00DE2DD5"/>
    <w:rsid w:val="00DE38FE"/>
    <w:rsid w:val="00DE3C50"/>
    <w:rsid w:val="00DE42F7"/>
    <w:rsid w:val="00DE463D"/>
    <w:rsid w:val="00DE4FCA"/>
    <w:rsid w:val="00DE517C"/>
    <w:rsid w:val="00DE5272"/>
    <w:rsid w:val="00DE677A"/>
    <w:rsid w:val="00DE70AB"/>
    <w:rsid w:val="00DE70F5"/>
    <w:rsid w:val="00DE717E"/>
    <w:rsid w:val="00DE7BC9"/>
    <w:rsid w:val="00DE7CF6"/>
    <w:rsid w:val="00DF0241"/>
    <w:rsid w:val="00DF0C16"/>
    <w:rsid w:val="00DF0C2D"/>
    <w:rsid w:val="00DF1009"/>
    <w:rsid w:val="00DF18E0"/>
    <w:rsid w:val="00DF1BAC"/>
    <w:rsid w:val="00DF208C"/>
    <w:rsid w:val="00DF2440"/>
    <w:rsid w:val="00DF26E0"/>
    <w:rsid w:val="00DF3653"/>
    <w:rsid w:val="00DF37B0"/>
    <w:rsid w:val="00DF391B"/>
    <w:rsid w:val="00DF3A99"/>
    <w:rsid w:val="00DF3F2B"/>
    <w:rsid w:val="00DF41B4"/>
    <w:rsid w:val="00DF42C7"/>
    <w:rsid w:val="00DF4599"/>
    <w:rsid w:val="00DF4BF8"/>
    <w:rsid w:val="00DF4CBF"/>
    <w:rsid w:val="00DF4D9C"/>
    <w:rsid w:val="00DF503F"/>
    <w:rsid w:val="00DF50C3"/>
    <w:rsid w:val="00DF52C7"/>
    <w:rsid w:val="00DF53D2"/>
    <w:rsid w:val="00DF5480"/>
    <w:rsid w:val="00DF5826"/>
    <w:rsid w:val="00DF58CF"/>
    <w:rsid w:val="00DF5F45"/>
    <w:rsid w:val="00DF6455"/>
    <w:rsid w:val="00DF6AD9"/>
    <w:rsid w:val="00DF6ECD"/>
    <w:rsid w:val="00DF7460"/>
    <w:rsid w:val="00DF756E"/>
    <w:rsid w:val="00DF7617"/>
    <w:rsid w:val="00DF778D"/>
    <w:rsid w:val="00DF7AF2"/>
    <w:rsid w:val="00DF7AF4"/>
    <w:rsid w:val="00DF7CC8"/>
    <w:rsid w:val="00E00127"/>
    <w:rsid w:val="00E006B1"/>
    <w:rsid w:val="00E00F2A"/>
    <w:rsid w:val="00E0186F"/>
    <w:rsid w:val="00E019B4"/>
    <w:rsid w:val="00E01DB3"/>
    <w:rsid w:val="00E02490"/>
    <w:rsid w:val="00E026C4"/>
    <w:rsid w:val="00E02B5E"/>
    <w:rsid w:val="00E03198"/>
    <w:rsid w:val="00E03689"/>
    <w:rsid w:val="00E043B1"/>
    <w:rsid w:val="00E059B6"/>
    <w:rsid w:val="00E059F5"/>
    <w:rsid w:val="00E05D43"/>
    <w:rsid w:val="00E05F9F"/>
    <w:rsid w:val="00E0682C"/>
    <w:rsid w:val="00E068DA"/>
    <w:rsid w:val="00E0692F"/>
    <w:rsid w:val="00E06B94"/>
    <w:rsid w:val="00E06E8C"/>
    <w:rsid w:val="00E07DB3"/>
    <w:rsid w:val="00E102E6"/>
    <w:rsid w:val="00E102FC"/>
    <w:rsid w:val="00E1058C"/>
    <w:rsid w:val="00E107BC"/>
    <w:rsid w:val="00E108CE"/>
    <w:rsid w:val="00E108F9"/>
    <w:rsid w:val="00E11059"/>
    <w:rsid w:val="00E1248F"/>
    <w:rsid w:val="00E125F7"/>
    <w:rsid w:val="00E12DEC"/>
    <w:rsid w:val="00E13007"/>
    <w:rsid w:val="00E14502"/>
    <w:rsid w:val="00E14522"/>
    <w:rsid w:val="00E1491E"/>
    <w:rsid w:val="00E15187"/>
    <w:rsid w:val="00E1537A"/>
    <w:rsid w:val="00E15770"/>
    <w:rsid w:val="00E15B42"/>
    <w:rsid w:val="00E15CAF"/>
    <w:rsid w:val="00E16106"/>
    <w:rsid w:val="00E1612B"/>
    <w:rsid w:val="00E16722"/>
    <w:rsid w:val="00E1690D"/>
    <w:rsid w:val="00E171A0"/>
    <w:rsid w:val="00E1744C"/>
    <w:rsid w:val="00E1756A"/>
    <w:rsid w:val="00E17BF5"/>
    <w:rsid w:val="00E17CD7"/>
    <w:rsid w:val="00E17D34"/>
    <w:rsid w:val="00E17E12"/>
    <w:rsid w:val="00E17F41"/>
    <w:rsid w:val="00E2025C"/>
    <w:rsid w:val="00E204A9"/>
    <w:rsid w:val="00E207D8"/>
    <w:rsid w:val="00E217B5"/>
    <w:rsid w:val="00E21D64"/>
    <w:rsid w:val="00E2264D"/>
    <w:rsid w:val="00E22ABA"/>
    <w:rsid w:val="00E234F1"/>
    <w:rsid w:val="00E23670"/>
    <w:rsid w:val="00E23A6C"/>
    <w:rsid w:val="00E23AF9"/>
    <w:rsid w:val="00E23D07"/>
    <w:rsid w:val="00E23EE2"/>
    <w:rsid w:val="00E243A3"/>
    <w:rsid w:val="00E25565"/>
    <w:rsid w:val="00E25709"/>
    <w:rsid w:val="00E258D2"/>
    <w:rsid w:val="00E259A3"/>
    <w:rsid w:val="00E259AB"/>
    <w:rsid w:val="00E25C78"/>
    <w:rsid w:val="00E25CF5"/>
    <w:rsid w:val="00E2605E"/>
    <w:rsid w:val="00E26451"/>
    <w:rsid w:val="00E2667F"/>
    <w:rsid w:val="00E26931"/>
    <w:rsid w:val="00E27B79"/>
    <w:rsid w:val="00E3028C"/>
    <w:rsid w:val="00E304DE"/>
    <w:rsid w:val="00E30A5F"/>
    <w:rsid w:val="00E30B07"/>
    <w:rsid w:val="00E30E77"/>
    <w:rsid w:val="00E31378"/>
    <w:rsid w:val="00E3139B"/>
    <w:rsid w:val="00E31456"/>
    <w:rsid w:val="00E31D26"/>
    <w:rsid w:val="00E31DA7"/>
    <w:rsid w:val="00E31FD8"/>
    <w:rsid w:val="00E32E5E"/>
    <w:rsid w:val="00E33195"/>
    <w:rsid w:val="00E3388B"/>
    <w:rsid w:val="00E33CE0"/>
    <w:rsid w:val="00E34AAA"/>
    <w:rsid w:val="00E34F7F"/>
    <w:rsid w:val="00E358B0"/>
    <w:rsid w:val="00E36190"/>
    <w:rsid w:val="00E362C5"/>
    <w:rsid w:val="00E3631E"/>
    <w:rsid w:val="00E36955"/>
    <w:rsid w:val="00E36F6B"/>
    <w:rsid w:val="00E37027"/>
    <w:rsid w:val="00E37119"/>
    <w:rsid w:val="00E3725A"/>
    <w:rsid w:val="00E37321"/>
    <w:rsid w:val="00E37863"/>
    <w:rsid w:val="00E37B2C"/>
    <w:rsid w:val="00E37D92"/>
    <w:rsid w:val="00E407ED"/>
    <w:rsid w:val="00E410B7"/>
    <w:rsid w:val="00E41402"/>
    <w:rsid w:val="00E41B5F"/>
    <w:rsid w:val="00E41CF0"/>
    <w:rsid w:val="00E426ED"/>
    <w:rsid w:val="00E42968"/>
    <w:rsid w:val="00E435DB"/>
    <w:rsid w:val="00E4411C"/>
    <w:rsid w:val="00E4437D"/>
    <w:rsid w:val="00E456F4"/>
    <w:rsid w:val="00E457F0"/>
    <w:rsid w:val="00E45865"/>
    <w:rsid w:val="00E45C54"/>
    <w:rsid w:val="00E45F44"/>
    <w:rsid w:val="00E467A6"/>
    <w:rsid w:val="00E46A73"/>
    <w:rsid w:val="00E46F3C"/>
    <w:rsid w:val="00E4762D"/>
    <w:rsid w:val="00E4779E"/>
    <w:rsid w:val="00E47A2E"/>
    <w:rsid w:val="00E47E31"/>
    <w:rsid w:val="00E502BF"/>
    <w:rsid w:val="00E505D7"/>
    <w:rsid w:val="00E509FA"/>
    <w:rsid w:val="00E50A88"/>
    <w:rsid w:val="00E50C6E"/>
    <w:rsid w:val="00E51403"/>
    <w:rsid w:val="00E51E3D"/>
    <w:rsid w:val="00E52423"/>
    <w:rsid w:val="00E525FD"/>
    <w:rsid w:val="00E53098"/>
    <w:rsid w:val="00E535A3"/>
    <w:rsid w:val="00E536E5"/>
    <w:rsid w:val="00E54087"/>
    <w:rsid w:val="00E540EB"/>
    <w:rsid w:val="00E542C2"/>
    <w:rsid w:val="00E54583"/>
    <w:rsid w:val="00E54610"/>
    <w:rsid w:val="00E54BFB"/>
    <w:rsid w:val="00E54CBD"/>
    <w:rsid w:val="00E55E23"/>
    <w:rsid w:val="00E55FF3"/>
    <w:rsid w:val="00E5600E"/>
    <w:rsid w:val="00E5601F"/>
    <w:rsid w:val="00E56053"/>
    <w:rsid w:val="00E56CAD"/>
    <w:rsid w:val="00E5724C"/>
    <w:rsid w:val="00E573C8"/>
    <w:rsid w:val="00E5763C"/>
    <w:rsid w:val="00E5771E"/>
    <w:rsid w:val="00E60F1E"/>
    <w:rsid w:val="00E60F2E"/>
    <w:rsid w:val="00E61073"/>
    <w:rsid w:val="00E61423"/>
    <w:rsid w:val="00E6154E"/>
    <w:rsid w:val="00E61BF6"/>
    <w:rsid w:val="00E61CA6"/>
    <w:rsid w:val="00E61E88"/>
    <w:rsid w:val="00E62066"/>
    <w:rsid w:val="00E625B7"/>
    <w:rsid w:val="00E62DDA"/>
    <w:rsid w:val="00E62E09"/>
    <w:rsid w:val="00E63CD9"/>
    <w:rsid w:val="00E642EC"/>
    <w:rsid w:val="00E64411"/>
    <w:rsid w:val="00E64F66"/>
    <w:rsid w:val="00E65576"/>
    <w:rsid w:val="00E65CF5"/>
    <w:rsid w:val="00E66606"/>
    <w:rsid w:val="00E6689F"/>
    <w:rsid w:val="00E672E8"/>
    <w:rsid w:val="00E67B8A"/>
    <w:rsid w:val="00E70016"/>
    <w:rsid w:val="00E703CF"/>
    <w:rsid w:val="00E7059C"/>
    <w:rsid w:val="00E705CA"/>
    <w:rsid w:val="00E70764"/>
    <w:rsid w:val="00E70F51"/>
    <w:rsid w:val="00E71201"/>
    <w:rsid w:val="00E71729"/>
    <w:rsid w:val="00E719B7"/>
    <w:rsid w:val="00E72035"/>
    <w:rsid w:val="00E72329"/>
    <w:rsid w:val="00E72BC6"/>
    <w:rsid w:val="00E72D4F"/>
    <w:rsid w:val="00E73397"/>
    <w:rsid w:val="00E733A6"/>
    <w:rsid w:val="00E73580"/>
    <w:rsid w:val="00E736C7"/>
    <w:rsid w:val="00E73FD8"/>
    <w:rsid w:val="00E74098"/>
    <w:rsid w:val="00E74266"/>
    <w:rsid w:val="00E74CBE"/>
    <w:rsid w:val="00E74D2F"/>
    <w:rsid w:val="00E75B28"/>
    <w:rsid w:val="00E761AE"/>
    <w:rsid w:val="00E766D8"/>
    <w:rsid w:val="00E7716A"/>
    <w:rsid w:val="00E77521"/>
    <w:rsid w:val="00E8015B"/>
    <w:rsid w:val="00E80560"/>
    <w:rsid w:val="00E80C90"/>
    <w:rsid w:val="00E80E44"/>
    <w:rsid w:val="00E81543"/>
    <w:rsid w:val="00E81AD4"/>
    <w:rsid w:val="00E81B2A"/>
    <w:rsid w:val="00E81DD5"/>
    <w:rsid w:val="00E826BD"/>
    <w:rsid w:val="00E82ABA"/>
    <w:rsid w:val="00E82D50"/>
    <w:rsid w:val="00E82E05"/>
    <w:rsid w:val="00E82F03"/>
    <w:rsid w:val="00E830F0"/>
    <w:rsid w:val="00E83117"/>
    <w:rsid w:val="00E83269"/>
    <w:rsid w:val="00E8357E"/>
    <w:rsid w:val="00E8370D"/>
    <w:rsid w:val="00E8394C"/>
    <w:rsid w:val="00E83B68"/>
    <w:rsid w:val="00E84075"/>
    <w:rsid w:val="00E8407B"/>
    <w:rsid w:val="00E84851"/>
    <w:rsid w:val="00E848B3"/>
    <w:rsid w:val="00E85594"/>
    <w:rsid w:val="00E85745"/>
    <w:rsid w:val="00E85FE7"/>
    <w:rsid w:val="00E8628B"/>
    <w:rsid w:val="00E86653"/>
    <w:rsid w:val="00E869D7"/>
    <w:rsid w:val="00E86BED"/>
    <w:rsid w:val="00E86D65"/>
    <w:rsid w:val="00E86FBB"/>
    <w:rsid w:val="00E870A2"/>
    <w:rsid w:val="00E870A4"/>
    <w:rsid w:val="00E871BD"/>
    <w:rsid w:val="00E87F2B"/>
    <w:rsid w:val="00E90AEA"/>
    <w:rsid w:val="00E90BD0"/>
    <w:rsid w:val="00E91BCE"/>
    <w:rsid w:val="00E91C48"/>
    <w:rsid w:val="00E91DD2"/>
    <w:rsid w:val="00E91FC4"/>
    <w:rsid w:val="00E929F5"/>
    <w:rsid w:val="00E92CD5"/>
    <w:rsid w:val="00E93542"/>
    <w:rsid w:val="00E93614"/>
    <w:rsid w:val="00E93793"/>
    <w:rsid w:val="00E938A6"/>
    <w:rsid w:val="00E93A22"/>
    <w:rsid w:val="00E9405D"/>
    <w:rsid w:val="00E94409"/>
    <w:rsid w:val="00E94528"/>
    <w:rsid w:val="00E95225"/>
    <w:rsid w:val="00E95E64"/>
    <w:rsid w:val="00E95F61"/>
    <w:rsid w:val="00E95F9A"/>
    <w:rsid w:val="00E96479"/>
    <w:rsid w:val="00E96572"/>
    <w:rsid w:val="00E965A4"/>
    <w:rsid w:val="00E96886"/>
    <w:rsid w:val="00E96B2B"/>
    <w:rsid w:val="00E97665"/>
    <w:rsid w:val="00E9795C"/>
    <w:rsid w:val="00EA0176"/>
    <w:rsid w:val="00EA03D8"/>
    <w:rsid w:val="00EA042C"/>
    <w:rsid w:val="00EA1891"/>
    <w:rsid w:val="00EA1C95"/>
    <w:rsid w:val="00EA2338"/>
    <w:rsid w:val="00EA24D9"/>
    <w:rsid w:val="00EA39B4"/>
    <w:rsid w:val="00EA3E50"/>
    <w:rsid w:val="00EA4168"/>
    <w:rsid w:val="00EA4705"/>
    <w:rsid w:val="00EA4C44"/>
    <w:rsid w:val="00EA4FEC"/>
    <w:rsid w:val="00EA5110"/>
    <w:rsid w:val="00EA5A30"/>
    <w:rsid w:val="00EA5B1A"/>
    <w:rsid w:val="00EA5D49"/>
    <w:rsid w:val="00EA668C"/>
    <w:rsid w:val="00EA6736"/>
    <w:rsid w:val="00EA6A4D"/>
    <w:rsid w:val="00EA6AE5"/>
    <w:rsid w:val="00EA7BEA"/>
    <w:rsid w:val="00EA7D78"/>
    <w:rsid w:val="00EB002F"/>
    <w:rsid w:val="00EB0AEB"/>
    <w:rsid w:val="00EB1002"/>
    <w:rsid w:val="00EB193C"/>
    <w:rsid w:val="00EB1E92"/>
    <w:rsid w:val="00EB2A51"/>
    <w:rsid w:val="00EB2E30"/>
    <w:rsid w:val="00EB3186"/>
    <w:rsid w:val="00EB382B"/>
    <w:rsid w:val="00EB468D"/>
    <w:rsid w:val="00EB5531"/>
    <w:rsid w:val="00EB557D"/>
    <w:rsid w:val="00EB5C13"/>
    <w:rsid w:val="00EB63CA"/>
    <w:rsid w:val="00EB6C63"/>
    <w:rsid w:val="00EB741B"/>
    <w:rsid w:val="00EB76B1"/>
    <w:rsid w:val="00EB775D"/>
    <w:rsid w:val="00EB7AA0"/>
    <w:rsid w:val="00EC00FB"/>
    <w:rsid w:val="00EC0460"/>
    <w:rsid w:val="00EC07D8"/>
    <w:rsid w:val="00EC0811"/>
    <w:rsid w:val="00EC104A"/>
    <w:rsid w:val="00EC14E0"/>
    <w:rsid w:val="00EC21D4"/>
    <w:rsid w:val="00EC2587"/>
    <w:rsid w:val="00EC2950"/>
    <w:rsid w:val="00EC2FBC"/>
    <w:rsid w:val="00EC322C"/>
    <w:rsid w:val="00EC32C7"/>
    <w:rsid w:val="00EC333B"/>
    <w:rsid w:val="00EC3836"/>
    <w:rsid w:val="00EC3853"/>
    <w:rsid w:val="00EC4920"/>
    <w:rsid w:val="00EC4B75"/>
    <w:rsid w:val="00EC4C97"/>
    <w:rsid w:val="00EC5E1C"/>
    <w:rsid w:val="00EC5FC1"/>
    <w:rsid w:val="00EC6D5C"/>
    <w:rsid w:val="00EC72F3"/>
    <w:rsid w:val="00EC777B"/>
    <w:rsid w:val="00EC7D4D"/>
    <w:rsid w:val="00ED00B1"/>
    <w:rsid w:val="00ED0825"/>
    <w:rsid w:val="00ED09AA"/>
    <w:rsid w:val="00ED0D7C"/>
    <w:rsid w:val="00ED1DDC"/>
    <w:rsid w:val="00ED1E2E"/>
    <w:rsid w:val="00ED1F5C"/>
    <w:rsid w:val="00ED27DC"/>
    <w:rsid w:val="00ED2835"/>
    <w:rsid w:val="00ED33A3"/>
    <w:rsid w:val="00ED37DE"/>
    <w:rsid w:val="00ED3C07"/>
    <w:rsid w:val="00ED3D10"/>
    <w:rsid w:val="00ED3E21"/>
    <w:rsid w:val="00ED44B1"/>
    <w:rsid w:val="00ED44C6"/>
    <w:rsid w:val="00ED4625"/>
    <w:rsid w:val="00ED4EA0"/>
    <w:rsid w:val="00ED5EFD"/>
    <w:rsid w:val="00ED651F"/>
    <w:rsid w:val="00ED6687"/>
    <w:rsid w:val="00ED6C15"/>
    <w:rsid w:val="00ED6E69"/>
    <w:rsid w:val="00ED6F2F"/>
    <w:rsid w:val="00ED7184"/>
    <w:rsid w:val="00ED7B44"/>
    <w:rsid w:val="00ED7FDA"/>
    <w:rsid w:val="00EE00F6"/>
    <w:rsid w:val="00EE0113"/>
    <w:rsid w:val="00EE0362"/>
    <w:rsid w:val="00EE0A19"/>
    <w:rsid w:val="00EE0CA5"/>
    <w:rsid w:val="00EE0CC4"/>
    <w:rsid w:val="00EE142D"/>
    <w:rsid w:val="00EE15E4"/>
    <w:rsid w:val="00EE1FA9"/>
    <w:rsid w:val="00EE28F3"/>
    <w:rsid w:val="00EE2C43"/>
    <w:rsid w:val="00EE2CB7"/>
    <w:rsid w:val="00EE2EEE"/>
    <w:rsid w:val="00EE3127"/>
    <w:rsid w:val="00EE3457"/>
    <w:rsid w:val="00EE347F"/>
    <w:rsid w:val="00EE381D"/>
    <w:rsid w:val="00EE43E1"/>
    <w:rsid w:val="00EE4560"/>
    <w:rsid w:val="00EE5880"/>
    <w:rsid w:val="00EE5C48"/>
    <w:rsid w:val="00EE64A6"/>
    <w:rsid w:val="00EE66C7"/>
    <w:rsid w:val="00EE69AD"/>
    <w:rsid w:val="00EE6A6A"/>
    <w:rsid w:val="00EE6B11"/>
    <w:rsid w:val="00EE71FC"/>
    <w:rsid w:val="00EE7CB2"/>
    <w:rsid w:val="00EE7D75"/>
    <w:rsid w:val="00EF0457"/>
    <w:rsid w:val="00EF05BA"/>
    <w:rsid w:val="00EF075D"/>
    <w:rsid w:val="00EF0ACE"/>
    <w:rsid w:val="00EF0F55"/>
    <w:rsid w:val="00EF102F"/>
    <w:rsid w:val="00EF156C"/>
    <w:rsid w:val="00EF18CF"/>
    <w:rsid w:val="00EF20D3"/>
    <w:rsid w:val="00EF29ED"/>
    <w:rsid w:val="00EF361D"/>
    <w:rsid w:val="00EF36C1"/>
    <w:rsid w:val="00EF3BE3"/>
    <w:rsid w:val="00EF3E2D"/>
    <w:rsid w:val="00EF3EC9"/>
    <w:rsid w:val="00EF42A0"/>
    <w:rsid w:val="00EF4328"/>
    <w:rsid w:val="00EF447A"/>
    <w:rsid w:val="00EF4D5E"/>
    <w:rsid w:val="00EF57D8"/>
    <w:rsid w:val="00EF5CF6"/>
    <w:rsid w:val="00EF6392"/>
    <w:rsid w:val="00EF688B"/>
    <w:rsid w:val="00EF6C5D"/>
    <w:rsid w:val="00EF7093"/>
    <w:rsid w:val="00EF7D32"/>
    <w:rsid w:val="00F001F7"/>
    <w:rsid w:val="00F00A79"/>
    <w:rsid w:val="00F00FD0"/>
    <w:rsid w:val="00F010D7"/>
    <w:rsid w:val="00F012B7"/>
    <w:rsid w:val="00F01EF8"/>
    <w:rsid w:val="00F01FC9"/>
    <w:rsid w:val="00F021C0"/>
    <w:rsid w:val="00F02272"/>
    <w:rsid w:val="00F0263D"/>
    <w:rsid w:val="00F02A02"/>
    <w:rsid w:val="00F02E23"/>
    <w:rsid w:val="00F02E88"/>
    <w:rsid w:val="00F03259"/>
    <w:rsid w:val="00F039D2"/>
    <w:rsid w:val="00F03BFF"/>
    <w:rsid w:val="00F03CD6"/>
    <w:rsid w:val="00F040F9"/>
    <w:rsid w:val="00F0412C"/>
    <w:rsid w:val="00F045B9"/>
    <w:rsid w:val="00F04960"/>
    <w:rsid w:val="00F0547A"/>
    <w:rsid w:val="00F054EB"/>
    <w:rsid w:val="00F0596D"/>
    <w:rsid w:val="00F05B60"/>
    <w:rsid w:val="00F05E86"/>
    <w:rsid w:val="00F066DB"/>
    <w:rsid w:val="00F06B28"/>
    <w:rsid w:val="00F06F88"/>
    <w:rsid w:val="00F07528"/>
    <w:rsid w:val="00F07883"/>
    <w:rsid w:val="00F07C7A"/>
    <w:rsid w:val="00F100F6"/>
    <w:rsid w:val="00F101E6"/>
    <w:rsid w:val="00F1045F"/>
    <w:rsid w:val="00F10BCA"/>
    <w:rsid w:val="00F11594"/>
    <w:rsid w:val="00F11CF7"/>
    <w:rsid w:val="00F11F6D"/>
    <w:rsid w:val="00F127A0"/>
    <w:rsid w:val="00F127FD"/>
    <w:rsid w:val="00F13511"/>
    <w:rsid w:val="00F13B6B"/>
    <w:rsid w:val="00F13BC4"/>
    <w:rsid w:val="00F13E81"/>
    <w:rsid w:val="00F13F74"/>
    <w:rsid w:val="00F14D2E"/>
    <w:rsid w:val="00F157D0"/>
    <w:rsid w:val="00F15AA6"/>
    <w:rsid w:val="00F1606D"/>
    <w:rsid w:val="00F168BD"/>
    <w:rsid w:val="00F16AA4"/>
    <w:rsid w:val="00F17435"/>
    <w:rsid w:val="00F179CB"/>
    <w:rsid w:val="00F17B7F"/>
    <w:rsid w:val="00F203CC"/>
    <w:rsid w:val="00F21600"/>
    <w:rsid w:val="00F219C2"/>
    <w:rsid w:val="00F22004"/>
    <w:rsid w:val="00F224B3"/>
    <w:rsid w:val="00F22521"/>
    <w:rsid w:val="00F227D4"/>
    <w:rsid w:val="00F22849"/>
    <w:rsid w:val="00F22CBB"/>
    <w:rsid w:val="00F23445"/>
    <w:rsid w:val="00F234DB"/>
    <w:rsid w:val="00F23745"/>
    <w:rsid w:val="00F237F5"/>
    <w:rsid w:val="00F23806"/>
    <w:rsid w:val="00F23D99"/>
    <w:rsid w:val="00F241FF"/>
    <w:rsid w:val="00F249DB"/>
    <w:rsid w:val="00F24B13"/>
    <w:rsid w:val="00F24C15"/>
    <w:rsid w:val="00F24F03"/>
    <w:rsid w:val="00F251CF"/>
    <w:rsid w:val="00F253C4"/>
    <w:rsid w:val="00F257EB"/>
    <w:rsid w:val="00F25880"/>
    <w:rsid w:val="00F25FEB"/>
    <w:rsid w:val="00F263CB"/>
    <w:rsid w:val="00F2663F"/>
    <w:rsid w:val="00F26670"/>
    <w:rsid w:val="00F26682"/>
    <w:rsid w:val="00F26986"/>
    <w:rsid w:val="00F26C61"/>
    <w:rsid w:val="00F272DF"/>
    <w:rsid w:val="00F272E5"/>
    <w:rsid w:val="00F272FC"/>
    <w:rsid w:val="00F2797C"/>
    <w:rsid w:val="00F27E9F"/>
    <w:rsid w:val="00F30C3B"/>
    <w:rsid w:val="00F312D2"/>
    <w:rsid w:val="00F318BC"/>
    <w:rsid w:val="00F319B1"/>
    <w:rsid w:val="00F31C45"/>
    <w:rsid w:val="00F31DF0"/>
    <w:rsid w:val="00F32BB1"/>
    <w:rsid w:val="00F32F83"/>
    <w:rsid w:val="00F330D5"/>
    <w:rsid w:val="00F334B4"/>
    <w:rsid w:val="00F335CC"/>
    <w:rsid w:val="00F33CAE"/>
    <w:rsid w:val="00F34483"/>
    <w:rsid w:val="00F34545"/>
    <w:rsid w:val="00F347E1"/>
    <w:rsid w:val="00F3550E"/>
    <w:rsid w:val="00F35570"/>
    <w:rsid w:val="00F35EE4"/>
    <w:rsid w:val="00F3621D"/>
    <w:rsid w:val="00F36D36"/>
    <w:rsid w:val="00F3781E"/>
    <w:rsid w:val="00F403FA"/>
    <w:rsid w:val="00F40413"/>
    <w:rsid w:val="00F40962"/>
    <w:rsid w:val="00F410F5"/>
    <w:rsid w:val="00F416A7"/>
    <w:rsid w:val="00F41D5C"/>
    <w:rsid w:val="00F42994"/>
    <w:rsid w:val="00F4350B"/>
    <w:rsid w:val="00F44366"/>
    <w:rsid w:val="00F44949"/>
    <w:rsid w:val="00F44D4C"/>
    <w:rsid w:val="00F458E7"/>
    <w:rsid w:val="00F462F4"/>
    <w:rsid w:val="00F4695E"/>
    <w:rsid w:val="00F46C17"/>
    <w:rsid w:val="00F470C5"/>
    <w:rsid w:val="00F471BA"/>
    <w:rsid w:val="00F47561"/>
    <w:rsid w:val="00F50070"/>
    <w:rsid w:val="00F50190"/>
    <w:rsid w:val="00F505EF"/>
    <w:rsid w:val="00F5063E"/>
    <w:rsid w:val="00F50FDA"/>
    <w:rsid w:val="00F5122E"/>
    <w:rsid w:val="00F51F6D"/>
    <w:rsid w:val="00F523ED"/>
    <w:rsid w:val="00F526D3"/>
    <w:rsid w:val="00F52EC9"/>
    <w:rsid w:val="00F53C16"/>
    <w:rsid w:val="00F5416A"/>
    <w:rsid w:val="00F54678"/>
    <w:rsid w:val="00F5486F"/>
    <w:rsid w:val="00F54B65"/>
    <w:rsid w:val="00F54B87"/>
    <w:rsid w:val="00F553F6"/>
    <w:rsid w:val="00F55820"/>
    <w:rsid w:val="00F5588F"/>
    <w:rsid w:val="00F55C32"/>
    <w:rsid w:val="00F55F7D"/>
    <w:rsid w:val="00F56017"/>
    <w:rsid w:val="00F56134"/>
    <w:rsid w:val="00F57437"/>
    <w:rsid w:val="00F57716"/>
    <w:rsid w:val="00F577D2"/>
    <w:rsid w:val="00F57B61"/>
    <w:rsid w:val="00F60D38"/>
    <w:rsid w:val="00F60DA6"/>
    <w:rsid w:val="00F611D8"/>
    <w:rsid w:val="00F61883"/>
    <w:rsid w:val="00F61E1E"/>
    <w:rsid w:val="00F62062"/>
    <w:rsid w:val="00F62758"/>
    <w:rsid w:val="00F628B0"/>
    <w:rsid w:val="00F636D3"/>
    <w:rsid w:val="00F63738"/>
    <w:rsid w:val="00F6399F"/>
    <w:rsid w:val="00F639CF"/>
    <w:rsid w:val="00F6452A"/>
    <w:rsid w:val="00F645FB"/>
    <w:rsid w:val="00F647BC"/>
    <w:rsid w:val="00F64A7E"/>
    <w:rsid w:val="00F64E9E"/>
    <w:rsid w:val="00F64F6B"/>
    <w:rsid w:val="00F65219"/>
    <w:rsid w:val="00F656CA"/>
    <w:rsid w:val="00F66544"/>
    <w:rsid w:val="00F66DF7"/>
    <w:rsid w:val="00F67245"/>
    <w:rsid w:val="00F674FD"/>
    <w:rsid w:val="00F677D7"/>
    <w:rsid w:val="00F67E05"/>
    <w:rsid w:val="00F70574"/>
    <w:rsid w:val="00F705AE"/>
    <w:rsid w:val="00F7068F"/>
    <w:rsid w:val="00F70BAB"/>
    <w:rsid w:val="00F70C82"/>
    <w:rsid w:val="00F70EDE"/>
    <w:rsid w:val="00F7155E"/>
    <w:rsid w:val="00F71747"/>
    <w:rsid w:val="00F717F7"/>
    <w:rsid w:val="00F71A69"/>
    <w:rsid w:val="00F7201C"/>
    <w:rsid w:val="00F723BB"/>
    <w:rsid w:val="00F7269E"/>
    <w:rsid w:val="00F728B7"/>
    <w:rsid w:val="00F72E45"/>
    <w:rsid w:val="00F73FD7"/>
    <w:rsid w:val="00F7408B"/>
    <w:rsid w:val="00F74418"/>
    <w:rsid w:val="00F746D9"/>
    <w:rsid w:val="00F748E6"/>
    <w:rsid w:val="00F7496A"/>
    <w:rsid w:val="00F74EB3"/>
    <w:rsid w:val="00F753E9"/>
    <w:rsid w:val="00F7580B"/>
    <w:rsid w:val="00F75DF0"/>
    <w:rsid w:val="00F75EFE"/>
    <w:rsid w:val="00F7654A"/>
    <w:rsid w:val="00F7698D"/>
    <w:rsid w:val="00F76A61"/>
    <w:rsid w:val="00F76B6F"/>
    <w:rsid w:val="00F76DA5"/>
    <w:rsid w:val="00F76E57"/>
    <w:rsid w:val="00F76E7B"/>
    <w:rsid w:val="00F76F04"/>
    <w:rsid w:val="00F77197"/>
    <w:rsid w:val="00F7732B"/>
    <w:rsid w:val="00F77768"/>
    <w:rsid w:val="00F77781"/>
    <w:rsid w:val="00F77BD7"/>
    <w:rsid w:val="00F77D9A"/>
    <w:rsid w:val="00F80455"/>
    <w:rsid w:val="00F808EB"/>
    <w:rsid w:val="00F80B25"/>
    <w:rsid w:val="00F80F73"/>
    <w:rsid w:val="00F81096"/>
    <w:rsid w:val="00F812AD"/>
    <w:rsid w:val="00F81927"/>
    <w:rsid w:val="00F81B2E"/>
    <w:rsid w:val="00F82095"/>
    <w:rsid w:val="00F823B7"/>
    <w:rsid w:val="00F8255F"/>
    <w:rsid w:val="00F83062"/>
    <w:rsid w:val="00F83617"/>
    <w:rsid w:val="00F83965"/>
    <w:rsid w:val="00F83CBC"/>
    <w:rsid w:val="00F83E5E"/>
    <w:rsid w:val="00F84109"/>
    <w:rsid w:val="00F851A0"/>
    <w:rsid w:val="00F85A9C"/>
    <w:rsid w:val="00F85F75"/>
    <w:rsid w:val="00F85FC3"/>
    <w:rsid w:val="00F862BB"/>
    <w:rsid w:val="00F86590"/>
    <w:rsid w:val="00F871A8"/>
    <w:rsid w:val="00F8725A"/>
    <w:rsid w:val="00F87289"/>
    <w:rsid w:val="00F87746"/>
    <w:rsid w:val="00F8791F"/>
    <w:rsid w:val="00F907E2"/>
    <w:rsid w:val="00F91229"/>
    <w:rsid w:val="00F9134D"/>
    <w:rsid w:val="00F9137F"/>
    <w:rsid w:val="00F913FC"/>
    <w:rsid w:val="00F913FF"/>
    <w:rsid w:val="00F916AF"/>
    <w:rsid w:val="00F91923"/>
    <w:rsid w:val="00F919ED"/>
    <w:rsid w:val="00F92F59"/>
    <w:rsid w:val="00F93C60"/>
    <w:rsid w:val="00F9402F"/>
    <w:rsid w:val="00F94169"/>
    <w:rsid w:val="00F95646"/>
    <w:rsid w:val="00F95C64"/>
    <w:rsid w:val="00F96154"/>
    <w:rsid w:val="00F96478"/>
    <w:rsid w:val="00F96923"/>
    <w:rsid w:val="00F96D66"/>
    <w:rsid w:val="00F971B7"/>
    <w:rsid w:val="00F979D9"/>
    <w:rsid w:val="00FA05F7"/>
    <w:rsid w:val="00FA08A2"/>
    <w:rsid w:val="00FA097D"/>
    <w:rsid w:val="00FA0A5F"/>
    <w:rsid w:val="00FA0C7C"/>
    <w:rsid w:val="00FA1693"/>
    <w:rsid w:val="00FA2006"/>
    <w:rsid w:val="00FA20E6"/>
    <w:rsid w:val="00FA2817"/>
    <w:rsid w:val="00FA2D41"/>
    <w:rsid w:val="00FA36D2"/>
    <w:rsid w:val="00FA3CC0"/>
    <w:rsid w:val="00FA4507"/>
    <w:rsid w:val="00FA4685"/>
    <w:rsid w:val="00FA4889"/>
    <w:rsid w:val="00FA4F8A"/>
    <w:rsid w:val="00FA5124"/>
    <w:rsid w:val="00FA537A"/>
    <w:rsid w:val="00FA53A9"/>
    <w:rsid w:val="00FA59BA"/>
    <w:rsid w:val="00FA63AE"/>
    <w:rsid w:val="00FA68E9"/>
    <w:rsid w:val="00FA6AF1"/>
    <w:rsid w:val="00FA6BBB"/>
    <w:rsid w:val="00FA74D8"/>
    <w:rsid w:val="00FA75AD"/>
    <w:rsid w:val="00FA7BE7"/>
    <w:rsid w:val="00FA7F93"/>
    <w:rsid w:val="00FA7FB6"/>
    <w:rsid w:val="00FB00B1"/>
    <w:rsid w:val="00FB02B5"/>
    <w:rsid w:val="00FB07EA"/>
    <w:rsid w:val="00FB0F26"/>
    <w:rsid w:val="00FB0F9F"/>
    <w:rsid w:val="00FB22EE"/>
    <w:rsid w:val="00FB2592"/>
    <w:rsid w:val="00FB264D"/>
    <w:rsid w:val="00FB2EB4"/>
    <w:rsid w:val="00FB36EE"/>
    <w:rsid w:val="00FB3D8F"/>
    <w:rsid w:val="00FB49FE"/>
    <w:rsid w:val="00FB50CF"/>
    <w:rsid w:val="00FB5524"/>
    <w:rsid w:val="00FB5911"/>
    <w:rsid w:val="00FB5A14"/>
    <w:rsid w:val="00FB5CCC"/>
    <w:rsid w:val="00FB6BBC"/>
    <w:rsid w:val="00FB7432"/>
    <w:rsid w:val="00FB7788"/>
    <w:rsid w:val="00FB7832"/>
    <w:rsid w:val="00FB7945"/>
    <w:rsid w:val="00FB7B03"/>
    <w:rsid w:val="00FB7DF1"/>
    <w:rsid w:val="00FB7E7A"/>
    <w:rsid w:val="00FC0787"/>
    <w:rsid w:val="00FC0B9C"/>
    <w:rsid w:val="00FC0BAA"/>
    <w:rsid w:val="00FC0E1F"/>
    <w:rsid w:val="00FC1174"/>
    <w:rsid w:val="00FC1534"/>
    <w:rsid w:val="00FC1620"/>
    <w:rsid w:val="00FC16BE"/>
    <w:rsid w:val="00FC1D3A"/>
    <w:rsid w:val="00FC1D8A"/>
    <w:rsid w:val="00FC2191"/>
    <w:rsid w:val="00FC3313"/>
    <w:rsid w:val="00FC3A51"/>
    <w:rsid w:val="00FC3AB4"/>
    <w:rsid w:val="00FC3B8E"/>
    <w:rsid w:val="00FC41B2"/>
    <w:rsid w:val="00FC41C5"/>
    <w:rsid w:val="00FC59DE"/>
    <w:rsid w:val="00FC5CFC"/>
    <w:rsid w:val="00FC6070"/>
    <w:rsid w:val="00FC683A"/>
    <w:rsid w:val="00FC7063"/>
    <w:rsid w:val="00FC79E1"/>
    <w:rsid w:val="00FC7BF4"/>
    <w:rsid w:val="00FC7E52"/>
    <w:rsid w:val="00FC7F28"/>
    <w:rsid w:val="00FD0197"/>
    <w:rsid w:val="00FD059F"/>
    <w:rsid w:val="00FD0961"/>
    <w:rsid w:val="00FD099E"/>
    <w:rsid w:val="00FD0A40"/>
    <w:rsid w:val="00FD0DAC"/>
    <w:rsid w:val="00FD1643"/>
    <w:rsid w:val="00FD1712"/>
    <w:rsid w:val="00FD2364"/>
    <w:rsid w:val="00FD2492"/>
    <w:rsid w:val="00FD254E"/>
    <w:rsid w:val="00FD2708"/>
    <w:rsid w:val="00FD2BFD"/>
    <w:rsid w:val="00FD31D2"/>
    <w:rsid w:val="00FD34B3"/>
    <w:rsid w:val="00FD364E"/>
    <w:rsid w:val="00FD39BC"/>
    <w:rsid w:val="00FD4086"/>
    <w:rsid w:val="00FD4228"/>
    <w:rsid w:val="00FD4CDE"/>
    <w:rsid w:val="00FD4FE9"/>
    <w:rsid w:val="00FD5217"/>
    <w:rsid w:val="00FD52ED"/>
    <w:rsid w:val="00FD54D1"/>
    <w:rsid w:val="00FD6BF4"/>
    <w:rsid w:val="00FD6EB2"/>
    <w:rsid w:val="00FD7131"/>
    <w:rsid w:val="00FD71A1"/>
    <w:rsid w:val="00FD7721"/>
    <w:rsid w:val="00FD782A"/>
    <w:rsid w:val="00FD7BE3"/>
    <w:rsid w:val="00FE0169"/>
    <w:rsid w:val="00FE06DD"/>
    <w:rsid w:val="00FE2F47"/>
    <w:rsid w:val="00FE3D0F"/>
    <w:rsid w:val="00FE45FC"/>
    <w:rsid w:val="00FE4EDF"/>
    <w:rsid w:val="00FE5155"/>
    <w:rsid w:val="00FE5BFA"/>
    <w:rsid w:val="00FE6AD9"/>
    <w:rsid w:val="00FE7378"/>
    <w:rsid w:val="00FE76FF"/>
    <w:rsid w:val="00FE7C12"/>
    <w:rsid w:val="00FE7C9D"/>
    <w:rsid w:val="00FE7D59"/>
    <w:rsid w:val="00FF00BF"/>
    <w:rsid w:val="00FF0114"/>
    <w:rsid w:val="00FF0629"/>
    <w:rsid w:val="00FF081A"/>
    <w:rsid w:val="00FF1266"/>
    <w:rsid w:val="00FF1B5F"/>
    <w:rsid w:val="00FF217C"/>
    <w:rsid w:val="00FF2460"/>
    <w:rsid w:val="00FF2EA4"/>
    <w:rsid w:val="00FF33B0"/>
    <w:rsid w:val="00FF3F11"/>
    <w:rsid w:val="00FF483D"/>
    <w:rsid w:val="00FF5AA0"/>
    <w:rsid w:val="00FF5D4B"/>
    <w:rsid w:val="00FF624B"/>
    <w:rsid w:val="00FF6629"/>
    <w:rsid w:val="00FF66E2"/>
    <w:rsid w:val="00FF685E"/>
    <w:rsid w:val="00FF69F5"/>
    <w:rsid w:val="00FF6C57"/>
    <w:rsid w:val="00FF735C"/>
    <w:rsid w:val="00FF749C"/>
    <w:rsid w:val="00FF7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b4599"/>
    </o:shapedefaults>
    <o:shapelayout v:ext="edit">
      <o:idmap v:ext="edit" data="1"/>
    </o:shapelayout>
  </w:shapeDefaults>
  <w:decimalSymbol w:val="."/>
  <w:listSeparator w:val=","/>
  <w14:docId w14:val="7717C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Normal Indent" w:qFormat="1"/>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9DB"/>
    <w:pPr>
      <w:spacing w:after="200" w:line="276" w:lineRule="auto"/>
    </w:pPr>
    <w:rPr>
      <w:sz w:val="18"/>
      <w:lang w:bidi="en-US"/>
    </w:rPr>
  </w:style>
  <w:style w:type="paragraph" w:styleId="Heading1">
    <w:name w:val="heading 1"/>
    <w:aliases w:val="1,H1,11,12,13,14,15,16,17,18,19,110,111,112,113,114,115,116,117,121,131,141,151,161,171,181,191,1101,1111,1121,1131"/>
    <w:basedOn w:val="Normal"/>
    <w:next w:val="Normal-10pt"/>
    <w:link w:val="Heading1Char"/>
    <w:uiPriority w:val="9"/>
    <w:qFormat/>
    <w:rsid w:val="004D586A"/>
    <w:pPr>
      <w:numPr>
        <w:numId w:val="6"/>
      </w:numPr>
      <w:pBdr>
        <w:left w:val="single" w:sz="36" w:space="4" w:color="BFBFBF" w:themeColor="background1" w:themeShade="BF"/>
      </w:pBdr>
      <w:shd w:val="clear" w:color="auto" w:fill="F2F2F2" w:themeFill="background1" w:themeFillShade="F2"/>
      <w:spacing w:after="120"/>
      <w:outlineLvl w:val="0"/>
    </w:pPr>
    <w:rPr>
      <w:rFonts w:cs="Arial"/>
      <w:b/>
      <w:bCs/>
      <w:caps/>
      <w:color w:val="002850" w:themeColor="text2"/>
      <w:spacing w:val="20"/>
      <w:sz w:val="24"/>
      <w:szCs w:val="22"/>
    </w:rPr>
  </w:style>
  <w:style w:type="paragraph" w:styleId="Heading2">
    <w:name w:val="heading 2"/>
    <w:aliases w:val="2,H2,21,22,23,24,25,26,27,28,29,210,211,212,213,214,215,221,231,241,251,261,271,281,291,2101,2111,2121,2131,216,222,232,242,252,262,272,282,292,2102,2112,2122,2132,217,223,233,243,253,263,273,283,293,2103,2113,2123,2133"/>
    <w:basedOn w:val="Normal"/>
    <w:next w:val="Normal"/>
    <w:link w:val="Heading2Char"/>
    <w:uiPriority w:val="9"/>
    <w:qFormat/>
    <w:rsid w:val="00095D68"/>
    <w:pPr>
      <w:keepNext/>
      <w:numPr>
        <w:ilvl w:val="1"/>
        <w:numId w:val="6"/>
      </w:numPr>
      <w:spacing w:before="360" w:after="0"/>
      <w:outlineLvl w:val="1"/>
    </w:pPr>
    <w:rPr>
      <w:rFonts w:cs="Arial"/>
      <w:b/>
      <w:caps/>
      <w:color w:val="002850" w:themeColor="text2"/>
      <w:spacing w:val="20"/>
      <w:sz w:val="22"/>
      <w:szCs w:val="22"/>
    </w:rPr>
  </w:style>
  <w:style w:type="paragraph" w:styleId="Heading3">
    <w:name w:val="heading 3"/>
    <w:aliases w:val="3,H3,31,32,33,34,35,36,37,38,39,310,311,312,313,314,315,321,331,341,351,361,371,381,391,3101,3111,3121,3131,316,322,332,342,352,362,372,382,392,3102,3112,3122,3132,317,323,333,343,353,363,373,383,393,3103,3113,3123,3133"/>
    <w:basedOn w:val="Heading2"/>
    <w:next w:val="Normal"/>
    <w:link w:val="Heading3Char"/>
    <w:uiPriority w:val="9"/>
    <w:qFormat/>
    <w:rsid w:val="00B30FE9"/>
    <w:pPr>
      <w:numPr>
        <w:ilvl w:val="2"/>
      </w:numPr>
      <w:spacing w:before="240"/>
      <w:outlineLvl w:val="2"/>
    </w:pPr>
    <w:rPr>
      <w:bCs/>
      <w:iCs/>
      <w:caps w:val="0"/>
    </w:rPr>
  </w:style>
  <w:style w:type="paragraph" w:styleId="Heading4">
    <w:name w:val="heading 4"/>
    <w:aliases w:val="4,41,42,43,44,45,46,47,48,49,410,411,412,413,421,431,441,451,461,471,481,491,4101,4111,4121,414,415,422,432,442,452,462,472,482,492,4102,4112,4122,416,423,433,443,453,463,473,483,493,4103,4113,4123,417,424,434,444,454,464,474,484,494,4104,4114"/>
    <w:basedOn w:val="Heading3"/>
    <w:next w:val="Normal"/>
    <w:link w:val="Heading4Char"/>
    <w:uiPriority w:val="9"/>
    <w:qFormat/>
    <w:rsid w:val="006C0786"/>
    <w:pPr>
      <w:numPr>
        <w:ilvl w:val="3"/>
      </w:numPr>
      <w:spacing w:before="120"/>
      <w:outlineLvl w:val="3"/>
    </w:pPr>
    <w:rPr>
      <w:b w:val="0"/>
      <w:i/>
      <w:sz w:val="20"/>
    </w:rPr>
  </w:style>
  <w:style w:type="paragraph" w:styleId="Heading5">
    <w:name w:val="heading 5"/>
    <w:aliases w:val="5,heading5"/>
    <w:basedOn w:val="Normal"/>
    <w:next w:val="Normal"/>
    <w:link w:val="Heading5Char"/>
    <w:uiPriority w:val="9"/>
    <w:qFormat/>
    <w:rsid w:val="00095D68"/>
    <w:pPr>
      <w:keepNext/>
      <w:numPr>
        <w:ilvl w:val="4"/>
        <w:numId w:val="6"/>
      </w:numPr>
      <w:spacing w:after="0"/>
      <w:ind w:right="576"/>
      <w:outlineLvl w:val="4"/>
    </w:pPr>
    <w:rPr>
      <w:i/>
      <w:color w:val="002850" w:themeColor="text2"/>
      <w:lang w:bidi="ar-SA"/>
    </w:rPr>
  </w:style>
  <w:style w:type="paragraph" w:styleId="Heading6">
    <w:name w:val="heading 6"/>
    <w:aliases w:val="6"/>
    <w:basedOn w:val="Heading5"/>
    <w:next w:val="Normal"/>
    <w:link w:val="Heading6Char"/>
    <w:uiPriority w:val="9"/>
    <w:qFormat/>
    <w:rsid w:val="00061DC8"/>
    <w:pPr>
      <w:numPr>
        <w:ilvl w:val="5"/>
      </w:numPr>
      <w:spacing w:before="300"/>
      <w:outlineLvl w:val="5"/>
    </w:pPr>
    <w:rPr>
      <w:i w:val="0"/>
      <w:spacing w:val="-10"/>
    </w:rPr>
  </w:style>
  <w:style w:type="paragraph" w:styleId="Heading7">
    <w:name w:val="heading 7"/>
    <w:basedOn w:val="Normal"/>
    <w:next w:val="Normal"/>
    <w:link w:val="Heading7Char"/>
    <w:uiPriority w:val="9"/>
    <w:qFormat/>
    <w:rsid w:val="0038245D"/>
    <w:pPr>
      <w:numPr>
        <w:ilvl w:val="6"/>
        <w:numId w:val="6"/>
      </w:numPr>
      <w:spacing w:before="300" w:after="0"/>
      <w:outlineLvl w:val="6"/>
    </w:pPr>
    <w:rPr>
      <w:caps/>
      <w:color w:val="365F91"/>
      <w:spacing w:val="10"/>
      <w:lang w:bidi="ar-SA"/>
    </w:rPr>
  </w:style>
  <w:style w:type="paragraph" w:styleId="Heading8">
    <w:name w:val="heading 8"/>
    <w:basedOn w:val="Normal"/>
    <w:next w:val="Normal"/>
    <w:link w:val="Heading8Char"/>
    <w:uiPriority w:val="9"/>
    <w:qFormat/>
    <w:rsid w:val="0038245D"/>
    <w:pPr>
      <w:numPr>
        <w:ilvl w:val="7"/>
        <w:numId w:val="6"/>
      </w:numPr>
      <w:spacing w:before="300" w:after="0"/>
      <w:outlineLvl w:val="7"/>
    </w:pPr>
    <w:rPr>
      <w:caps/>
      <w:spacing w:val="10"/>
      <w:szCs w:val="18"/>
      <w:lang w:bidi="ar-SA"/>
    </w:rPr>
  </w:style>
  <w:style w:type="paragraph" w:styleId="Heading9">
    <w:name w:val="heading 9"/>
    <w:aliases w:val="Negatives"/>
    <w:basedOn w:val="Normal"/>
    <w:next w:val="Normal"/>
    <w:link w:val="Heading9Char"/>
    <w:uiPriority w:val="9"/>
    <w:qFormat/>
    <w:rsid w:val="0038245D"/>
    <w:pPr>
      <w:numPr>
        <w:ilvl w:val="8"/>
        <w:numId w:val="6"/>
      </w:numPr>
      <w:spacing w:before="300" w:after="0"/>
      <w:outlineLvl w:val="8"/>
    </w:pPr>
    <w:rPr>
      <w:i/>
      <w:caps/>
      <w:spacing w:val="10"/>
      <w:szCs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B034F"/>
    <w:pPr>
      <w:tabs>
        <w:tab w:val="center" w:pos="4153"/>
        <w:tab w:val="right" w:pos="8306"/>
      </w:tabs>
    </w:pPr>
  </w:style>
  <w:style w:type="paragraph" w:styleId="Footer">
    <w:name w:val="footer"/>
    <w:basedOn w:val="Normal"/>
    <w:link w:val="FooterChar"/>
    <w:uiPriority w:val="99"/>
    <w:rsid w:val="004B034F"/>
    <w:pPr>
      <w:tabs>
        <w:tab w:val="center" w:pos="4153"/>
        <w:tab w:val="right" w:pos="8306"/>
      </w:tabs>
    </w:pPr>
  </w:style>
  <w:style w:type="paragraph" w:styleId="BodyText">
    <w:name w:val="Body Text"/>
    <w:basedOn w:val="Normal"/>
    <w:link w:val="BodyTextChar"/>
    <w:rsid w:val="00373ADB"/>
    <w:pPr>
      <w:spacing w:line="240" w:lineRule="auto"/>
    </w:pPr>
    <w:rPr>
      <w:rFonts w:ascii="Times New Roman" w:hAnsi="Times New Roman"/>
      <w:b/>
      <w:bCs/>
      <w:i/>
      <w:iCs/>
      <w:sz w:val="32"/>
      <w:lang w:val="en-GB"/>
    </w:rPr>
  </w:style>
  <w:style w:type="table" w:styleId="TableGrid">
    <w:name w:val="Table Grid"/>
    <w:basedOn w:val="TableNormal"/>
    <w:rsid w:val="00373ADB"/>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72586D"/>
    <w:pPr>
      <w:tabs>
        <w:tab w:val="left" w:pos="720"/>
        <w:tab w:val="left" w:pos="7920"/>
        <w:tab w:val="right" w:leader="dot" w:pos="9350"/>
      </w:tabs>
      <w:ind w:left="180" w:hanging="180"/>
    </w:pPr>
    <w:rPr>
      <w:rFonts w:ascii="Arial" w:hAnsi="Arial" w:cs="Arial"/>
      <w:noProof/>
    </w:rPr>
  </w:style>
  <w:style w:type="paragraph" w:styleId="TOC2">
    <w:name w:val="toc 2"/>
    <w:basedOn w:val="Normal"/>
    <w:next w:val="Normal"/>
    <w:autoRedefine/>
    <w:uiPriority w:val="39"/>
    <w:qFormat/>
    <w:rsid w:val="009134B8"/>
    <w:pPr>
      <w:tabs>
        <w:tab w:val="left" w:pos="960"/>
        <w:tab w:val="left" w:pos="7920"/>
        <w:tab w:val="right" w:leader="dot" w:pos="8450"/>
      </w:tabs>
      <w:ind w:left="200"/>
    </w:pPr>
    <w:rPr>
      <w:rFonts w:ascii="Arial" w:hAnsi="Arial" w:cs="Arial"/>
      <w:noProof/>
    </w:rPr>
  </w:style>
  <w:style w:type="paragraph" w:styleId="TOC3">
    <w:name w:val="toc 3"/>
    <w:basedOn w:val="Normal"/>
    <w:next w:val="Normal"/>
    <w:autoRedefine/>
    <w:uiPriority w:val="39"/>
    <w:qFormat/>
    <w:rsid w:val="0072586D"/>
    <w:pPr>
      <w:tabs>
        <w:tab w:val="left" w:pos="1080"/>
        <w:tab w:val="left" w:pos="7920"/>
        <w:tab w:val="right" w:leader="dot" w:pos="8450"/>
      </w:tabs>
      <w:ind w:left="400"/>
    </w:pPr>
  </w:style>
  <w:style w:type="character" w:styleId="Hyperlink">
    <w:name w:val="Hyperlink"/>
    <w:basedOn w:val="DefaultParagraphFont"/>
    <w:uiPriority w:val="99"/>
    <w:rsid w:val="00373ADB"/>
    <w:rPr>
      <w:color w:val="0000FF"/>
      <w:u w:val="single"/>
    </w:rPr>
  </w:style>
  <w:style w:type="paragraph" w:styleId="List">
    <w:name w:val="List"/>
    <w:basedOn w:val="Normal"/>
    <w:rsid w:val="007063EE"/>
    <w:pPr>
      <w:overflowPunct w:val="0"/>
      <w:autoSpaceDE w:val="0"/>
      <w:autoSpaceDN w:val="0"/>
      <w:adjustRightInd w:val="0"/>
      <w:spacing w:after="120" w:line="260" w:lineRule="atLeast"/>
      <w:ind w:left="360" w:hanging="360"/>
      <w:textAlignment w:val="baseline"/>
    </w:pPr>
    <w:rPr>
      <w:rFonts w:ascii="Arial" w:hAnsi="Arial"/>
      <w:color w:val="000000"/>
    </w:rPr>
  </w:style>
  <w:style w:type="paragraph" w:styleId="BalloonText">
    <w:name w:val="Balloon Text"/>
    <w:basedOn w:val="Normal"/>
    <w:semiHidden/>
    <w:rsid w:val="007063EE"/>
    <w:rPr>
      <w:rFonts w:ascii="Tahoma" w:hAnsi="Tahoma" w:cs="Tahoma"/>
      <w:sz w:val="16"/>
      <w:szCs w:val="16"/>
    </w:rPr>
  </w:style>
  <w:style w:type="paragraph" w:customStyle="1" w:styleId="TableHead">
    <w:name w:val="Table Head"/>
    <w:basedOn w:val="Normal"/>
    <w:rsid w:val="007063EE"/>
    <w:pPr>
      <w:overflowPunct w:val="0"/>
      <w:autoSpaceDE w:val="0"/>
      <w:autoSpaceDN w:val="0"/>
      <w:adjustRightInd w:val="0"/>
      <w:spacing w:after="60" w:line="260" w:lineRule="atLeast"/>
      <w:textAlignment w:val="baseline"/>
    </w:pPr>
    <w:rPr>
      <w:rFonts w:ascii="Helvetica-Narrow" w:hAnsi="Helvetica-Narrow"/>
      <w:b/>
      <w:color w:val="000000"/>
    </w:rPr>
  </w:style>
  <w:style w:type="paragraph" w:customStyle="1" w:styleId="Table">
    <w:name w:val="Table"/>
    <w:basedOn w:val="Normal"/>
    <w:rsid w:val="007063EE"/>
    <w:pPr>
      <w:overflowPunct w:val="0"/>
      <w:autoSpaceDE w:val="0"/>
      <w:autoSpaceDN w:val="0"/>
      <w:adjustRightInd w:val="0"/>
      <w:spacing w:before="60" w:after="60" w:line="260" w:lineRule="atLeast"/>
      <w:textAlignment w:val="baseline"/>
    </w:pPr>
    <w:rPr>
      <w:rFonts w:ascii="Helvetica-Narrow" w:hAnsi="Helvetica-Narrow"/>
      <w:color w:val="000000"/>
    </w:rPr>
  </w:style>
  <w:style w:type="paragraph" w:styleId="Caption">
    <w:name w:val="caption"/>
    <w:basedOn w:val="Normal"/>
    <w:next w:val="Normal"/>
    <w:uiPriority w:val="35"/>
    <w:qFormat/>
    <w:rsid w:val="00DB7622"/>
    <w:pPr>
      <w:keepNext/>
      <w:jc w:val="center"/>
    </w:pPr>
    <w:rPr>
      <w:b/>
      <w:bCs/>
      <w:color w:val="365F91"/>
      <w:sz w:val="16"/>
      <w:szCs w:val="16"/>
      <w:u w:val="single"/>
    </w:rPr>
  </w:style>
  <w:style w:type="paragraph" w:styleId="DocumentMap">
    <w:name w:val="Document Map"/>
    <w:basedOn w:val="Normal"/>
    <w:semiHidden/>
    <w:rsid w:val="00180A65"/>
    <w:pPr>
      <w:shd w:val="clear" w:color="auto" w:fill="000080"/>
    </w:pPr>
    <w:rPr>
      <w:rFonts w:ascii="Tahoma" w:hAnsi="Tahoma" w:cs="Tahoma"/>
    </w:rPr>
  </w:style>
  <w:style w:type="paragraph" w:customStyle="1" w:styleId="logo">
    <w:name w:val="logo"/>
    <w:basedOn w:val="Heading3"/>
    <w:rsid w:val="00584B4B"/>
    <w:pPr>
      <w:spacing w:before="300" w:line="216" w:lineRule="atLeast"/>
      <w:outlineLvl w:val="9"/>
    </w:pPr>
    <w:rPr>
      <w:rFonts w:cs="Times New Roman"/>
      <w:b w:val="0"/>
      <w:bCs w:val="0"/>
      <w:sz w:val="20"/>
      <w:szCs w:val="20"/>
    </w:rPr>
  </w:style>
  <w:style w:type="paragraph" w:styleId="NormalIndent">
    <w:name w:val="Normal Indent"/>
    <w:basedOn w:val="Normal"/>
    <w:qFormat/>
    <w:rsid w:val="0038245D"/>
    <w:pPr>
      <w:ind w:left="1555"/>
    </w:pPr>
  </w:style>
  <w:style w:type="paragraph" w:customStyle="1" w:styleId="Bullet">
    <w:name w:val="Bullet"/>
    <w:basedOn w:val="Normal"/>
    <w:rsid w:val="00584B4B"/>
    <w:pPr>
      <w:numPr>
        <w:numId w:val="1"/>
      </w:numPr>
      <w:spacing w:after="144" w:line="240" w:lineRule="auto"/>
    </w:pPr>
    <w:rPr>
      <w:rFonts w:ascii="Arial" w:hAnsi="Arial"/>
    </w:rPr>
  </w:style>
  <w:style w:type="paragraph" w:customStyle="1" w:styleId="Indent">
    <w:name w:val="Indent"/>
    <w:basedOn w:val="Normal"/>
    <w:rsid w:val="00584B4B"/>
    <w:pPr>
      <w:spacing w:after="120" w:line="260" w:lineRule="atLeast"/>
      <w:ind w:left="360"/>
    </w:pPr>
    <w:rPr>
      <w:rFonts w:ascii="Times New Roman" w:hAnsi="Times New Roman"/>
      <w:color w:val="000000"/>
    </w:rPr>
  </w:style>
  <w:style w:type="paragraph" w:customStyle="1" w:styleId="Indent1">
    <w:name w:val="Indent 1"/>
    <w:basedOn w:val="BodyText"/>
    <w:rsid w:val="00FF3F11"/>
    <w:pPr>
      <w:tabs>
        <w:tab w:val="left" w:pos="180"/>
      </w:tabs>
      <w:spacing w:before="240" w:after="40"/>
      <w:ind w:left="540" w:right="-360"/>
      <w:jc w:val="both"/>
    </w:pPr>
    <w:rPr>
      <w:rFonts w:ascii="Times" w:hAnsi="Times"/>
      <w:b w:val="0"/>
      <w:bCs w:val="0"/>
      <w:i w:val="0"/>
      <w:iCs w:val="0"/>
      <w:sz w:val="24"/>
      <w:lang w:val="en-US"/>
    </w:rPr>
  </w:style>
  <w:style w:type="paragraph" w:customStyle="1" w:styleId="Indent3">
    <w:name w:val="Indent 3"/>
    <w:basedOn w:val="BodyText"/>
    <w:rsid w:val="006E4C00"/>
    <w:pPr>
      <w:spacing w:before="120" w:after="100"/>
      <w:ind w:left="1260" w:right="-360"/>
      <w:jc w:val="both"/>
    </w:pPr>
    <w:rPr>
      <w:rFonts w:ascii="Times" w:hAnsi="Times"/>
      <w:b w:val="0"/>
      <w:bCs w:val="0"/>
      <w:i w:val="0"/>
      <w:iCs w:val="0"/>
      <w:sz w:val="24"/>
      <w:lang w:val="en-US"/>
    </w:rPr>
  </w:style>
  <w:style w:type="paragraph" w:customStyle="1" w:styleId="Indent4">
    <w:name w:val="Indent 4"/>
    <w:basedOn w:val="BodyText"/>
    <w:rsid w:val="006E4C00"/>
    <w:pPr>
      <w:spacing w:before="240" w:after="40"/>
      <w:ind w:left="1980" w:right="-360"/>
      <w:jc w:val="both"/>
    </w:pPr>
    <w:rPr>
      <w:rFonts w:ascii="Times" w:hAnsi="Times"/>
      <w:b w:val="0"/>
      <w:bCs w:val="0"/>
      <w:i w:val="0"/>
      <w:iCs w:val="0"/>
      <w:sz w:val="24"/>
      <w:lang w:val="en-US"/>
    </w:rPr>
  </w:style>
  <w:style w:type="paragraph" w:styleId="List2">
    <w:name w:val="List 2"/>
    <w:basedOn w:val="Normal"/>
    <w:rsid w:val="009817C9"/>
    <w:pPr>
      <w:ind w:left="720" w:hanging="360"/>
    </w:pPr>
  </w:style>
  <w:style w:type="paragraph" w:styleId="List3">
    <w:name w:val="List 3"/>
    <w:basedOn w:val="Normal"/>
    <w:rsid w:val="009817C9"/>
    <w:pPr>
      <w:ind w:left="1080" w:hanging="360"/>
    </w:pPr>
  </w:style>
  <w:style w:type="paragraph" w:styleId="Date">
    <w:name w:val="Date"/>
    <w:basedOn w:val="Normal"/>
    <w:next w:val="Normal"/>
    <w:rsid w:val="009817C9"/>
  </w:style>
  <w:style w:type="paragraph" w:styleId="ListBullet2">
    <w:name w:val="List Bullet 2"/>
    <w:basedOn w:val="Normal"/>
    <w:rsid w:val="009817C9"/>
    <w:pPr>
      <w:numPr>
        <w:numId w:val="2"/>
      </w:numPr>
    </w:pPr>
  </w:style>
  <w:style w:type="paragraph" w:styleId="Title">
    <w:name w:val="Title"/>
    <w:basedOn w:val="Normal"/>
    <w:next w:val="Normal"/>
    <w:link w:val="TitleChar"/>
    <w:uiPriority w:val="10"/>
    <w:qFormat/>
    <w:rsid w:val="00E505D7"/>
    <w:pPr>
      <w:spacing w:before="720"/>
    </w:pPr>
    <w:rPr>
      <w:rFonts w:cs="Arial"/>
      <w:smallCaps/>
      <w:color w:val="4F81BD"/>
      <w:spacing w:val="10"/>
      <w:kern w:val="28"/>
      <w:sz w:val="52"/>
      <w:szCs w:val="52"/>
      <w:lang w:bidi="ar-SA"/>
    </w:rPr>
  </w:style>
  <w:style w:type="paragraph" w:styleId="BodyTextIndent">
    <w:name w:val="Body Text Indent"/>
    <w:basedOn w:val="Normal"/>
    <w:rsid w:val="009817C9"/>
    <w:pPr>
      <w:spacing w:after="120"/>
      <w:ind w:left="360"/>
    </w:pPr>
  </w:style>
  <w:style w:type="paragraph" w:styleId="Subtitle">
    <w:name w:val="Subtitle"/>
    <w:basedOn w:val="Normal"/>
    <w:next w:val="Normal"/>
    <w:link w:val="SubtitleChar"/>
    <w:uiPriority w:val="11"/>
    <w:qFormat/>
    <w:rsid w:val="0038245D"/>
    <w:pPr>
      <w:spacing w:after="1000" w:line="240" w:lineRule="auto"/>
    </w:pPr>
    <w:rPr>
      <w:rFonts w:cs="Arial"/>
      <w:caps/>
      <w:color w:val="595959"/>
      <w:spacing w:val="10"/>
      <w:sz w:val="24"/>
      <w:szCs w:val="24"/>
      <w:lang w:bidi="ar-SA"/>
    </w:rPr>
  </w:style>
  <w:style w:type="paragraph" w:styleId="BodyTextFirstIndent2">
    <w:name w:val="Body Text First Indent 2"/>
    <w:basedOn w:val="BodyTextIndent"/>
    <w:rsid w:val="009817C9"/>
    <w:pPr>
      <w:ind w:firstLine="210"/>
    </w:pPr>
  </w:style>
  <w:style w:type="character" w:styleId="CommentReference">
    <w:name w:val="annotation reference"/>
    <w:basedOn w:val="DefaultParagraphFont"/>
    <w:semiHidden/>
    <w:rsid w:val="009D3205"/>
    <w:rPr>
      <w:sz w:val="16"/>
      <w:szCs w:val="16"/>
    </w:rPr>
  </w:style>
  <w:style w:type="paragraph" w:styleId="CommentText">
    <w:name w:val="annotation text"/>
    <w:basedOn w:val="Normal"/>
    <w:semiHidden/>
    <w:rsid w:val="009D3205"/>
  </w:style>
  <w:style w:type="paragraph" w:styleId="CommentSubject">
    <w:name w:val="annotation subject"/>
    <w:basedOn w:val="CommentText"/>
    <w:next w:val="CommentText"/>
    <w:semiHidden/>
    <w:rsid w:val="009D3205"/>
    <w:rPr>
      <w:b/>
      <w:bCs/>
    </w:rPr>
  </w:style>
  <w:style w:type="paragraph" w:styleId="BodyTextIndent3">
    <w:name w:val="Body Text Indent 3"/>
    <w:basedOn w:val="Normal"/>
    <w:rsid w:val="006F5AEF"/>
    <w:pPr>
      <w:spacing w:after="120"/>
      <w:ind w:left="360"/>
    </w:pPr>
    <w:rPr>
      <w:sz w:val="16"/>
      <w:szCs w:val="16"/>
    </w:rPr>
  </w:style>
  <w:style w:type="paragraph" w:styleId="NormalWeb">
    <w:name w:val="Normal (Web)"/>
    <w:basedOn w:val="Normal"/>
    <w:uiPriority w:val="99"/>
    <w:rsid w:val="007F5DB3"/>
    <w:pPr>
      <w:spacing w:before="100" w:beforeAutospacing="1" w:after="100" w:afterAutospacing="1" w:line="240" w:lineRule="auto"/>
    </w:pPr>
    <w:rPr>
      <w:rFonts w:ascii="Times New Roman" w:eastAsia="SimSun" w:hAnsi="Times New Roman"/>
      <w:sz w:val="24"/>
      <w:lang w:eastAsia="zh-CN"/>
    </w:rPr>
  </w:style>
  <w:style w:type="paragraph" w:customStyle="1" w:styleId="PrefaceText">
    <w:name w:val="Preface Text"/>
    <w:basedOn w:val="Normal"/>
    <w:rsid w:val="006678C3"/>
    <w:pPr>
      <w:spacing w:line="240" w:lineRule="auto"/>
    </w:pPr>
    <w:rPr>
      <w:rFonts w:ascii="Helv" w:hAnsi="Helv"/>
    </w:rPr>
  </w:style>
  <w:style w:type="paragraph" w:styleId="BodyText2">
    <w:name w:val="Body Text 2"/>
    <w:basedOn w:val="Normal"/>
    <w:rsid w:val="00952718"/>
    <w:pPr>
      <w:spacing w:after="120" w:line="480" w:lineRule="auto"/>
    </w:pPr>
    <w:rPr>
      <w:rFonts w:ascii="Times New Roman" w:eastAsia="SimSun" w:hAnsi="Times New Roman"/>
      <w:sz w:val="24"/>
      <w:lang w:eastAsia="zh-CN"/>
    </w:rPr>
  </w:style>
  <w:style w:type="paragraph" w:styleId="BodyText3">
    <w:name w:val="Body Text 3"/>
    <w:basedOn w:val="Normal"/>
    <w:rsid w:val="00952718"/>
    <w:pPr>
      <w:tabs>
        <w:tab w:val="left" w:pos="-245"/>
        <w:tab w:val="left" w:pos="475"/>
        <w:tab w:val="left" w:pos="1483"/>
        <w:tab w:val="left" w:pos="1915"/>
        <w:tab w:val="left" w:pos="2635"/>
        <w:tab w:val="left" w:pos="3355"/>
        <w:tab w:val="left" w:pos="4075"/>
      </w:tabs>
      <w:suppressAutoHyphens/>
      <w:spacing w:line="240" w:lineRule="auto"/>
      <w:jc w:val="both"/>
    </w:pPr>
    <w:rPr>
      <w:rFonts w:ascii="Arial" w:hAnsi="Arial" w:cs="Arial"/>
      <w:spacing w:val="-3"/>
    </w:rPr>
  </w:style>
  <w:style w:type="character" w:customStyle="1" w:styleId="Heading1Char">
    <w:name w:val="Heading 1 Char"/>
    <w:aliases w:val="1 Char,H1 Char,11 Char,12 Char,13 Char,14 Char,15 Char,16 Char,17 Char,18 Char,19 Char,110 Char,111 Char,112 Char,113 Char,114 Char,115 Char,116 Char,117 Char,121 Char,131 Char,141 Char,151 Char,161 Char,171 Char,181 Char,191 Char"/>
    <w:basedOn w:val="DefaultParagraphFont"/>
    <w:link w:val="Heading1"/>
    <w:uiPriority w:val="9"/>
    <w:rsid w:val="00095D68"/>
    <w:rPr>
      <w:rFonts w:cs="Arial"/>
      <w:b/>
      <w:bCs/>
      <w:caps/>
      <w:color w:val="002850" w:themeColor="text2"/>
      <w:spacing w:val="20"/>
      <w:sz w:val="24"/>
      <w:szCs w:val="22"/>
      <w:shd w:val="clear" w:color="auto" w:fill="F2F2F2" w:themeFill="background1" w:themeFillShade="F2"/>
      <w:lang w:bidi="en-US"/>
    </w:rPr>
  </w:style>
  <w:style w:type="character" w:customStyle="1" w:styleId="Heading2Char">
    <w:name w:val="Heading 2 Char"/>
    <w:aliases w:val="2 Char,H2 Char,21 Char,22 Char,23 Char,24 Char,25 Char,26 Char,27 Char,28 Char,29 Char,210 Char,211 Char,212 Char,213 Char,214 Char,215 Char,221 Char,231 Char,241 Char,251 Char,261 Char,271 Char,281 Char,291 Char,2101 Char,2111 Char"/>
    <w:basedOn w:val="DefaultParagraphFont"/>
    <w:link w:val="Heading2"/>
    <w:uiPriority w:val="9"/>
    <w:rsid w:val="00095D68"/>
    <w:rPr>
      <w:rFonts w:cs="Arial"/>
      <w:b/>
      <w:caps/>
      <w:color w:val="002850" w:themeColor="text2"/>
      <w:spacing w:val="20"/>
      <w:sz w:val="22"/>
      <w:szCs w:val="22"/>
      <w:lang w:bidi="en-US"/>
    </w:rPr>
  </w:style>
  <w:style w:type="character" w:customStyle="1" w:styleId="Heading3Char">
    <w:name w:val="Heading 3 Char"/>
    <w:aliases w:val="3 Char,H3 Char,31 Char,32 Char,33 Char,34 Char,35 Char,36 Char,37 Char,38 Char,39 Char,310 Char,311 Char,312 Char,313 Char,314 Char,315 Char,321 Char,331 Char,341 Char,351 Char,361 Char,371 Char,381 Char,391 Char,3101 Char,3111 Char"/>
    <w:basedOn w:val="DefaultParagraphFont"/>
    <w:link w:val="Heading3"/>
    <w:uiPriority w:val="9"/>
    <w:rsid w:val="00B30FE9"/>
    <w:rPr>
      <w:rFonts w:cs="Arial"/>
      <w:b/>
      <w:bCs/>
      <w:iCs/>
      <w:color w:val="002850" w:themeColor="text2"/>
      <w:spacing w:val="20"/>
      <w:sz w:val="22"/>
      <w:szCs w:val="22"/>
      <w:lang w:bidi="en-US"/>
    </w:rPr>
  </w:style>
  <w:style w:type="character" w:customStyle="1" w:styleId="BodyTextChar">
    <w:name w:val="Body Text Char"/>
    <w:basedOn w:val="DefaultParagraphFont"/>
    <w:link w:val="BodyText"/>
    <w:rsid w:val="005F3E06"/>
    <w:rPr>
      <w:b/>
      <w:bCs/>
      <w:i/>
      <w:iCs/>
      <w:sz w:val="32"/>
      <w:szCs w:val="24"/>
      <w:lang w:val="en-GB" w:eastAsia="en-US" w:bidi="ar-SA"/>
    </w:rPr>
  </w:style>
  <w:style w:type="paragraph" w:customStyle="1" w:styleId="arial">
    <w:name w:val="arial"/>
    <w:basedOn w:val="Normal"/>
    <w:rsid w:val="00065D83"/>
    <w:rPr>
      <w:rFonts w:eastAsia="SimSun" w:cs="Arial"/>
      <w:sz w:val="22"/>
      <w:szCs w:val="22"/>
      <w:lang w:eastAsia="zh-CN"/>
    </w:rPr>
  </w:style>
  <w:style w:type="character" w:styleId="PageNumber">
    <w:name w:val="page number"/>
    <w:basedOn w:val="DefaultParagraphFont"/>
    <w:rsid w:val="000B1D50"/>
  </w:style>
  <w:style w:type="paragraph" w:styleId="BodyTextIndent2">
    <w:name w:val="Body Text Indent 2"/>
    <w:basedOn w:val="Normal"/>
    <w:link w:val="BodyTextIndent2Char"/>
    <w:rsid w:val="000F6AED"/>
    <w:pPr>
      <w:spacing w:after="120" w:line="480" w:lineRule="auto"/>
      <w:ind w:left="360"/>
    </w:pPr>
    <w:rPr>
      <w:sz w:val="22"/>
      <w:szCs w:val="22"/>
    </w:rPr>
  </w:style>
  <w:style w:type="character" w:customStyle="1" w:styleId="BodyTextIndent2Char">
    <w:name w:val="Body Text Indent 2 Char"/>
    <w:basedOn w:val="DefaultParagraphFont"/>
    <w:link w:val="BodyTextIndent2"/>
    <w:semiHidden/>
    <w:locked/>
    <w:rsid w:val="000F6AED"/>
    <w:rPr>
      <w:rFonts w:ascii="Calibri" w:hAnsi="Calibri"/>
      <w:sz w:val="22"/>
      <w:szCs w:val="22"/>
      <w:lang w:val="en-US" w:eastAsia="en-US" w:bidi="ar-SA"/>
    </w:rPr>
  </w:style>
  <w:style w:type="paragraph" w:customStyle="1" w:styleId="Bullet3101-1275">
    <w:name w:val="Bullet 3 (10 1-1/2 .75)"/>
    <w:basedOn w:val="Normal"/>
    <w:rsid w:val="00BF0A05"/>
    <w:pPr>
      <w:numPr>
        <w:numId w:val="3"/>
      </w:numPr>
      <w:spacing w:before="40" w:after="240" w:line="240" w:lineRule="auto"/>
    </w:pPr>
  </w:style>
  <w:style w:type="table" w:styleId="MediumGrid3-Accent1">
    <w:name w:val="Medium Grid 3 Accent 1"/>
    <w:basedOn w:val="TableNormal"/>
    <w:uiPriority w:val="69"/>
    <w:rsid w:val="00BF0A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NoSpacing">
    <w:name w:val="No Spacing"/>
    <w:basedOn w:val="Normal"/>
    <w:link w:val="NoSpacingChar"/>
    <w:uiPriority w:val="1"/>
    <w:qFormat/>
    <w:rsid w:val="0038245D"/>
    <w:pPr>
      <w:spacing w:after="0" w:line="240" w:lineRule="auto"/>
    </w:pPr>
    <w:rPr>
      <w:lang w:bidi="ar-SA"/>
    </w:rPr>
  </w:style>
  <w:style w:type="character" w:customStyle="1" w:styleId="NoSpacingChar">
    <w:name w:val="No Spacing Char"/>
    <w:basedOn w:val="DefaultParagraphFont"/>
    <w:link w:val="NoSpacing"/>
    <w:uiPriority w:val="1"/>
    <w:rsid w:val="0038245D"/>
    <w:rPr>
      <w:sz w:val="20"/>
      <w:szCs w:val="20"/>
    </w:rPr>
  </w:style>
  <w:style w:type="paragraph" w:styleId="ListParagraph">
    <w:name w:val="List Paragraph"/>
    <w:basedOn w:val="Normal"/>
    <w:link w:val="ListParagraphChar"/>
    <w:uiPriority w:val="34"/>
    <w:qFormat/>
    <w:rsid w:val="0038245D"/>
    <w:pPr>
      <w:spacing w:after="120"/>
      <w:ind w:left="720"/>
      <w:contextualSpacing/>
    </w:pPr>
  </w:style>
  <w:style w:type="character" w:customStyle="1" w:styleId="FooterChar">
    <w:name w:val="Footer Char"/>
    <w:basedOn w:val="DefaultParagraphFont"/>
    <w:link w:val="Footer"/>
    <w:uiPriority w:val="99"/>
    <w:rsid w:val="002B5EBA"/>
    <w:rPr>
      <w:rFonts w:ascii="Comic Sans MS" w:hAnsi="Comic Sans MS"/>
      <w:szCs w:val="24"/>
      <w:lang w:val="en-AU"/>
    </w:rPr>
  </w:style>
  <w:style w:type="paragraph" w:customStyle="1" w:styleId="ProposalBullets">
    <w:name w:val="Proposal Bullets"/>
    <w:basedOn w:val="BodyText"/>
    <w:link w:val="ProposalBulletsChar"/>
    <w:uiPriority w:val="99"/>
    <w:rsid w:val="009E450B"/>
    <w:pPr>
      <w:numPr>
        <w:numId w:val="4"/>
      </w:numPr>
      <w:spacing w:line="276" w:lineRule="auto"/>
    </w:pPr>
    <w:rPr>
      <w:rFonts w:ascii="Calibri" w:hAnsi="Calibri"/>
      <w:b w:val="0"/>
      <w:bCs w:val="0"/>
      <w:i w:val="0"/>
      <w:iCs w:val="0"/>
      <w:sz w:val="20"/>
      <w:lang w:val="en-US"/>
    </w:rPr>
  </w:style>
  <w:style w:type="character" w:customStyle="1" w:styleId="SubtitleChar">
    <w:name w:val="Subtitle Char"/>
    <w:basedOn w:val="DefaultParagraphFont"/>
    <w:link w:val="Subtitle"/>
    <w:uiPriority w:val="11"/>
    <w:rsid w:val="0038245D"/>
    <w:rPr>
      <w:rFonts w:cs="Arial"/>
      <w:caps/>
      <w:color w:val="595959"/>
      <w:spacing w:val="10"/>
      <w:sz w:val="24"/>
      <w:szCs w:val="24"/>
    </w:rPr>
  </w:style>
  <w:style w:type="character" w:styleId="Strong">
    <w:name w:val="Strong"/>
    <w:uiPriority w:val="22"/>
    <w:qFormat/>
    <w:rsid w:val="0038245D"/>
    <w:rPr>
      <w:b/>
      <w:bCs/>
    </w:rPr>
  </w:style>
  <w:style w:type="paragraph" w:customStyle="1" w:styleId="Body">
    <w:name w:val="Body"/>
    <w:rsid w:val="009E450B"/>
    <w:pPr>
      <w:suppressAutoHyphens/>
      <w:spacing w:before="180" w:after="60" w:line="240" w:lineRule="atLeast"/>
      <w:ind w:left="1800"/>
    </w:pPr>
    <w:rPr>
      <w:sz w:val="22"/>
    </w:rPr>
  </w:style>
  <w:style w:type="paragraph" w:customStyle="1" w:styleId="Normal-10pt">
    <w:name w:val="Normal - 10pt"/>
    <w:basedOn w:val="Normal"/>
    <w:link w:val="Normal-10ptChar"/>
    <w:qFormat/>
    <w:rsid w:val="0038245D"/>
    <w:rPr>
      <w:rFonts w:ascii="Arial" w:hAnsi="Arial"/>
    </w:rPr>
  </w:style>
  <w:style w:type="character" w:customStyle="1" w:styleId="Normal-10ptChar">
    <w:name w:val="Normal - 10pt Char"/>
    <w:basedOn w:val="DefaultParagraphFont"/>
    <w:link w:val="Normal-10pt"/>
    <w:rsid w:val="0038245D"/>
    <w:rPr>
      <w:rFonts w:ascii="Arial" w:hAnsi="Arial"/>
      <w:lang w:bidi="en-US"/>
    </w:rPr>
  </w:style>
  <w:style w:type="paragraph" w:customStyle="1" w:styleId="Bullet1">
    <w:name w:val="Bullet 1"/>
    <w:rsid w:val="009E450B"/>
    <w:pPr>
      <w:spacing w:before="180"/>
      <w:ind w:left="2347" w:hanging="360"/>
    </w:pPr>
    <w:rPr>
      <w:sz w:val="22"/>
    </w:rPr>
  </w:style>
  <w:style w:type="paragraph" w:customStyle="1" w:styleId="Tableheading2">
    <w:name w:val="Table heading 2"/>
    <w:basedOn w:val="Normal"/>
    <w:next w:val="Normal"/>
    <w:rsid w:val="009E450B"/>
    <w:pPr>
      <w:keepNext/>
      <w:keepLines/>
      <w:spacing w:before="60" w:after="60" w:line="200" w:lineRule="atLeast"/>
    </w:pPr>
    <w:rPr>
      <w:rFonts w:ascii="Arial Narrow" w:hAnsi="Arial Narrow"/>
    </w:rPr>
  </w:style>
  <w:style w:type="paragraph" w:customStyle="1" w:styleId="Boxend">
    <w:name w:val="Box end"/>
    <w:next w:val="Normal"/>
    <w:rsid w:val="009E450B"/>
    <w:pPr>
      <w:keepLines/>
      <w:spacing w:line="180" w:lineRule="exact"/>
    </w:pPr>
    <w:rPr>
      <w:rFonts w:ascii="Arial" w:hAnsi="Arial"/>
    </w:rPr>
  </w:style>
  <w:style w:type="character" w:customStyle="1" w:styleId="Heading4Char">
    <w:name w:val="Heading 4 Char"/>
    <w:aliases w:val="4 Char,41 Char,42 Char,43 Char,44 Char,45 Char,46 Char,47 Char,48 Char,49 Char,410 Char,411 Char,412 Char,413 Char,421 Char,431 Char,441 Char,451 Char,461 Char,471 Char,481 Char,491 Char,4101 Char,4111 Char,4121 Char,414 Char,415 Char"/>
    <w:basedOn w:val="DefaultParagraphFont"/>
    <w:link w:val="Heading4"/>
    <w:uiPriority w:val="9"/>
    <w:rsid w:val="006C0786"/>
    <w:rPr>
      <w:rFonts w:cs="Arial"/>
      <w:bCs/>
      <w:i/>
      <w:iCs/>
      <w:color w:val="002850" w:themeColor="text2"/>
      <w:spacing w:val="20"/>
      <w:szCs w:val="22"/>
      <w:lang w:bidi="en-US"/>
    </w:rPr>
  </w:style>
  <w:style w:type="character" w:customStyle="1" w:styleId="Heading5Char">
    <w:name w:val="Heading 5 Char"/>
    <w:aliases w:val="5 Char,heading5 Char"/>
    <w:basedOn w:val="DefaultParagraphFont"/>
    <w:link w:val="Heading5"/>
    <w:uiPriority w:val="9"/>
    <w:rsid w:val="00095D68"/>
    <w:rPr>
      <w:i/>
      <w:color w:val="002850" w:themeColor="text2"/>
      <w:sz w:val="18"/>
    </w:rPr>
  </w:style>
  <w:style w:type="character" w:customStyle="1" w:styleId="Heading6Char">
    <w:name w:val="Heading 6 Char"/>
    <w:aliases w:val="6 Char"/>
    <w:basedOn w:val="DefaultParagraphFont"/>
    <w:link w:val="Heading6"/>
    <w:uiPriority w:val="9"/>
    <w:rsid w:val="00061DC8"/>
    <w:rPr>
      <w:color w:val="002850" w:themeColor="text2"/>
      <w:spacing w:val="-10"/>
      <w:sz w:val="18"/>
    </w:rPr>
  </w:style>
  <w:style w:type="character" w:customStyle="1" w:styleId="Heading7Char">
    <w:name w:val="Heading 7 Char"/>
    <w:basedOn w:val="DefaultParagraphFont"/>
    <w:link w:val="Heading7"/>
    <w:uiPriority w:val="9"/>
    <w:rsid w:val="0038245D"/>
    <w:rPr>
      <w:caps/>
      <w:color w:val="365F91"/>
      <w:spacing w:val="10"/>
      <w:sz w:val="18"/>
    </w:rPr>
  </w:style>
  <w:style w:type="character" w:customStyle="1" w:styleId="Heading8Char">
    <w:name w:val="Heading 8 Char"/>
    <w:basedOn w:val="DefaultParagraphFont"/>
    <w:link w:val="Heading8"/>
    <w:uiPriority w:val="9"/>
    <w:rsid w:val="0038245D"/>
    <w:rPr>
      <w:caps/>
      <w:spacing w:val="10"/>
      <w:sz w:val="18"/>
      <w:szCs w:val="18"/>
    </w:rPr>
  </w:style>
  <w:style w:type="character" w:customStyle="1" w:styleId="Heading9Char">
    <w:name w:val="Heading 9 Char"/>
    <w:aliases w:val="Negatives Char"/>
    <w:basedOn w:val="DefaultParagraphFont"/>
    <w:link w:val="Heading9"/>
    <w:uiPriority w:val="9"/>
    <w:rsid w:val="0038245D"/>
    <w:rPr>
      <w:i/>
      <w:caps/>
      <w:spacing w:val="10"/>
      <w:sz w:val="18"/>
      <w:szCs w:val="18"/>
    </w:rPr>
  </w:style>
  <w:style w:type="character" w:customStyle="1" w:styleId="TitleChar">
    <w:name w:val="Title Char"/>
    <w:basedOn w:val="DefaultParagraphFont"/>
    <w:link w:val="Title"/>
    <w:uiPriority w:val="10"/>
    <w:rsid w:val="00E505D7"/>
    <w:rPr>
      <w:rFonts w:cs="Arial"/>
      <w:smallCaps/>
      <w:color w:val="4F81BD"/>
      <w:spacing w:val="10"/>
      <w:kern w:val="28"/>
      <w:sz w:val="52"/>
      <w:szCs w:val="52"/>
    </w:rPr>
  </w:style>
  <w:style w:type="character" w:styleId="Emphasis">
    <w:name w:val="Emphasis"/>
    <w:uiPriority w:val="20"/>
    <w:qFormat/>
    <w:rsid w:val="0038245D"/>
    <w:rPr>
      <w:caps/>
      <w:color w:val="243F60"/>
      <w:spacing w:val="5"/>
    </w:rPr>
  </w:style>
  <w:style w:type="character" w:customStyle="1" w:styleId="ListParagraphChar">
    <w:name w:val="List Paragraph Char"/>
    <w:basedOn w:val="DefaultParagraphFont"/>
    <w:link w:val="ListParagraph"/>
    <w:uiPriority w:val="34"/>
    <w:rsid w:val="0038245D"/>
    <w:rPr>
      <w:rFonts w:asciiTheme="minorHAnsi" w:hAnsiTheme="minorHAnsi"/>
      <w:lang w:bidi="en-US"/>
    </w:rPr>
  </w:style>
  <w:style w:type="paragraph" w:styleId="Quote">
    <w:name w:val="Quote"/>
    <w:basedOn w:val="Normal"/>
    <w:next w:val="Normal"/>
    <w:link w:val="QuoteChar"/>
    <w:uiPriority w:val="29"/>
    <w:qFormat/>
    <w:rsid w:val="0038245D"/>
    <w:rPr>
      <w:i/>
      <w:iCs/>
      <w:lang w:bidi="ar-SA"/>
    </w:rPr>
  </w:style>
  <w:style w:type="character" w:customStyle="1" w:styleId="QuoteChar">
    <w:name w:val="Quote Char"/>
    <w:basedOn w:val="DefaultParagraphFont"/>
    <w:link w:val="Quote"/>
    <w:uiPriority w:val="29"/>
    <w:rsid w:val="0038245D"/>
    <w:rPr>
      <w:i/>
      <w:iCs/>
      <w:sz w:val="20"/>
      <w:szCs w:val="20"/>
    </w:rPr>
  </w:style>
  <w:style w:type="paragraph" w:styleId="IntenseQuote">
    <w:name w:val="Intense Quote"/>
    <w:basedOn w:val="Normal"/>
    <w:next w:val="Normal"/>
    <w:link w:val="IntenseQuoteChar"/>
    <w:uiPriority w:val="30"/>
    <w:qFormat/>
    <w:rsid w:val="0038245D"/>
    <w:pPr>
      <w:pBdr>
        <w:top w:val="single" w:sz="4" w:space="10" w:color="4F81BD"/>
        <w:left w:val="single" w:sz="4" w:space="10" w:color="4F81BD"/>
      </w:pBdr>
      <w:spacing w:after="0"/>
      <w:ind w:left="1296" w:right="1152"/>
      <w:jc w:val="both"/>
    </w:pPr>
    <w:rPr>
      <w:i/>
      <w:iCs/>
      <w:color w:val="4F81BD"/>
      <w:lang w:bidi="ar-SA"/>
    </w:rPr>
  </w:style>
  <w:style w:type="character" w:customStyle="1" w:styleId="IntenseQuoteChar">
    <w:name w:val="Intense Quote Char"/>
    <w:basedOn w:val="DefaultParagraphFont"/>
    <w:link w:val="IntenseQuote"/>
    <w:uiPriority w:val="30"/>
    <w:rsid w:val="0038245D"/>
    <w:rPr>
      <w:i/>
      <w:iCs/>
      <w:color w:val="4F81BD"/>
      <w:sz w:val="20"/>
      <w:szCs w:val="20"/>
    </w:rPr>
  </w:style>
  <w:style w:type="character" w:styleId="SubtleEmphasis">
    <w:name w:val="Subtle Emphasis"/>
    <w:uiPriority w:val="19"/>
    <w:qFormat/>
    <w:rsid w:val="0038245D"/>
    <w:rPr>
      <w:i/>
      <w:iCs/>
      <w:color w:val="243F60"/>
    </w:rPr>
  </w:style>
  <w:style w:type="character" w:styleId="IntenseEmphasis">
    <w:name w:val="Intense Emphasis"/>
    <w:uiPriority w:val="21"/>
    <w:qFormat/>
    <w:rsid w:val="0038245D"/>
    <w:rPr>
      <w:b/>
      <w:bCs/>
      <w:caps/>
      <w:color w:val="243F60"/>
      <w:spacing w:val="10"/>
    </w:rPr>
  </w:style>
  <w:style w:type="character" w:styleId="SubtleReference">
    <w:name w:val="Subtle Reference"/>
    <w:uiPriority w:val="31"/>
    <w:qFormat/>
    <w:rsid w:val="0038245D"/>
    <w:rPr>
      <w:b/>
      <w:bCs/>
      <w:color w:val="4F81BD"/>
    </w:rPr>
  </w:style>
  <w:style w:type="character" w:styleId="IntenseReference">
    <w:name w:val="Intense Reference"/>
    <w:uiPriority w:val="32"/>
    <w:qFormat/>
    <w:rsid w:val="0038245D"/>
    <w:rPr>
      <w:b/>
      <w:bCs/>
      <w:i/>
      <w:iCs/>
      <w:caps/>
      <w:color w:val="4F81BD"/>
    </w:rPr>
  </w:style>
  <w:style w:type="character" w:styleId="BookTitle">
    <w:name w:val="Book Title"/>
    <w:uiPriority w:val="33"/>
    <w:qFormat/>
    <w:rsid w:val="0038245D"/>
    <w:rPr>
      <w:b/>
      <w:bCs/>
      <w:i/>
      <w:iCs/>
      <w:spacing w:val="9"/>
    </w:rPr>
  </w:style>
  <w:style w:type="paragraph" w:styleId="TOCHeading">
    <w:name w:val="TOC Heading"/>
    <w:basedOn w:val="Heading1"/>
    <w:next w:val="Normal"/>
    <w:uiPriority w:val="39"/>
    <w:qFormat/>
    <w:rsid w:val="0038245D"/>
    <w:pPr>
      <w:outlineLvl w:val="9"/>
    </w:pPr>
    <w:rPr>
      <w:rFonts w:cs="Times New Roman"/>
    </w:rPr>
  </w:style>
  <w:style w:type="paragraph" w:customStyle="1" w:styleId="Bullets">
    <w:name w:val="Bullets"/>
    <w:basedOn w:val="ProposalBullets"/>
    <w:link w:val="BulletsChar"/>
    <w:qFormat/>
    <w:rsid w:val="00DA2C42"/>
    <w:pPr>
      <w:numPr>
        <w:numId w:val="5"/>
      </w:numPr>
      <w:spacing w:after="240" w:line="240" w:lineRule="auto"/>
    </w:pPr>
    <w:rPr>
      <w:rFonts w:asciiTheme="minorHAnsi" w:hAnsiTheme="minorHAnsi"/>
      <w:sz w:val="18"/>
    </w:rPr>
  </w:style>
  <w:style w:type="paragraph" w:customStyle="1" w:styleId="Bullets-NoSpacing">
    <w:name w:val="Bullets - No Spacing"/>
    <w:basedOn w:val="Bullets"/>
    <w:link w:val="Bullets-NoSpacingChar"/>
    <w:qFormat/>
    <w:rsid w:val="003D626A"/>
    <w:pPr>
      <w:contextualSpacing/>
    </w:pPr>
  </w:style>
  <w:style w:type="paragraph" w:customStyle="1" w:styleId="Bio-Header">
    <w:name w:val="Bio - Header"/>
    <w:basedOn w:val="Heading4"/>
    <w:link w:val="Bio-HeaderChar"/>
    <w:qFormat/>
    <w:rsid w:val="004B26B7"/>
    <w:pPr>
      <w:pBdr>
        <w:top w:val="single" w:sz="2" w:space="1" w:color="BFBFBF" w:themeColor="background1" w:themeShade="BF"/>
        <w:bottom w:val="single" w:sz="2" w:space="1" w:color="BFBFBF" w:themeColor="background1" w:themeShade="BF"/>
      </w:pBdr>
    </w:pPr>
    <w:rPr>
      <w:b/>
    </w:rPr>
  </w:style>
  <w:style w:type="character" w:customStyle="1" w:styleId="ProposalBulletsChar">
    <w:name w:val="Proposal Bullets Char"/>
    <w:basedOn w:val="BodyTextChar"/>
    <w:link w:val="ProposalBullets"/>
    <w:uiPriority w:val="99"/>
    <w:rsid w:val="00D91454"/>
    <w:rPr>
      <w:b w:val="0"/>
      <w:bCs w:val="0"/>
      <w:i w:val="0"/>
      <w:iCs w:val="0"/>
      <w:sz w:val="32"/>
      <w:szCs w:val="24"/>
      <w:lang w:val="en-GB" w:eastAsia="en-US" w:bidi="en-US"/>
    </w:rPr>
  </w:style>
  <w:style w:type="character" w:customStyle="1" w:styleId="BulletsChar">
    <w:name w:val="Bullets Char"/>
    <w:basedOn w:val="ProposalBulletsChar"/>
    <w:link w:val="Bullets"/>
    <w:rsid w:val="00DA2C42"/>
    <w:rPr>
      <w:rFonts w:asciiTheme="minorHAnsi" w:hAnsiTheme="minorHAnsi"/>
      <w:b w:val="0"/>
      <w:bCs w:val="0"/>
      <w:i w:val="0"/>
      <w:iCs w:val="0"/>
      <w:sz w:val="18"/>
      <w:szCs w:val="24"/>
      <w:lang w:val="en-GB" w:eastAsia="en-US" w:bidi="en-US"/>
    </w:rPr>
  </w:style>
  <w:style w:type="character" w:customStyle="1" w:styleId="Bullets-NoSpacingChar">
    <w:name w:val="Bullets - No Spacing Char"/>
    <w:basedOn w:val="BulletsChar"/>
    <w:link w:val="Bullets-NoSpacing"/>
    <w:rsid w:val="003D626A"/>
    <w:rPr>
      <w:rFonts w:asciiTheme="minorHAnsi" w:hAnsiTheme="minorHAnsi"/>
      <w:b w:val="0"/>
      <w:bCs w:val="0"/>
      <w:i w:val="0"/>
      <w:iCs w:val="0"/>
      <w:sz w:val="18"/>
      <w:szCs w:val="24"/>
      <w:lang w:val="en-GB" w:eastAsia="en-US" w:bidi="en-US"/>
    </w:rPr>
  </w:style>
  <w:style w:type="character" w:customStyle="1" w:styleId="Bio-HeaderChar">
    <w:name w:val="Bio - Header Char"/>
    <w:basedOn w:val="Heading4Char"/>
    <w:link w:val="Bio-Header"/>
    <w:rsid w:val="004B26B7"/>
    <w:rPr>
      <w:rFonts w:cs="Arial"/>
      <w:b/>
      <w:bCs/>
      <w:i/>
      <w:iCs/>
      <w:color w:val="002850" w:themeColor="text2"/>
      <w:spacing w:val="20"/>
      <w:szCs w:val="22"/>
      <w:lang w:bidi="en-US"/>
    </w:rPr>
  </w:style>
  <w:style w:type="table" w:styleId="LightList-Accent6">
    <w:name w:val="Light List Accent 6"/>
    <w:basedOn w:val="TableNormal"/>
    <w:uiPriority w:val="61"/>
    <w:rsid w:val="00613185"/>
    <w:tblPr>
      <w:tblStyleRowBandSize w:val="1"/>
      <w:tblStyleColBandSize w:val="1"/>
      <w:tblInd w:w="0" w:type="dxa"/>
      <w:tblBorders>
        <w:top w:val="single" w:sz="8" w:space="0" w:color="FFC000" w:themeColor="accent6"/>
        <w:left w:val="single" w:sz="8" w:space="0" w:color="FFC000" w:themeColor="accent6"/>
        <w:bottom w:val="single" w:sz="8" w:space="0" w:color="FFC000" w:themeColor="accent6"/>
        <w:right w:val="single" w:sz="8" w:space="0" w:color="FFC0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6"/>
      </w:tcPr>
    </w:tblStylePr>
    <w:tblStylePr w:type="lastRow">
      <w:pPr>
        <w:spacing w:before="0" w:after="0" w:line="240" w:lineRule="auto"/>
      </w:pPr>
      <w:rPr>
        <w:b/>
        <w:bCs/>
      </w:rPr>
      <w:tblPr/>
      <w:tcPr>
        <w:tcBorders>
          <w:top w:val="double" w:sz="6" w:space="0" w:color="FFC000" w:themeColor="accent6"/>
          <w:left w:val="single" w:sz="8" w:space="0" w:color="FFC000" w:themeColor="accent6"/>
          <w:bottom w:val="single" w:sz="8" w:space="0" w:color="FFC000" w:themeColor="accent6"/>
          <w:right w:val="single" w:sz="8" w:space="0" w:color="FFC000" w:themeColor="accent6"/>
        </w:tcBorders>
      </w:tcPr>
    </w:tblStylePr>
    <w:tblStylePr w:type="firstCol">
      <w:rPr>
        <w:b/>
        <w:bCs/>
      </w:rPr>
    </w:tblStylePr>
    <w:tblStylePr w:type="lastCol">
      <w:rPr>
        <w:b/>
        <w:bCs/>
      </w:rPr>
    </w:tblStylePr>
    <w:tblStylePr w:type="band1Vert">
      <w:tblPr/>
      <w:tcPr>
        <w:tcBorders>
          <w:top w:val="single" w:sz="8" w:space="0" w:color="FFC000" w:themeColor="accent6"/>
          <w:left w:val="single" w:sz="8" w:space="0" w:color="FFC000" w:themeColor="accent6"/>
          <w:bottom w:val="single" w:sz="8" w:space="0" w:color="FFC000" w:themeColor="accent6"/>
          <w:right w:val="single" w:sz="8" w:space="0" w:color="FFC000" w:themeColor="accent6"/>
        </w:tcBorders>
      </w:tcPr>
    </w:tblStylePr>
    <w:tblStylePr w:type="band1Horz">
      <w:tblPr/>
      <w:tcPr>
        <w:tcBorders>
          <w:top w:val="single" w:sz="8" w:space="0" w:color="FFC000" w:themeColor="accent6"/>
          <w:left w:val="single" w:sz="8" w:space="0" w:color="FFC000" w:themeColor="accent6"/>
          <w:bottom w:val="single" w:sz="8" w:space="0" w:color="FFC000" w:themeColor="accent6"/>
          <w:right w:val="single" w:sz="8" w:space="0" w:color="FFC000" w:themeColor="accent6"/>
        </w:tcBorders>
      </w:tcPr>
    </w:tblStylePr>
  </w:style>
  <w:style w:type="table" w:styleId="TableColumns3">
    <w:name w:val="Table Columns 3"/>
    <w:basedOn w:val="TableNormal"/>
    <w:rsid w:val="00B02425"/>
    <w:pPr>
      <w:spacing w:after="200" w:line="276"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ColorfulList1">
    <w:name w:val="Colorful List1"/>
    <w:basedOn w:val="TableNormal"/>
    <w:uiPriority w:val="72"/>
    <w:rsid w:val="00B0242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17E" w:themeFill="accent2" w:themeFillShade="CC"/>
      </w:tcPr>
    </w:tblStylePr>
    <w:tblStylePr w:type="lastRow">
      <w:rPr>
        <w:b/>
        <w:bCs/>
        <w:color w:val="00517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MediumShading2-Accent2">
    <w:name w:val="Medium Shading 2 Accent 2"/>
    <w:basedOn w:val="TableNormal"/>
    <w:uiPriority w:val="64"/>
    <w:rsid w:val="00B0242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9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9E" w:themeFill="accent2"/>
      </w:tcPr>
    </w:tblStylePr>
    <w:tblStylePr w:type="lastCol">
      <w:rPr>
        <w:b/>
        <w:bCs/>
        <w:color w:val="FFFFFF" w:themeColor="background1"/>
      </w:rPr>
      <w:tblPr/>
      <w:tcPr>
        <w:tcBorders>
          <w:left w:val="nil"/>
          <w:right w:val="nil"/>
          <w:insideH w:val="nil"/>
          <w:insideV w:val="nil"/>
        </w:tcBorders>
        <w:shd w:val="clear" w:color="auto" w:fill="00669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B44806"/>
    <w:rPr>
      <w:color w:val="808080"/>
    </w:rPr>
  </w:style>
  <w:style w:type="paragraph" w:styleId="Revision">
    <w:name w:val="Revision"/>
    <w:hidden/>
    <w:uiPriority w:val="99"/>
    <w:semiHidden/>
    <w:rsid w:val="006A46D7"/>
    <w:rPr>
      <w:sz w:val="18"/>
      <w:lang w:bidi="en-US"/>
    </w:rPr>
  </w:style>
  <w:style w:type="table" w:styleId="LightShading-Accent4">
    <w:name w:val="Light Shading Accent 4"/>
    <w:basedOn w:val="TableNormal"/>
    <w:uiPriority w:val="60"/>
    <w:rsid w:val="0099458F"/>
    <w:rPr>
      <w:color w:val="5EAAFF" w:themeColor="accent4" w:themeShade="BF"/>
    </w:rPr>
    <w:tblPr>
      <w:tblStyleRowBandSize w:val="1"/>
      <w:tblStyleColBandSize w:val="1"/>
      <w:tblInd w:w="0" w:type="dxa"/>
      <w:tblBorders>
        <w:top w:val="single" w:sz="8" w:space="0" w:color="D3E8FF" w:themeColor="accent4"/>
        <w:bottom w:val="single" w:sz="8" w:space="0" w:color="D3E8FF"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3E8FF" w:themeColor="accent4"/>
          <w:left w:val="nil"/>
          <w:bottom w:val="single" w:sz="8" w:space="0" w:color="D3E8FF" w:themeColor="accent4"/>
          <w:right w:val="nil"/>
          <w:insideH w:val="nil"/>
          <w:insideV w:val="nil"/>
        </w:tcBorders>
      </w:tcPr>
    </w:tblStylePr>
    <w:tblStylePr w:type="lastRow">
      <w:pPr>
        <w:spacing w:before="0" w:after="0" w:line="240" w:lineRule="auto"/>
      </w:pPr>
      <w:rPr>
        <w:b/>
        <w:bCs/>
      </w:rPr>
      <w:tblPr/>
      <w:tcPr>
        <w:tcBorders>
          <w:top w:val="single" w:sz="8" w:space="0" w:color="D3E8FF" w:themeColor="accent4"/>
          <w:left w:val="nil"/>
          <w:bottom w:val="single" w:sz="8" w:space="0" w:color="D3E8F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F9FF" w:themeFill="accent4" w:themeFillTint="3F"/>
      </w:tcPr>
    </w:tblStylePr>
    <w:tblStylePr w:type="band1Horz">
      <w:tblPr/>
      <w:tcPr>
        <w:tcBorders>
          <w:left w:val="nil"/>
          <w:right w:val="nil"/>
          <w:insideH w:val="nil"/>
          <w:insideV w:val="nil"/>
        </w:tcBorders>
        <w:shd w:val="clear" w:color="auto" w:fill="F4F9FF" w:themeFill="accent4" w:themeFillTint="3F"/>
      </w:tcPr>
    </w:tblStylePr>
  </w:style>
  <w:style w:type="table" w:styleId="LightList-Accent2">
    <w:name w:val="Light List Accent 2"/>
    <w:basedOn w:val="TableNormal"/>
    <w:uiPriority w:val="61"/>
    <w:rsid w:val="00CE1A18"/>
    <w:tblPr>
      <w:tblStyleRowBandSize w:val="1"/>
      <w:tblStyleColBandSize w:val="1"/>
      <w:tblInd w:w="0" w:type="dxa"/>
      <w:tblBorders>
        <w:top w:val="single" w:sz="8" w:space="0" w:color="00669E" w:themeColor="accent2"/>
        <w:left w:val="single" w:sz="8" w:space="0" w:color="00669E" w:themeColor="accent2"/>
        <w:bottom w:val="single" w:sz="8" w:space="0" w:color="00669E" w:themeColor="accent2"/>
        <w:right w:val="single" w:sz="8" w:space="0" w:color="00669E"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69E" w:themeFill="accent2"/>
      </w:tcPr>
    </w:tblStylePr>
    <w:tblStylePr w:type="lastRow">
      <w:pPr>
        <w:spacing w:before="0" w:after="0" w:line="240" w:lineRule="auto"/>
      </w:pPr>
      <w:rPr>
        <w:b/>
        <w:bCs/>
      </w:rPr>
      <w:tblPr/>
      <w:tcPr>
        <w:tcBorders>
          <w:top w:val="double" w:sz="6" w:space="0" w:color="00669E" w:themeColor="accent2"/>
          <w:left w:val="single" w:sz="8" w:space="0" w:color="00669E" w:themeColor="accent2"/>
          <w:bottom w:val="single" w:sz="8" w:space="0" w:color="00669E" w:themeColor="accent2"/>
          <w:right w:val="single" w:sz="8" w:space="0" w:color="00669E" w:themeColor="accent2"/>
        </w:tcBorders>
      </w:tcPr>
    </w:tblStylePr>
    <w:tblStylePr w:type="firstCol">
      <w:rPr>
        <w:b/>
        <w:bCs/>
      </w:rPr>
    </w:tblStylePr>
    <w:tblStylePr w:type="lastCol">
      <w:rPr>
        <w:b/>
        <w:bCs/>
      </w:rPr>
    </w:tblStylePr>
    <w:tblStylePr w:type="band1Vert">
      <w:tblPr/>
      <w:tcPr>
        <w:tcBorders>
          <w:top w:val="single" w:sz="8" w:space="0" w:color="00669E" w:themeColor="accent2"/>
          <w:left w:val="single" w:sz="8" w:space="0" w:color="00669E" w:themeColor="accent2"/>
          <w:bottom w:val="single" w:sz="8" w:space="0" w:color="00669E" w:themeColor="accent2"/>
          <w:right w:val="single" w:sz="8" w:space="0" w:color="00669E" w:themeColor="accent2"/>
        </w:tcBorders>
      </w:tcPr>
    </w:tblStylePr>
    <w:tblStylePr w:type="band1Horz">
      <w:tblPr/>
      <w:tcPr>
        <w:tcBorders>
          <w:top w:val="single" w:sz="8" w:space="0" w:color="00669E" w:themeColor="accent2"/>
          <w:left w:val="single" w:sz="8" w:space="0" w:color="00669E" w:themeColor="accent2"/>
          <w:bottom w:val="single" w:sz="8" w:space="0" w:color="00669E" w:themeColor="accent2"/>
          <w:right w:val="single" w:sz="8" w:space="0" w:color="00669E" w:themeColor="accent2"/>
        </w:tcBorders>
      </w:tcPr>
    </w:tblStylePr>
  </w:style>
  <w:style w:type="paragraph" w:customStyle="1" w:styleId="StyleBodyTextbodytext11ptItalic">
    <w:name w:val="Style Body Textbody text + 11 pt Italic"/>
    <w:basedOn w:val="BodyText"/>
    <w:rsid w:val="00B14472"/>
    <w:pPr>
      <w:spacing w:after="120" w:line="260" w:lineRule="exact"/>
    </w:pPr>
    <w:rPr>
      <w:rFonts w:ascii="Arial" w:hAnsi="Arial"/>
      <w:b w:val="0"/>
      <w:bCs w:val="0"/>
      <w:spacing w:val="-5"/>
      <w:sz w:val="20"/>
      <w:lang w:val="en-US" w:bidi="ar-SA"/>
    </w:rPr>
  </w:style>
  <w:style w:type="table" w:styleId="MediumList2-Accent5">
    <w:name w:val="Medium List 2 Accent 5"/>
    <w:basedOn w:val="TableNormal"/>
    <w:uiPriority w:val="66"/>
    <w:rsid w:val="005F6DC3"/>
    <w:rPr>
      <w:rFonts w:asciiTheme="majorHAnsi" w:eastAsiaTheme="majorEastAsia" w:hAnsiTheme="majorHAnsi" w:cstheme="majorBidi"/>
      <w:color w:val="000000" w:themeColor="text1"/>
    </w:rPr>
    <w:tblPr>
      <w:tblStyleRowBandSize w:val="1"/>
      <w:tblStyleColBandSize w:val="1"/>
      <w:tblInd w:w="0" w:type="dxa"/>
      <w:tblBorders>
        <w:top w:val="single" w:sz="8" w:space="0" w:color="CCCCFF" w:themeColor="accent5"/>
        <w:left w:val="single" w:sz="8" w:space="0" w:color="CCCCFF" w:themeColor="accent5"/>
        <w:bottom w:val="single" w:sz="8" w:space="0" w:color="CCCCFF" w:themeColor="accent5"/>
        <w:right w:val="single" w:sz="8" w:space="0" w:color="CCCCFF"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CCCFF" w:themeColor="accent5"/>
          <w:right w:val="nil"/>
          <w:insideH w:val="nil"/>
          <w:insideV w:val="nil"/>
        </w:tcBorders>
        <w:shd w:val="clear" w:color="auto" w:fill="FFFFFF" w:themeFill="background1"/>
      </w:tcPr>
    </w:tblStylePr>
    <w:tblStylePr w:type="lastRow">
      <w:tblPr/>
      <w:tcPr>
        <w:tcBorders>
          <w:top w:val="single" w:sz="8" w:space="0" w:color="CCCCF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CCFF" w:themeColor="accent5"/>
          <w:insideH w:val="nil"/>
          <w:insideV w:val="nil"/>
        </w:tcBorders>
        <w:shd w:val="clear" w:color="auto" w:fill="FFFFFF" w:themeFill="background1"/>
      </w:tcPr>
    </w:tblStylePr>
    <w:tblStylePr w:type="lastCol">
      <w:tblPr/>
      <w:tcPr>
        <w:tcBorders>
          <w:top w:val="nil"/>
          <w:left w:val="single" w:sz="8" w:space="0" w:color="CCCCF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F2FF" w:themeFill="accent5" w:themeFillTint="3F"/>
      </w:tcPr>
    </w:tblStylePr>
    <w:tblStylePr w:type="band1Horz">
      <w:tblPr/>
      <w:tcPr>
        <w:tcBorders>
          <w:top w:val="nil"/>
          <w:bottom w:val="nil"/>
          <w:insideH w:val="nil"/>
          <w:insideV w:val="nil"/>
        </w:tcBorders>
        <w:shd w:val="clear" w:color="auto" w:fill="F2F2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FA537A"/>
    <w:tblPr>
      <w:tblStyleRowBandSize w:val="1"/>
      <w:tblStyleColBandSize w:val="1"/>
      <w:tblInd w:w="0" w:type="dxa"/>
      <w:tblBorders>
        <w:top w:val="single" w:sz="8" w:space="0" w:color="009EF6" w:themeColor="accent2" w:themeTint="BF"/>
        <w:left w:val="single" w:sz="8" w:space="0" w:color="009EF6" w:themeColor="accent2" w:themeTint="BF"/>
        <w:bottom w:val="single" w:sz="8" w:space="0" w:color="009EF6" w:themeColor="accent2" w:themeTint="BF"/>
        <w:right w:val="single" w:sz="8" w:space="0" w:color="009EF6" w:themeColor="accent2" w:themeTint="BF"/>
        <w:insideH w:val="single" w:sz="8" w:space="0" w:color="009EF6"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9EF6" w:themeColor="accent2" w:themeTint="BF"/>
          <w:left w:val="single" w:sz="8" w:space="0" w:color="009EF6" w:themeColor="accent2" w:themeTint="BF"/>
          <w:bottom w:val="single" w:sz="8" w:space="0" w:color="009EF6" w:themeColor="accent2" w:themeTint="BF"/>
          <w:right w:val="single" w:sz="8" w:space="0" w:color="009EF6" w:themeColor="accent2" w:themeTint="BF"/>
          <w:insideH w:val="nil"/>
          <w:insideV w:val="nil"/>
        </w:tcBorders>
        <w:shd w:val="clear" w:color="auto" w:fill="00669E" w:themeFill="accent2"/>
      </w:tcPr>
    </w:tblStylePr>
    <w:tblStylePr w:type="lastRow">
      <w:pPr>
        <w:spacing w:before="0" w:after="0" w:line="240" w:lineRule="auto"/>
      </w:pPr>
      <w:rPr>
        <w:b/>
        <w:bCs/>
      </w:rPr>
      <w:tblPr/>
      <w:tcPr>
        <w:tcBorders>
          <w:top w:val="double" w:sz="6" w:space="0" w:color="009EF6" w:themeColor="accent2" w:themeTint="BF"/>
          <w:left w:val="single" w:sz="8" w:space="0" w:color="009EF6" w:themeColor="accent2" w:themeTint="BF"/>
          <w:bottom w:val="single" w:sz="8" w:space="0" w:color="009EF6" w:themeColor="accent2" w:themeTint="BF"/>
          <w:right w:val="single" w:sz="8" w:space="0" w:color="009EF6"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DFFF" w:themeFill="accent2" w:themeFillTint="3F"/>
      </w:tcPr>
    </w:tblStylePr>
    <w:tblStylePr w:type="band1Horz">
      <w:tblPr/>
      <w:tcPr>
        <w:tcBorders>
          <w:insideH w:val="nil"/>
          <w:insideV w:val="nil"/>
        </w:tcBorders>
        <w:shd w:val="clear" w:color="auto" w:fill="A8DFFF" w:themeFill="accent2" w:themeFillTint="3F"/>
      </w:tcPr>
    </w:tblStylePr>
    <w:tblStylePr w:type="band2Horz">
      <w:tblPr/>
      <w:tcPr>
        <w:tcBorders>
          <w:insideH w:val="nil"/>
          <w:insideV w:val="nil"/>
        </w:tcBorders>
      </w:tcPr>
    </w:tblStylePr>
  </w:style>
  <w:style w:type="character" w:customStyle="1" w:styleId="HeaderChar">
    <w:name w:val="Header Char"/>
    <w:basedOn w:val="DefaultParagraphFont"/>
    <w:link w:val="Header"/>
    <w:rsid w:val="00025046"/>
    <w:rPr>
      <w:sz w:val="18"/>
      <w:lang w:bidi="en-US"/>
    </w:rPr>
  </w:style>
  <w:style w:type="character" w:customStyle="1" w:styleId="apple-style-span">
    <w:name w:val="apple-style-span"/>
    <w:basedOn w:val="DefaultParagraphFont"/>
    <w:rsid w:val="00CF302F"/>
  </w:style>
  <w:style w:type="character" w:styleId="FollowedHyperlink">
    <w:name w:val="FollowedHyperlink"/>
    <w:basedOn w:val="DefaultParagraphFont"/>
    <w:rsid w:val="00887274"/>
    <w:rPr>
      <w:color w:val="B2B2B2" w:themeColor="followedHyperlink"/>
      <w:u w:val="single"/>
    </w:rPr>
  </w:style>
  <w:style w:type="table" w:styleId="MediumShading1-Accent3">
    <w:name w:val="Medium Shading 1 Accent 3"/>
    <w:basedOn w:val="TableNormal"/>
    <w:uiPriority w:val="63"/>
    <w:rsid w:val="008249E5"/>
    <w:tblPr>
      <w:tblStyleRowBandSize w:val="1"/>
      <w:tblStyleColBandSize w:val="1"/>
      <w:tblInd w:w="0" w:type="dxa"/>
      <w:tblBorders>
        <w:top w:val="single" w:sz="8" w:space="0" w:color="AED5FF" w:themeColor="accent3" w:themeTint="BF"/>
        <w:left w:val="single" w:sz="8" w:space="0" w:color="AED5FF" w:themeColor="accent3" w:themeTint="BF"/>
        <w:bottom w:val="single" w:sz="8" w:space="0" w:color="AED5FF" w:themeColor="accent3" w:themeTint="BF"/>
        <w:right w:val="single" w:sz="8" w:space="0" w:color="AED5FF" w:themeColor="accent3" w:themeTint="BF"/>
        <w:insideH w:val="single" w:sz="8" w:space="0" w:color="AED5F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D5FF" w:themeColor="accent3" w:themeTint="BF"/>
          <w:left w:val="single" w:sz="8" w:space="0" w:color="AED5FF" w:themeColor="accent3" w:themeTint="BF"/>
          <w:bottom w:val="single" w:sz="8" w:space="0" w:color="AED5FF" w:themeColor="accent3" w:themeTint="BF"/>
          <w:right w:val="single" w:sz="8" w:space="0" w:color="AED5FF" w:themeColor="accent3" w:themeTint="BF"/>
          <w:insideH w:val="nil"/>
          <w:insideV w:val="nil"/>
        </w:tcBorders>
        <w:shd w:val="clear" w:color="auto" w:fill="93C8FF" w:themeFill="accent3"/>
      </w:tcPr>
    </w:tblStylePr>
    <w:tblStylePr w:type="lastRow">
      <w:pPr>
        <w:spacing w:before="0" w:after="0" w:line="240" w:lineRule="auto"/>
      </w:pPr>
      <w:rPr>
        <w:b/>
        <w:bCs/>
      </w:rPr>
      <w:tblPr/>
      <w:tcPr>
        <w:tcBorders>
          <w:top w:val="double" w:sz="6" w:space="0" w:color="AED5FF" w:themeColor="accent3" w:themeTint="BF"/>
          <w:left w:val="single" w:sz="8" w:space="0" w:color="AED5FF" w:themeColor="accent3" w:themeTint="BF"/>
          <w:bottom w:val="single" w:sz="8" w:space="0" w:color="AED5FF" w:themeColor="accent3" w:themeTint="BF"/>
          <w:right w:val="single" w:sz="8" w:space="0" w:color="AED5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4F1FF" w:themeFill="accent3" w:themeFillTint="3F"/>
      </w:tcPr>
    </w:tblStylePr>
    <w:tblStylePr w:type="band1Horz">
      <w:tblPr/>
      <w:tcPr>
        <w:tcBorders>
          <w:insideH w:val="nil"/>
          <w:insideV w:val="nil"/>
        </w:tcBorders>
        <w:shd w:val="clear" w:color="auto" w:fill="E4F1FF" w:themeFill="accent3" w:themeFillTint="3F"/>
      </w:tcPr>
    </w:tblStylePr>
    <w:tblStylePr w:type="band2Horz">
      <w:tblPr/>
      <w:tcPr>
        <w:tcBorders>
          <w:insideH w:val="nil"/>
          <w:insideV w:val="nil"/>
        </w:tcBorders>
      </w:tcPr>
    </w:tblStylePr>
  </w:style>
  <w:style w:type="table" w:styleId="MediumList1-Accent3">
    <w:name w:val="Medium List 1 Accent 3"/>
    <w:basedOn w:val="TableNormal"/>
    <w:uiPriority w:val="65"/>
    <w:rsid w:val="008249E5"/>
    <w:rPr>
      <w:color w:val="000000" w:themeColor="text1"/>
    </w:rPr>
    <w:tblPr>
      <w:tblStyleRowBandSize w:val="1"/>
      <w:tblStyleColBandSize w:val="1"/>
      <w:tblInd w:w="0" w:type="dxa"/>
      <w:tblBorders>
        <w:top w:val="single" w:sz="8" w:space="0" w:color="93C8FF" w:themeColor="accent3"/>
        <w:bottom w:val="single" w:sz="8" w:space="0" w:color="93C8FF"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3C8FF" w:themeColor="accent3"/>
        </w:tcBorders>
      </w:tcPr>
    </w:tblStylePr>
    <w:tblStylePr w:type="lastRow">
      <w:rPr>
        <w:b/>
        <w:bCs/>
        <w:color w:val="002850" w:themeColor="text2"/>
      </w:rPr>
      <w:tblPr/>
      <w:tcPr>
        <w:tcBorders>
          <w:top w:val="single" w:sz="8" w:space="0" w:color="93C8FF" w:themeColor="accent3"/>
          <w:bottom w:val="single" w:sz="8" w:space="0" w:color="93C8FF" w:themeColor="accent3"/>
        </w:tcBorders>
      </w:tcPr>
    </w:tblStylePr>
    <w:tblStylePr w:type="firstCol">
      <w:rPr>
        <w:b/>
        <w:bCs/>
      </w:rPr>
    </w:tblStylePr>
    <w:tblStylePr w:type="lastCol">
      <w:rPr>
        <w:b/>
        <w:bCs/>
      </w:rPr>
      <w:tblPr/>
      <w:tcPr>
        <w:tcBorders>
          <w:top w:val="single" w:sz="8" w:space="0" w:color="93C8FF" w:themeColor="accent3"/>
          <w:bottom w:val="single" w:sz="8" w:space="0" w:color="93C8FF" w:themeColor="accent3"/>
        </w:tcBorders>
      </w:tcPr>
    </w:tblStylePr>
    <w:tblStylePr w:type="band1Vert">
      <w:tblPr/>
      <w:tcPr>
        <w:shd w:val="clear" w:color="auto" w:fill="E4F1FF" w:themeFill="accent3" w:themeFillTint="3F"/>
      </w:tcPr>
    </w:tblStylePr>
    <w:tblStylePr w:type="band1Horz">
      <w:tblPr/>
      <w:tcPr>
        <w:shd w:val="clear" w:color="auto" w:fill="E4F1FF" w:themeFill="accent3" w:themeFillTint="3F"/>
      </w:tcPr>
    </w:tblStylePr>
  </w:style>
  <w:style w:type="paragraph" w:customStyle="1" w:styleId="ParagraphHeader">
    <w:name w:val="Paragraph Header"/>
    <w:basedOn w:val="NoSpacing"/>
    <w:link w:val="ParagraphHeaderChar"/>
    <w:qFormat/>
    <w:rsid w:val="008249E5"/>
    <w:rPr>
      <w:i/>
      <w:color w:val="003C7A" w:themeColor="text2" w:themeTint="E6"/>
    </w:rPr>
  </w:style>
  <w:style w:type="character" w:customStyle="1" w:styleId="ParagraphHeaderChar">
    <w:name w:val="Paragraph Header Char"/>
    <w:basedOn w:val="NoSpacingChar"/>
    <w:link w:val="ParagraphHeader"/>
    <w:rsid w:val="008249E5"/>
    <w:rPr>
      <w:i/>
      <w:color w:val="003C7A" w:themeColor="text2" w:themeTint="E6"/>
      <w:sz w:val="18"/>
      <w:szCs w:val="20"/>
    </w:rPr>
  </w:style>
  <w:style w:type="paragraph" w:customStyle="1" w:styleId="Default">
    <w:name w:val="Default"/>
    <w:rsid w:val="00C85E44"/>
    <w:pPr>
      <w:autoSpaceDE w:val="0"/>
      <w:autoSpaceDN w:val="0"/>
      <w:adjustRightInd w:val="0"/>
    </w:pPr>
    <w:rPr>
      <w:rFonts w:cs="Calibri"/>
      <w:color w:val="000000"/>
      <w:sz w:val="24"/>
      <w:szCs w:val="24"/>
    </w:rPr>
  </w:style>
  <w:style w:type="paragraph" w:styleId="EndnoteText">
    <w:name w:val="endnote text"/>
    <w:basedOn w:val="Normal"/>
    <w:link w:val="EndnoteTextChar"/>
    <w:semiHidden/>
    <w:unhideWhenUsed/>
    <w:rsid w:val="00991240"/>
    <w:pPr>
      <w:spacing w:after="0" w:line="240" w:lineRule="auto"/>
    </w:pPr>
    <w:rPr>
      <w:sz w:val="20"/>
    </w:rPr>
  </w:style>
  <w:style w:type="character" w:customStyle="1" w:styleId="EndnoteTextChar">
    <w:name w:val="Endnote Text Char"/>
    <w:basedOn w:val="DefaultParagraphFont"/>
    <w:link w:val="EndnoteText"/>
    <w:semiHidden/>
    <w:rsid w:val="00991240"/>
    <w:rPr>
      <w:lang w:bidi="en-US"/>
    </w:rPr>
  </w:style>
  <w:style w:type="character" w:styleId="EndnoteReference">
    <w:name w:val="endnote reference"/>
    <w:basedOn w:val="DefaultParagraphFont"/>
    <w:semiHidden/>
    <w:unhideWhenUsed/>
    <w:rsid w:val="00991240"/>
    <w:rPr>
      <w:vertAlign w:val="superscript"/>
    </w:rPr>
  </w:style>
  <w:style w:type="paragraph" w:styleId="FootnoteText">
    <w:name w:val="footnote text"/>
    <w:basedOn w:val="Normal"/>
    <w:link w:val="FootnoteTextChar"/>
    <w:semiHidden/>
    <w:unhideWhenUsed/>
    <w:rsid w:val="00991240"/>
    <w:pPr>
      <w:spacing w:after="0" w:line="240" w:lineRule="auto"/>
    </w:pPr>
    <w:rPr>
      <w:sz w:val="20"/>
    </w:rPr>
  </w:style>
  <w:style w:type="character" w:customStyle="1" w:styleId="FootnoteTextChar">
    <w:name w:val="Footnote Text Char"/>
    <w:basedOn w:val="DefaultParagraphFont"/>
    <w:link w:val="FootnoteText"/>
    <w:semiHidden/>
    <w:rsid w:val="00991240"/>
    <w:rPr>
      <w:lang w:bidi="en-US"/>
    </w:rPr>
  </w:style>
  <w:style w:type="character" w:styleId="FootnoteReference">
    <w:name w:val="footnote reference"/>
    <w:basedOn w:val="DefaultParagraphFont"/>
    <w:semiHidden/>
    <w:unhideWhenUsed/>
    <w:rsid w:val="0099124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Normal Indent" w:qFormat="1"/>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9DB"/>
    <w:pPr>
      <w:spacing w:after="200" w:line="276" w:lineRule="auto"/>
    </w:pPr>
    <w:rPr>
      <w:sz w:val="18"/>
      <w:lang w:bidi="en-US"/>
    </w:rPr>
  </w:style>
  <w:style w:type="paragraph" w:styleId="Heading1">
    <w:name w:val="heading 1"/>
    <w:aliases w:val="1,H1,11,12,13,14,15,16,17,18,19,110,111,112,113,114,115,116,117,121,131,141,151,161,171,181,191,1101,1111,1121,1131"/>
    <w:basedOn w:val="Normal"/>
    <w:next w:val="Normal-10pt"/>
    <w:link w:val="Heading1Char"/>
    <w:uiPriority w:val="9"/>
    <w:qFormat/>
    <w:rsid w:val="004D586A"/>
    <w:pPr>
      <w:numPr>
        <w:numId w:val="6"/>
      </w:numPr>
      <w:pBdr>
        <w:left w:val="single" w:sz="36" w:space="4" w:color="BFBFBF" w:themeColor="background1" w:themeShade="BF"/>
      </w:pBdr>
      <w:shd w:val="clear" w:color="auto" w:fill="F2F2F2" w:themeFill="background1" w:themeFillShade="F2"/>
      <w:spacing w:after="120"/>
      <w:outlineLvl w:val="0"/>
    </w:pPr>
    <w:rPr>
      <w:rFonts w:cs="Arial"/>
      <w:b/>
      <w:bCs/>
      <w:caps/>
      <w:color w:val="002850" w:themeColor="text2"/>
      <w:spacing w:val="20"/>
      <w:sz w:val="24"/>
      <w:szCs w:val="22"/>
    </w:rPr>
  </w:style>
  <w:style w:type="paragraph" w:styleId="Heading2">
    <w:name w:val="heading 2"/>
    <w:aliases w:val="2,H2,21,22,23,24,25,26,27,28,29,210,211,212,213,214,215,221,231,241,251,261,271,281,291,2101,2111,2121,2131,216,222,232,242,252,262,272,282,292,2102,2112,2122,2132,217,223,233,243,253,263,273,283,293,2103,2113,2123,2133"/>
    <w:basedOn w:val="Normal"/>
    <w:next w:val="Normal"/>
    <w:link w:val="Heading2Char"/>
    <w:uiPriority w:val="9"/>
    <w:qFormat/>
    <w:rsid w:val="00095D68"/>
    <w:pPr>
      <w:keepNext/>
      <w:numPr>
        <w:ilvl w:val="1"/>
        <w:numId w:val="6"/>
      </w:numPr>
      <w:spacing w:before="360" w:after="0"/>
      <w:outlineLvl w:val="1"/>
    </w:pPr>
    <w:rPr>
      <w:rFonts w:cs="Arial"/>
      <w:b/>
      <w:caps/>
      <w:color w:val="002850" w:themeColor="text2"/>
      <w:spacing w:val="20"/>
      <w:sz w:val="22"/>
      <w:szCs w:val="22"/>
    </w:rPr>
  </w:style>
  <w:style w:type="paragraph" w:styleId="Heading3">
    <w:name w:val="heading 3"/>
    <w:aliases w:val="3,H3,31,32,33,34,35,36,37,38,39,310,311,312,313,314,315,321,331,341,351,361,371,381,391,3101,3111,3121,3131,316,322,332,342,352,362,372,382,392,3102,3112,3122,3132,317,323,333,343,353,363,373,383,393,3103,3113,3123,3133"/>
    <w:basedOn w:val="Heading2"/>
    <w:next w:val="Normal"/>
    <w:link w:val="Heading3Char"/>
    <w:uiPriority w:val="9"/>
    <w:qFormat/>
    <w:rsid w:val="00B30FE9"/>
    <w:pPr>
      <w:numPr>
        <w:ilvl w:val="2"/>
      </w:numPr>
      <w:spacing w:before="240"/>
      <w:outlineLvl w:val="2"/>
    </w:pPr>
    <w:rPr>
      <w:bCs/>
      <w:iCs/>
      <w:caps w:val="0"/>
    </w:rPr>
  </w:style>
  <w:style w:type="paragraph" w:styleId="Heading4">
    <w:name w:val="heading 4"/>
    <w:aliases w:val="4,41,42,43,44,45,46,47,48,49,410,411,412,413,421,431,441,451,461,471,481,491,4101,4111,4121,414,415,422,432,442,452,462,472,482,492,4102,4112,4122,416,423,433,443,453,463,473,483,493,4103,4113,4123,417,424,434,444,454,464,474,484,494,4104,4114"/>
    <w:basedOn w:val="Heading3"/>
    <w:next w:val="Normal"/>
    <w:link w:val="Heading4Char"/>
    <w:uiPriority w:val="9"/>
    <w:qFormat/>
    <w:rsid w:val="006C0786"/>
    <w:pPr>
      <w:numPr>
        <w:ilvl w:val="3"/>
      </w:numPr>
      <w:spacing w:before="120"/>
      <w:outlineLvl w:val="3"/>
    </w:pPr>
    <w:rPr>
      <w:b w:val="0"/>
      <w:i/>
      <w:sz w:val="20"/>
    </w:rPr>
  </w:style>
  <w:style w:type="paragraph" w:styleId="Heading5">
    <w:name w:val="heading 5"/>
    <w:aliases w:val="5,heading5"/>
    <w:basedOn w:val="Normal"/>
    <w:next w:val="Normal"/>
    <w:link w:val="Heading5Char"/>
    <w:uiPriority w:val="9"/>
    <w:qFormat/>
    <w:rsid w:val="00095D68"/>
    <w:pPr>
      <w:keepNext/>
      <w:numPr>
        <w:ilvl w:val="4"/>
        <w:numId w:val="6"/>
      </w:numPr>
      <w:spacing w:after="0"/>
      <w:ind w:right="576"/>
      <w:outlineLvl w:val="4"/>
    </w:pPr>
    <w:rPr>
      <w:i/>
      <w:color w:val="002850" w:themeColor="text2"/>
      <w:lang w:bidi="ar-SA"/>
    </w:rPr>
  </w:style>
  <w:style w:type="paragraph" w:styleId="Heading6">
    <w:name w:val="heading 6"/>
    <w:aliases w:val="6"/>
    <w:basedOn w:val="Heading5"/>
    <w:next w:val="Normal"/>
    <w:link w:val="Heading6Char"/>
    <w:uiPriority w:val="9"/>
    <w:qFormat/>
    <w:rsid w:val="00061DC8"/>
    <w:pPr>
      <w:numPr>
        <w:ilvl w:val="5"/>
      </w:numPr>
      <w:spacing w:before="300"/>
      <w:outlineLvl w:val="5"/>
    </w:pPr>
    <w:rPr>
      <w:i w:val="0"/>
      <w:spacing w:val="-10"/>
    </w:rPr>
  </w:style>
  <w:style w:type="paragraph" w:styleId="Heading7">
    <w:name w:val="heading 7"/>
    <w:basedOn w:val="Normal"/>
    <w:next w:val="Normal"/>
    <w:link w:val="Heading7Char"/>
    <w:uiPriority w:val="9"/>
    <w:qFormat/>
    <w:rsid w:val="0038245D"/>
    <w:pPr>
      <w:numPr>
        <w:ilvl w:val="6"/>
        <w:numId w:val="6"/>
      </w:numPr>
      <w:spacing w:before="300" w:after="0"/>
      <w:outlineLvl w:val="6"/>
    </w:pPr>
    <w:rPr>
      <w:caps/>
      <w:color w:val="365F91"/>
      <w:spacing w:val="10"/>
      <w:lang w:bidi="ar-SA"/>
    </w:rPr>
  </w:style>
  <w:style w:type="paragraph" w:styleId="Heading8">
    <w:name w:val="heading 8"/>
    <w:basedOn w:val="Normal"/>
    <w:next w:val="Normal"/>
    <w:link w:val="Heading8Char"/>
    <w:uiPriority w:val="9"/>
    <w:qFormat/>
    <w:rsid w:val="0038245D"/>
    <w:pPr>
      <w:numPr>
        <w:ilvl w:val="7"/>
        <w:numId w:val="6"/>
      </w:numPr>
      <w:spacing w:before="300" w:after="0"/>
      <w:outlineLvl w:val="7"/>
    </w:pPr>
    <w:rPr>
      <w:caps/>
      <w:spacing w:val="10"/>
      <w:szCs w:val="18"/>
      <w:lang w:bidi="ar-SA"/>
    </w:rPr>
  </w:style>
  <w:style w:type="paragraph" w:styleId="Heading9">
    <w:name w:val="heading 9"/>
    <w:aliases w:val="Negatives"/>
    <w:basedOn w:val="Normal"/>
    <w:next w:val="Normal"/>
    <w:link w:val="Heading9Char"/>
    <w:uiPriority w:val="9"/>
    <w:qFormat/>
    <w:rsid w:val="0038245D"/>
    <w:pPr>
      <w:numPr>
        <w:ilvl w:val="8"/>
        <w:numId w:val="6"/>
      </w:numPr>
      <w:spacing w:before="300" w:after="0"/>
      <w:outlineLvl w:val="8"/>
    </w:pPr>
    <w:rPr>
      <w:i/>
      <w:caps/>
      <w:spacing w:val="10"/>
      <w:szCs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B034F"/>
    <w:pPr>
      <w:tabs>
        <w:tab w:val="center" w:pos="4153"/>
        <w:tab w:val="right" w:pos="8306"/>
      </w:tabs>
    </w:pPr>
  </w:style>
  <w:style w:type="paragraph" w:styleId="Footer">
    <w:name w:val="footer"/>
    <w:basedOn w:val="Normal"/>
    <w:link w:val="FooterChar"/>
    <w:uiPriority w:val="99"/>
    <w:rsid w:val="004B034F"/>
    <w:pPr>
      <w:tabs>
        <w:tab w:val="center" w:pos="4153"/>
        <w:tab w:val="right" w:pos="8306"/>
      </w:tabs>
    </w:pPr>
  </w:style>
  <w:style w:type="paragraph" w:styleId="BodyText">
    <w:name w:val="Body Text"/>
    <w:basedOn w:val="Normal"/>
    <w:link w:val="BodyTextChar"/>
    <w:rsid w:val="00373ADB"/>
    <w:pPr>
      <w:spacing w:line="240" w:lineRule="auto"/>
    </w:pPr>
    <w:rPr>
      <w:rFonts w:ascii="Times New Roman" w:hAnsi="Times New Roman"/>
      <w:b/>
      <w:bCs/>
      <w:i/>
      <w:iCs/>
      <w:sz w:val="32"/>
      <w:lang w:val="en-GB"/>
    </w:rPr>
  </w:style>
  <w:style w:type="table" w:styleId="TableGrid">
    <w:name w:val="Table Grid"/>
    <w:basedOn w:val="TableNormal"/>
    <w:rsid w:val="00373ADB"/>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72586D"/>
    <w:pPr>
      <w:tabs>
        <w:tab w:val="left" w:pos="720"/>
        <w:tab w:val="left" w:pos="7920"/>
        <w:tab w:val="right" w:leader="dot" w:pos="9350"/>
      </w:tabs>
      <w:ind w:left="180" w:hanging="180"/>
    </w:pPr>
    <w:rPr>
      <w:rFonts w:ascii="Arial" w:hAnsi="Arial" w:cs="Arial"/>
      <w:noProof/>
    </w:rPr>
  </w:style>
  <w:style w:type="paragraph" w:styleId="TOC2">
    <w:name w:val="toc 2"/>
    <w:basedOn w:val="Normal"/>
    <w:next w:val="Normal"/>
    <w:autoRedefine/>
    <w:uiPriority w:val="39"/>
    <w:qFormat/>
    <w:rsid w:val="009134B8"/>
    <w:pPr>
      <w:tabs>
        <w:tab w:val="left" w:pos="960"/>
        <w:tab w:val="left" w:pos="7920"/>
        <w:tab w:val="right" w:leader="dot" w:pos="8450"/>
      </w:tabs>
      <w:ind w:left="200"/>
    </w:pPr>
    <w:rPr>
      <w:rFonts w:ascii="Arial" w:hAnsi="Arial" w:cs="Arial"/>
      <w:noProof/>
    </w:rPr>
  </w:style>
  <w:style w:type="paragraph" w:styleId="TOC3">
    <w:name w:val="toc 3"/>
    <w:basedOn w:val="Normal"/>
    <w:next w:val="Normal"/>
    <w:autoRedefine/>
    <w:uiPriority w:val="39"/>
    <w:qFormat/>
    <w:rsid w:val="0072586D"/>
    <w:pPr>
      <w:tabs>
        <w:tab w:val="left" w:pos="1080"/>
        <w:tab w:val="left" w:pos="7920"/>
        <w:tab w:val="right" w:leader="dot" w:pos="8450"/>
      </w:tabs>
      <w:ind w:left="400"/>
    </w:pPr>
  </w:style>
  <w:style w:type="character" w:styleId="Hyperlink">
    <w:name w:val="Hyperlink"/>
    <w:basedOn w:val="DefaultParagraphFont"/>
    <w:uiPriority w:val="99"/>
    <w:rsid w:val="00373ADB"/>
    <w:rPr>
      <w:color w:val="0000FF"/>
      <w:u w:val="single"/>
    </w:rPr>
  </w:style>
  <w:style w:type="paragraph" w:styleId="List">
    <w:name w:val="List"/>
    <w:basedOn w:val="Normal"/>
    <w:rsid w:val="007063EE"/>
    <w:pPr>
      <w:overflowPunct w:val="0"/>
      <w:autoSpaceDE w:val="0"/>
      <w:autoSpaceDN w:val="0"/>
      <w:adjustRightInd w:val="0"/>
      <w:spacing w:after="120" w:line="260" w:lineRule="atLeast"/>
      <w:ind w:left="360" w:hanging="360"/>
      <w:textAlignment w:val="baseline"/>
    </w:pPr>
    <w:rPr>
      <w:rFonts w:ascii="Arial" w:hAnsi="Arial"/>
      <w:color w:val="000000"/>
    </w:rPr>
  </w:style>
  <w:style w:type="paragraph" w:styleId="BalloonText">
    <w:name w:val="Balloon Text"/>
    <w:basedOn w:val="Normal"/>
    <w:semiHidden/>
    <w:rsid w:val="007063EE"/>
    <w:rPr>
      <w:rFonts w:ascii="Tahoma" w:hAnsi="Tahoma" w:cs="Tahoma"/>
      <w:sz w:val="16"/>
      <w:szCs w:val="16"/>
    </w:rPr>
  </w:style>
  <w:style w:type="paragraph" w:customStyle="1" w:styleId="TableHead">
    <w:name w:val="Table Head"/>
    <w:basedOn w:val="Normal"/>
    <w:rsid w:val="007063EE"/>
    <w:pPr>
      <w:overflowPunct w:val="0"/>
      <w:autoSpaceDE w:val="0"/>
      <w:autoSpaceDN w:val="0"/>
      <w:adjustRightInd w:val="0"/>
      <w:spacing w:after="60" w:line="260" w:lineRule="atLeast"/>
      <w:textAlignment w:val="baseline"/>
    </w:pPr>
    <w:rPr>
      <w:rFonts w:ascii="Helvetica-Narrow" w:hAnsi="Helvetica-Narrow"/>
      <w:b/>
      <w:color w:val="000000"/>
    </w:rPr>
  </w:style>
  <w:style w:type="paragraph" w:customStyle="1" w:styleId="Table">
    <w:name w:val="Table"/>
    <w:basedOn w:val="Normal"/>
    <w:rsid w:val="007063EE"/>
    <w:pPr>
      <w:overflowPunct w:val="0"/>
      <w:autoSpaceDE w:val="0"/>
      <w:autoSpaceDN w:val="0"/>
      <w:adjustRightInd w:val="0"/>
      <w:spacing w:before="60" w:after="60" w:line="260" w:lineRule="atLeast"/>
      <w:textAlignment w:val="baseline"/>
    </w:pPr>
    <w:rPr>
      <w:rFonts w:ascii="Helvetica-Narrow" w:hAnsi="Helvetica-Narrow"/>
      <w:color w:val="000000"/>
    </w:rPr>
  </w:style>
  <w:style w:type="paragraph" w:styleId="Caption">
    <w:name w:val="caption"/>
    <w:basedOn w:val="Normal"/>
    <w:next w:val="Normal"/>
    <w:uiPriority w:val="35"/>
    <w:qFormat/>
    <w:rsid w:val="00DB7622"/>
    <w:pPr>
      <w:keepNext/>
      <w:jc w:val="center"/>
    </w:pPr>
    <w:rPr>
      <w:b/>
      <w:bCs/>
      <w:color w:val="365F91"/>
      <w:sz w:val="16"/>
      <w:szCs w:val="16"/>
      <w:u w:val="single"/>
    </w:rPr>
  </w:style>
  <w:style w:type="paragraph" w:styleId="DocumentMap">
    <w:name w:val="Document Map"/>
    <w:basedOn w:val="Normal"/>
    <w:semiHidden/>
    <w:rsid w:val="00180A65"/>
    <w:pPr>
      <w:shd w:val="clear" w:color="auto" w:fill="000080"/>
    </w:pPr>
    <w:rPr>
      <w:rFonts w:ascii="Tahoma" w:hAnsi="Tahoma" w:cs="Tahoma"/>
    </w:rPr>
  </w:style>
  <w:style w:type="paragraph" w:customStyle="1" w:styleId="logo">
    <w:name w:val="logo"/>
    <w:basedOn w:val="Heading3"/>
    <w:rsid w:val="00584B4B"/>
    <w:pPr>
      <w:spacing w:before="300" w:line="216" w:lineRule="atLeast"/>
      <w:outlineLvl w:val="9"/>
    </w:pPr>
    <w:rPr>
      <w:rFonts w:cs="Times New Roman"/>
      <w:b w:val="0"/>
      <w:bCs w:val="0"/>
      <w:sz w:val="20"/>
      <w:szCs w:val="20"/>
    </w:rPr>
  </w:style>
  <w:style w:type="paragraph" w:styleId="NormalIndent">
    <w:name w:val="Normal Indent"/>
    <w:basedOn w:val="Normal"/>
    <w:qFormat/>
    <w:rsid w:val="0038245D"/>
    <w:pPr>
      <w:ind w:left="1555"/>
    </w:pPr>
  </w:style>
  <w:style w:type="paragraph" w:customStyle="1" w:styleId="Bullet">
    <w:name w:val="Bullet"/>
    <w:basedOn w:val="Normal"/>
    <w:rsid w:val="00584B4B"/>
    <w:pPr>
      <w:numPr>
        <w:numId w:val="1"/>
      </w:numPr>
      <w:spacing w:after="144" w:line="240" w:lineRule="auto"/>
    </w:pPr>
    <w:rPr>
      <w:rFonts w:ascii="Arial" w:hAnsi="Arial"/>
    </w:rPr>
  </w:style>
  <w:style w:type="paragraph" w:customStyle="1" w:styleId="Indent">
    <w:name w:val="Indent"/>
    <w:basedOn w:val="Normal"/>
    <w:rsid w:val="00584B4B"/>
    <w:pPr>
      <w:spacing w:after="120" w:line="260" w:lineRule="atLeast"/>
      <w:ind w:left="360"/>
    </w:pPr>
    <w:rPr>
      <w:rFonts w:ascii="Times New Roman" w:hAnsi="Times New Roman"/>
      <w:color w:val="000000"/>
    </w:rPr>
  </w:style>
  <w:style w:type="paragraph" w:customStyle="1" w:styleId="Indent1">
    <w:name w:val="Indent 1"/>
    <w:basedOn w:val="BodyText"/>
    <w:rsid w:val="00FF3F11"/>
    <w:pPr>
      <w:tabs>
        <w:tab w:val="left" w:pos="180"/>
      </w:tabs>
      <w:spacing w:before="240" w:after="40"/>
      <w:ind w:left="540" w:right="-360"/>
      <w:jc w:val="both"/>
    </w:pPr>
    <w:rPr>
      <w:rFonts w:ascii="Times" w:hAnsi="Times"/>
      <w:b w:val="0"/>
      <w:bCs w:val="0"/>
      <w:i w:val="0"/>
      <w:iCs w:val="0"/>
      <w:sz w:val="24"/>
      <w:lang w:val="en-US"/>
    </w:rPr>
  </w:style>
  <w:style w:type="paragraph" w:customStyle="1" w:styleId="Indent3">
    <w:name w:val="Indent 3"/>
    <w:basedOn w:val="BodyText"/>
    <w:rsid w:val="006E4C00"/>
    <w:pPr>
      <w:spacing w:before="120" w:after="100"/>
      <w:ind w:left="1260" w:right="-360"/>
      <w:jc w:val="both"/>
    </w:pPr>
    <w:rPr>
      <w:rFonts w:ascii="Times" w:hAnsi="Times"/>
      <w:b w:val="0"/>
      <w:bCs w:val="0"/>
      <w:i w:val="0"/>
      <w:iCs w:val="0"/>
      <w:sz w:val="24"/>
      <w:lang w:val="en-US"/>
    </w:rPr>
  </w:style>
  <w:style w:type="paragraph" w:customStyle="1" w:styleId="Indent4">
    <w:name w:val="Indent 4"/>
    <w:basedOn w:val="BodyText"/>
    <w:rsid w:val="006E4C00"/>
    <w:pPr>
      <w:spacing w:before="240" w:after="40"/>
      <w:ind w:left="1980" w:right="-360"/>
      <w:jc w:val="both"/>
    </w:pPr>
    <w:rPr>
      <w:rFonts w:ascii="Times" w:hAnsi="Times"/>
      <w:b w:val="0"/>
      <w:bCs w:val="0"/>
      <w:i w:val="0"/>
      <w:iCs w:val="0"/>
      <w:sz w:val="24"/>
      <w:lang w:val="en-US"/>
    </w:rPr>
  </w:style>
  <w:style w:type="paragraph" w:styleId="List2">
    <w:name w:val="List 2"/>
    <w:basedOn w:val="Normal"/>
    <w:rsid w:val="009817C9"/>
    <w:pPr>
      <w:ind w:left="720" w:hanging="360"/>
    </w:pPr>
  </w:style>
  <w:style w:type="paragraph" w:styleId="List3">
    <w:name w:val="List 3"/>
    <w:basedOn w:val="Normal"/>
    <w:rsid w:val="009817C9"/>
    <w:pPr>
      <w:ind w:left="1080" w:hanging="360"/>
    </w:pPr>
  </w:style>
  <w:style w:type="paragraph" w:styleId="Date">
    <w:name w:val="Date"/>
    <w:basedOn w:val="Normal"/>
    <w:next w:val="Normal"/>
    <w:rsid w:val="009817C9"/>
  </w:style>
  <w:style w:type="paragraph" w:styleId="ListBullet2">
    <w:name w:val="List Bullet 2"/>
    <w:basedOn w:val="Normal"/>
    <w:rsid w:val="009817C9"/>
    <w:pPr>
      <w:numPr>
        <w:numId w:val="2"/>
      </w:numPr>
    </w:pPr>
  </w:style>
  <w:style w:type="paragraph" w:styleId="Title">
    <w:name w:val="Title"/>
    <w:basedOn w:val="Normal"/>
    <w:next w:val="Normal"/>
    <w:link w:val="TitleChar"/>
    <w:uiPriority w:val="10"/>
    <w:qFormat/>
    <w:rsid w:val="00E505D7"/>
    <w:pPr>
      <w:spacing w:before="720"/>
    </w:pPr>
    <w:rPr>
      <w:rFonts w:cs="Arial"/>
      <w:smallCaps/>
      <w:color w:val="4F81BD"/>
      <w:spacing w:val="10"/>
      <w:kern w:val="28"/>
      <w:sz w:val="52"/>
      <w:szCs w:val="52"/>
      <w:lang w:bidi="ar-SA"/>
    </w:rPr>
  </w:style>
  <w:style w:type="paragraph" w:styleId="BodyTextIndent">
    <w:name w:val="Body Text Indent"/>
    <w:basedOn w:val="Normal"/>
    <w:rsid w:val="009817C9"/>
    <w:pPr>
      <w:spacing w:after="120"/>
      <w:ind w:left="360"/>
    </w:pPr>
  </w:style>
  <w:style w:type="paragraph" w:styleId="Subtitle">
    <w:name w:val="Subtitle"/>
    <w:basedOn w:val="Normal"/>
    <w:next w:val="Normal"/>
    <w:link w:val="SubtitleChar"/>
    <w:uiPriority w:val="11"/>
    <w:qFormat/>
    <w:rsid w:val="0038245D"/>
    <w:pPr>
      <w:spacing w:after="1000" w:line="240" w:lineRule="auto"/>
    </w:pPr>
    <w:rPr>
      <w:rFonts w:cs="Arial"/>
      <w:caps/>
      <w:color w:val="595959"/>
      <w:spacing w:val="10"/>
      <w:sz w:val="24"/>
      <w:szCs w:val="24"/>
      <w:lang w:bidi="ar-SA"/>
    </w:rPr>
  </w:style>
  <w:style w:type="paragraph" w:styleId="BodyTextFirstIndent2">
    <w:name w:val="Body Text First Indent 2"/>
    <w:basedOn w:val="BodyTextIndent"/>
    <w:rsid w:val="009817C9"/>
    <w:pPr>
      <w:ind w:firstLine="210"/>
    </w:pPr>
  </w:style>
  <w:style w:type="character" w:styleId="CommentReference">
    <w:name w:val="annotation reference"/>
    <w:basedOn w:val="DefaultParagraphFont"/>
    <w:semiHidden/>
    <w:rsid w:val="009D3205"/>
    <w:rPr>
      <w:sz w:val="16"/>
      <w:szCs w:val="16"/>
    </w:rPr>
  </w:style>
  <w:style w:type="paragraph" w:styleId="CommentText">
    <w:name w:val="annotation text"/>
    <w:basedOn w:val="Normal"/>
    <w:semiHidden/>
    <w:rsid w:val="009D3205"/>
  </w:style>
  <w:style w:type="paragraph" w:styleId="CommentSubject">
    <w:name w:val="annotation subject"/>
    <w:basedOn w:val="CommentText"/>
    <w:next w:val="CommentText"/>
    <w:semiHidden/>
    <w:rsid w:val="009D3205"/>
    <w:rPr>
      <w:b/>
      <w:bCs/>
    </w:rPr>
  </w:style>
  <w:style w:type="paragraph" w:styleId="BodyTextIndent3">
    <w:name w:val="Body Text Indent 3"/>
    <w:basedOn w:val="Normal"/>
    <w:rsid w:val="006F5AEF"/>
    <w:pPr>
      <w:spacing w:after="120"/>
      <w:ind w:left="360"/>
    </w:pPr>
    <w:rPr>
      <w:sz w:val="16"/>
      <w:szCs w:val="16"/>
    </w:rPr>
  </w:style>
  <w:style w:type="paragraph" w:styleId="NormalWeb">
    <w:name w:val="Normal (Web)"/>
    <w:basedOn w:val="Normal"/>
    <w:uiPriority w:val="99"/>
    <w:rsid w:val="007F5DB3"/>
    <w:pPr>
      <w:spacing w:before="100" w:beforeAutospacing="1" w:after="100" w:afterAutospacing="1" w:line="240" w:lineRule="auto"/>
    </w:pPr>
    <w:rPr>
      <w:rFonts w:ascii="Times New Roman" w:eastAsia="SimSun" w:hAnsi="Times New Roman"/>
      <w:sz w:val="24"/>
      <w:lang w:eastAsia="zh-CN"/>
    </w:rPr>
  </w:style>
  <w:style w:type="paragraph" w:customStyle="1" w:styleId="PrefaceText">
    <w:name w:val="Preface Text"/>
    <w:basedOn w:val="Normal"/>
    <w:rsid w:val="006678C3"/>
    <w:pPr>
      <w:spacing w:line="240" w:lineRule="auto"/>
    </w:pPr>
    <w:rPr>
      <w:rFonts w:ascii="Helv" w:hAnsi="Helv"/>
    </w:rPr>
  </w:style>
  <w:style w:type="paragraph" w:styleId="BodyText2">
    <w:name w:val="Body Text 2"/>
    <w:basedOn w:val="Normal"/>
    <w:rsid w:val="00952718"/>
    <w:pPr>
      <w:spacing w:after="120" w:line="480" w:lineRule="auto"/>
    </w:pPr>
    <w:rPr>
      <w:rFonts w:ascii="Times New Roman" w:eastAsia="SimSun" w:hAnsi="Times New Roman"/>
      <w:sz w:val="24"/>
      <w:lang w:eastAsia="zh-CN"/>
    </w:rPr>
  </w:style>
  <w:style w:type="paragraph" w:styleId="BodyText3">
    <w:name w:val="Body Text 3"/>
    <w:basedOn w:val="Normal"/>
    <w:rsid w:val="00952718"/>
    <w:pPr>
      <w:tabs>
        <w:tab w:val="left" w:pos="-245"/>
        <w:tab w:val="left" w:pos="475"/>
        <w:tab w:val="left" w:pos="1483"/>
        <w:tab w:val="left" w:pos="1915"/>
        <w:tab w:val="left" w:pos="2635"/>
        <w:tab w:val="left" w:pos="3355"/>
        <w:tab w:val="left" w:pos="4075"/>
      </w:tabs>
      <w:suppressAutoHyphens/>
      <w:spacing w:line="240" w:lineRule="auto"/>
      <w:jc w:val="both"/>
    </w:pPr>
    <w:rPr>
      <w:rFonts w:ascii="Arial" w:hAnsi="Arial" w:cs="Arial"/>
      <w:spacing w:val="-3"/>
    </w:rPr>
  </w:style>
  <w:style w:type="character" w:customStyle="1" w:styleId="Heading1Char">
    <w:name w:val="Heading 1 Char"/>
    <w:aliases w:val="1 Char,H1 Char,11 Char,12 Char,13 Char,14 Char,15 Char,16 Char,17 Char,18 Char,19 Char,110 Char,111 Char,112 Char,113 Char,114 Char,115 Char,116 Char,117 Char,121 Char,131 Char,141 Char,151 Char,161 Char,171 Char,181 Char,191 Char"/>
    <w:basedOn w:val="DefaultParagraphFont"/>
    <w:link w:val="Heading1"/>
    <w:uiPriority w:val="9"/>
    <w:rsid w:val="00095D68"/>
    <w:rPr>
      <w:rFonts w:cs="Arial"/>
      <w:b/>
      <w:bCs/>
      <w:caps/>
      <w:color w:val="002850" w:themeColor="text2"/>
      <w:spacing w:val="20"/>
      <w:sz w:val="24"/>
      <w:szCs w:val="22"/>
      <w:shd w:val="clear" w:color="auto" w:fill="F2F2F2" w:themeFill="background1" w:themeFillShade="F2"/>
      <w:lang w:bidi="en-US"/>
    </w:rPr>
  </w:style>
  <w:style w:type="character" w:customStyle="1" w:styleId="Heading2Char">
    <w:name w:val="Heading 2 Char"/>
    <w:aliases w:val="2 Char,H2 Char,21 Char,22 Char,23 Char,24 Char,25 Char,26 Char,27 Char,28 Char,29 Char,210 Char,211 Char,212 Char,213 Char,214 Char,215 Char,221 Char,231 Char,241 Char,251 Char,261 Char,271 Char,281 Char,291 Char,2101 Char,2111 Char"/>
    <w:basedOn w:val="DefaultParagraphFont"/>
    <w:link w:val="Heading2"/>
    <w:uiPriority w:val="9"/>
    <w:rsid w:val="00095D68"/>
    <w:rPr>
      <w:rFonts w:cs="Arial"/>
      <w:b/>
      <w:caps/>
      <w:color w:val="002850" w:themeColor="text2"/>
      <w:spacing w:val="20"/>
      <w:sz w:val="22"/>
      <w:szCs w:val="22"/>
      <w:lang w:bidi="en-US"/>
    </w:rPr>
  </w:style>
  <w:style w:type="character" w:customStyle="1" w:styleId="Heading3Char">
    <w:name w:val="Heading 3 Char"/>
    <w:aliases w:val="3 Char,H3 Char,31 Char,32 Char,33 Char,34 Char,35 Char,36 Char,37 Char,38 Char,39 Char,310 Char,311 Char,312 Char,313 Char,314 Char,315 Char,321 Char,331 Char,341 Char,351 Char,361 Char,371 Char,381 Char,391 Char,3101 Char,3111 Char"/>
    <w:basedOn w:val="DefaultParagraphFont"/>
    <w:link w:val="Heading3"/>
    <w:uiPriority w:val="9"/>
    <w:rsid w:val="00B30FE9"/>
    <w:rPr>
      <w:rFonts w:cs="Arial"/>
      <w:b/>
      <w:bCs/>
      <w:iCs/>
      <w:color w:val="002850" w:themeColor="text2"/>
      <w:spacing w:val="20"/>
      <w:sz w:val="22"/>
      <w:szCs w:val="22"/>
      <w:lang w:bidi="en-US"/>
    </w:rPr>
  </w:style>
  <w:style w:type="character" w:customStyle="1" w:styleId="BodyTextChar">
    <w:name w:val="Body Text Char"/>
    <w:basedOn w:val="DefaultParagraphFont"/>
    <w:link w:val="BodyText"/>
    <w:rsid w:val="005F3E06"/>
    <w:rPr>
      <w:b/>
      <w:bCs/>
      <w:i/>
      <w:iCs/>
      <w:sz w:val="32"/>
      <w:szCs w:val="24"/>
      <w:lang w:val="en-GB" w:eastAsia="en-US" w:bidi="ar-SA"/>
    </w:rPr>
  </w:style>
  <w:style w:type="paragraph" w:customStyle="1" w:styleId="arial">
    <w:name w:val="arial"/>
    <w:basedOn w:val="Normal"/>
    <w:rsid w:val="00065D83"/>
    <w:rPr>
      <w:rFonts w:eastAsia="SimSun" w:cs="Arial"/>
      <w:sz w:val="22"/>
      <w:szCs w:val="22"/>
      <w:lang w:eastAsia="zh-CN"/>
    </w:rPr>
  </w:style>
  <w:style w:type="character" w:styleId="PageNumber">
    <w:name w:val="page number"/>
    <w:basedOn w:val="DefaultParagraphFont"/>
    <w:rsid w:val="000B1D50"/>
  </w:style>
  <w:style w:type="paragraph" w:styleId="BodyTextIndent2">
    <w:name w:val="Body Text Indent 2"/>
    <w:basedOn w:val="Normal"/>
    <w:link w:val="BodyTextIndent2Char"/>
    <w:rsid w:val="000F6AED"/>
    <w:pPr>
      <w:spacing w:after="120" w:line="480" w:lineRule="auto"/>
      <w:ind w:left="360"/>
    </w:pPr>
    <w:rPr>
      <w:sz w:val="22"/>
      <w:szCs w:val="22"/>
    </w:rPr>
  </w:style>
  <w:style w:type="character" w:customStyle="1" w:styleId="BodyTextIndent2Char">
    <w:name w:val="Body Text Indent 2 Char"/>
    <w:basedOn w:val="DefaultParagraphFont"/>
    <w:link w:val="BodyTextIndent2"/>
    <w:semiHidden/>
    <w:locked/>
    <w:rsid w:val="000F6AED"/>
    <w:rPr>
      <w:rFonts w:ascii="Calibri" w:hAnsi="Calibri"/>
      <w:sz w:val="22"/>
      <w:szCs w:val="22"/>
      <w:lang w:val="en-US" w:eastAsia="en-US" w:bidi="ar-SA"/>
    </w:rPr>
  </w:style>
  <w:style w:type="paragraph" w:customStyle="1" w:styleId="Bullet3101-1275">
    <w:name w:val="Bullet 3 (10 1-1/2 .75)"/>
    <w:basedOn w:val="Normal"/>
    <w:rsid w:val="00BF0A05"/>
    <w:pPr>
      <w:numPr>
        <w:numId w:val="3"/>
      </w:numPr>
      <w:spacing w:before="40" w:after="240" w:line="240" w:lineRule="auto"/>
    </w:pPr>
  </w:style>
  <w:style w:type="table" w:styleId="MediumGrid3-Accent1">
    <w:name w:val="Medium Grid 3 Accent 1"/>
    <w:basedOn w:val="TableNormal"/>
    <w:uiPriority w:val="69"/>
    <w:rsid w:val="00BF0A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NoSpacing">
    <w:name w:val="No Spacing"/>
    <w:basedOn w:val="Normal"/>
    <w:link w:val="NoSpacingChar"/>
    <w:uiPriority w:val="1"/>
    <w:qFormat/>
    <w:rsid w:val="0038245D"/>
    <w:pPr>
      <w:spacing w:after="0" w:line="240" w:lineRule="auto"/>
    </w:pPr>
    <w:rPr>
      <w:lang w:bidi="ar-SA"/>
    </w:rPr>
  </w:style>
  <w:style w:type="character" w:customStyle="1" w:styleId="NoSpacingChar">
    <w:name w:val="No Spacing Char"/>
    <w:basedOn w:val="DefaultParagraphFont"/>
    <w:link w:val="NoSpacing"/>
    <w:uiPriority w:val="1"/>
    <w:rsid w:val="0038245D"/>
    <w:rPr>
      <w:sz w:val="20"/>
      <w:szCs w:val="20"/>
    </w:rPr>
  </w:style>
  <w:style w:type="paragraph" w:styleId="ListParagraph">
    <w:name w:val="List Paragraph"/>
    <w:basedOn w:val="Normal"/>
    <w:link w:val="ListParagraphChar"/>
    <w:uiPriority w:val="34"/>
    <w:qFormat/>
    <w:rsid w:val="0038245D"/>
    <w:pPr>
      <w:spacing w:after="120"/>
      <w:ind w:left="720"/>
      <w:contextualSpacing/>
    </w:pPr>
  </w:style>
  <w:style w:type="character" w:customStyle="1" w:styleId="FooterChar">
    <w:name w:val="Footer Char"/>
    <w:basedOn w:val="DefaultParagraphFont"/>
    <w:link w:val="Footer"/>
    <w:uiPriority w:val="99"/>
    <w:rsid w:val="002B5EBA"/>
    <w:rPr>
      <w:rFonts w:ascii="Comic Sans MS" w:hAnsi="Comic Sans MS"/>
      <w:szCs w:val="24"/>
      <w:lang w:val="en-AU"/>
    </w:rPr>
  </w:style>
  <w:style w:type="paragraph" w:customStyle="1" w:styleId="ProposalBullets">
    <w:name w:val="Proposal Bullets"/>
    <w:basedOn w:val="BodyText"/>
    <w:link w:val="ProposalBulletsChar"/>
    <w:uiPriority w:val="99"/>
    <w:rsid w:val="009E450B"/>
    <w:pPr>
      <w:numPr>
        <w:numId w:val="4"/>
      </w:numPr>
      <w:spacing w:line="276" w:lineRule="auto"/>
    </w:pPr>
    <w:rPr>
      <w:rFonts w:ascii="Calibri" w:hAnsi="Calibri"/>
      <w:b w:val="0"/>
      <w:bCs w:val="0"/>
      <w:i w:val="0"/>
      <w:iCs w:val="0"/>
      <w:sz w:val="20"/>
      <w:lang w:val="en-US"/>
    </w:rPr>
  </w:style>
  <w:style w:type="character" w:customStyle="1" w:styleId="SubtitleChar">
    <w:name w:val="Subtitle Char"/>
    <w:basedOn w:val="DefaultParagraphFont"/>
    <w:link w:val="Subtitle"/>
    <w:uiPriority w:val="11"/>
    <w:rsid w:val="0038245D"/>
    <w:rPr>
      <w:rFonts w:cs="Arial"/>
      <w:caps/>
      <w:color w:val="595959"/>
      <w:spacing w:val="10"/>
      <w:sz w:val="24"/>
      <w:szCs w:val="24"/>
    </w:rPr>
  </w:style>
  <w:style w:type="character" w:styleId="Strong">
    <w:name w:val="Strong"/>
    <w:uiPriority w:val="22"/>
    <w:qFormat/>
    <w:rsid w:val="0038245D"/>
    <w:rPr>
      <w:b/>
      <w:bCs/>
    </w:rPr>
  </w:style>
  <w:style w:type="paragraph" w:customStyle="1" w:styleId="Body">
    <w:name w:val="Body"/>
    <w:rsid w:val="009E450B"/>
    <w:pPr>
      <w:suppressAutoHyphens/>
      <w:spacing w:before="180" w:after="60" w:line="240" w:lineRule="atLeast"/>
      <w:ind w:left="1800"/>
    </w:pPr>
    <w:rPr>
      <w:sz w:val="22"/>
    </w:rPr>
  </w:style>
  <w:style w:type="paragraph" w:customStyle="1" w:styleId="Normal-10pt">
    <w:name w:val="Normal - 10pt"/>
    <w:basedOn w:val="Normal"/>
    <w:link w:val="Normal-10ptChar"/>
    <w:qFormat/>
    <w:rsid w:val="0038245D"/>
    <w:rPr>
      <w:rFonts w:ascii="Arial" w:hAnsi="Arial"/>
    </w:rPr>
  </w:style>
  <w:style w:type="character" w:customStyle="1" w:styleId="Normal-10ptChar">
    <w:name w:val="Normal - 10pt Char"/>
    <w:basedOn w:val="DefaultParagraphFont"/>
    <w:link w:val="Normal-10pt"/>
    <w:rsid w:val="0038245D"/>
    <w:rPr>
      <w:rFonts w:ascii="Arial" w:hAnsi="Arial"/>
      <w:lang w:bidi="en-US"/>
    </w:rPr>
  </w:style>
  <w:style w:type="paragraph" w:customStyle="1" w:styleId="Bullet1">
    <w:name w:val="Bullet 1"/>
    <w:rsid w:val="009E450B"/>
    <w:pPr>
      <w:spacing w:before="180"/>
      <w:ind w:left="2347" w:hanging="360"/>
    </w:pPr>
    <w:rPr>
      <w:sz w:val="22"/>
    </w:rPr>
  </w:style>
  <w:style w:type="paragraph" w:customStyle="1" w:styleId="Tableheading2">
    <w:name w:val="Table heading 2"/>
    <w:basedOn w:val="Normal"/>
    <w:next w:val="Normal"/>
    <w:rsid w:val="009E450B"/>
    <w:pPr>
      <w:keepNext/>
      <w:keepLines/>
      <w:spacing w:before="60" w:after="60" w:line="200" w:lineRule="atLeast"/>
    </w:pPr>
    <w:rPr>
      <w:rFonts w:ascii="Arial Narrow" w:hAnsi="Arial Narrow"/>
    </w:rPr>
  </w:style>
  <w:style w:type="paragraph" w:customStyle="1" w:styleId="Boxend">
    <w:name w:val="Box end"/>
    <w:next w:val="Normal"/>
    <w:rsid w:val="009E450B"/>
    <w:pPr>
      <w:keepLines/>
      <w:spacing w:line="180" w:lineRule="exact"/>
    </w:pPr>
    <w:rPr>
      <w:rFonts w:ascii="Arial" w:hAnsi="Arial"/>
    </w:rPr>
  </w:style>
  <w:style w:type="character" w:customStyle="1" w:styleId="Heading4Char">
    <w:name w:val="Heading 4 Char"/>
    <w:aliases w:val="4 Char,41 Char,42 Char,43 Char,44 Char,45 Char,46 Char,47 Char,48 Char,49 Char,410 Char,411 Char,412 Char,413 Char,421 Char,431 Char,441 Char,451 Char,461 Char,471 Char,481 Char,491 Char,4101 Char,4111 Char,4121 Char,414 Char,415 Char"/>
    <w:basedOn w:val="DefaultParagraphFont"/>
    <w:link w:val="Heading4"/>
    <w:uiPriority w:val="9"/>
    <w:rsid w:val="006C0786"/>
    <w:rPr>
      <w:rFonts w:cs="Arial"/>
      <w:bCs/>
      <w:i/>
      <w:iCs/>
      <w:color w:val="002850" w:themeColor="text2"/>
      <w:spacing w:val="20"/>
      <w:szCs w:val="22"/>
      <w:lang w:bidi="en-US"/>
    </w:rPr>
  </w:style>
  <w:style w:type="character" w:customStyle="1" w:styleId="Heading5Char">
    <w:name w:val="Heading 5 Char"/>
    <w:aliases w:val="5 Char,heading5 Char"/>
    <w:basedOn w:val="DefaultParagraphFont"/>
    <w:link w:val="Heading5"/>
    <w:uiPriority w:val="9"/>
    <w:rsid w:val="00095D68"/>
    <w:rPr>
      <w:i/>
      <w:color w:val="002850" w:themeColor="text2"/>
      <w:sz w:val="18"/>
    </w:rPr>
  </w:style>
  <w:style w:type="character" w:customStyle="1" w:styleId="Heading6Char">
    <w:name w:val="Heading 6 Char"/>
    <w:aliases w:val="6 Char"/>
    <w:basedOn w:val="DefaultParagraphFont"/>
    <w:link w:val="Heading6"/>
    <w:uiPriority w:val="9"/>
    <w:rsid w:val="00061DC8"/>
    <w:rPr>
      <w:color w:val="002850" w:themeColor="text2"/>
      <w:spacing w:val="-10"/>
      <w:sz w:val="18"/>
    </w:rPr>
  </w:style>
  <w:style w:type="character" w:customStyle="1" w:styleId="Heading7Char">
    <w:name w:val="Heading 7 Char"/>
    <w:basedOn w:val="DefaultParagraphFont"/>
    <w:link w:val="Heading7"/>
    <w:uiPriority w:val="9"/>
    <w:rsid w:val="0038245D"/>
    <w:rPr>
      <w:caps/>
      <w:color w:val="365F91"/>
      <w:spacing w:val="10"/>
      <w:sz w:val="18"/>
    </w:rPr>
  </w:style>
  <w:style w:type="character" w:customStyle="1" w:styleId="Heading8Char">
    <w:name w:val="Heading 8 Char"/>
    <w:basedOn w:val="DefaultParagraphFont"/>
    <w:link w:val="Heading8"/>
    <w:uiPriority w:val="9"/>
    <w:rsid w:val="0038245D"/>
    <w:rPr>
      <w:caps/>
      <w:spacing w:val="10"/>
      <w:sz w:val="18"/>
      <w:szCs w:val="18"/>
    </w:rPr>
  </w:style>
  <w:style w:type="character" w:customStyle="1" w:styleId="Heading9Char">
    <w:name w:val="Heading 9 Char"/>
    <w:aliases w:val="Negatives Char"/>
    <w:basedOn w:val="DefaultParagraphFont"/>
    <w:link w:val="Heading9"/>
    <w:uiPriority w:val="9"/>
    <w:rsid w:val="0038245D"/>
    <w:rPr>
      <w:i/>
      <w:caps/>
      <w:spacing w:val="10"/>
      <w:sz w:val="18"/>
      <w:szCs w:val="18"/>
    </w:rPr>
  </w:style>
  <w:style w:type="character" w:customStyle="1" w:styleId="TitleChar">
    <w:name w:val="Title Char"/>
    <w:basedOn w:val="DefaultParagraphFont"/>
    <w:link w:val="Title"/>
    <w:uiPriority w:val="10"/>
    <w:rsid w:val="00E505D7"/>
    <w:rPr>
      <w:rFonts w:cs="Arial"/>
      <w:smallCaps/>
      <w:color w:val="4F81BD"/>
      <w:spacing w:val="10"/>
      <w:kern w:val="28"/>
      <w:sz w:val="52"/>
      <w:szCs w:val="52"/>
    </w:rPr>
  </w:style>
  <w:style w:type="character" w:styleId="Emphasis">
    <w:name w:val="Emphasis"/>
    <w:uiPriority w:val="20"/>
    <w:qFormat/>
    <w:rsid w:val="0038245D"/>
    <w:rPr>
      <w:caps/>
      <w:color w:val="243F60"/>
      <w:spacing w:val="5"/>
    </w:rPr>
  </w:style>
  <w:style w:type="character" w:customStyle="1" w:styleId="ListParagraphChar">
    <w:name w:val="List Paragraph Char"/>
    <w:basedOn w:val="DefaultParagraphFont"/>
    <w:link w:val="ListParagraph"/>
    <w:uiPriority w:val="34"/>
    <w:rsid w:val="0038245D"/>
    <w:rPr>
      <w:rFonts w:asciiTheme="minorHAnsi" w:hAnsiTheme="minorHAnsi"/>
      <w:lang w:bidi="en-US"/>
    </w:rPr>
  </w:style>
  <w:style w:type="paragraph" w:styleId="Quote">
    <w:name w:val="Quote"/>
    <w:basedOn w:val="Normal"/>
    <w:next w:val="Normal"/>
    <w:link w:val="QuoteChar"/>
    <w:uiPriority w:val="29"/>
    <w:qFormat/>
    <w:rsid w:val="0038245D"/>
    <w:rPr>
      <w:i/>
      <w:iCs/>
      <w:lang w:bidi="ar-SA"/>
    </w:rPr>
  </w:style>
  <w:style w:type="character" w:customStyle="1" w:styleId="QuoteChar">
    <w:name w:val="Quote Char"/>
    <w:basedOn w:val="DefaultParagraphFont"/>
    <w:link w:val="Quote"/>
    <w:uiPriority w:val="29"/>
    <w:rsid w:val="0038245D"/>
    <w:rPr>
      <w:i/>
      <w:iCs/>
      <w:sz w:val="20"/>
      <w:szCs w:val="20"/>
    </w:rPr>
  </w:style>
  <w:style w:type="paragraph" w:styleId="IntenseQuote">
    <w:name w:val="Intense Quote"/>
    <w:basedOn w:val="Normal"/>
    <w:next w:val="Normal"/>
    <w:link w:val="IntenseQuoteChar"/>
    <w:uiPriority w:val="30"/>
    <w:qFormat/>
    <w:rsid w:val="0038245D"/>
    <w:pPr>
      <w:pBdr>
        <w:top w:val="single" w:sz="4" w:space="10" w:color="4F81BD"/>
        <w:left w:val="single" w:sz="4" w:space="10" w:color="4F81BD"/>
      </w:pBdr>
      <w:spacing w:after="0"/>
      <w:ind w:left="1296" w:right="1152"/>
      <w:jc w:val="both"/>
    </w:pPr>
    <w:rPr>
      <w:i/>
      <w:iCs/>
      <w:color w:val="4F81BD"/>
      <w:lang w:bidi="ar-SA"/>
    </w:rPr>
  </w:style>
  <w:style w:type="character" w:customStyle="1" w:styleId="IntenseQuoteChar">
    <w:name w:val="Intense Quote Char"/>
    <w:basedOn w:val="DefaultParagraphFont"/>
    <w:link w:val="IntenseQuote"/>
    <w:uiPriority w:val="30"/>
    <w:rsid w:val="0038245D"/>
    <w:rPr>
      <w:i/>
      <w:iCs/>
      <w:color w:val="4F81BD"/>
      <w:sz w:val="20"/>
      <w:szCs w:val="20"/>
    </w:rPr>
  </w:style>
  <w:style w:type="character" w:styleId="SubtleEmphasis">
    <w:name w:val="Subtle Emphasis"/>
    <w:uiPriority w:val="19"/>
    <w:qFormat/>
    <w:rsid w:val="0038245D"/>
    <w:rPr>
      <w:i/>
      <w:iCs/>
      <w:color w:val="243F60"/>
    </w:rPr>
  </w:style>
  <w:style w:type="character" w:styleId="IntenseEmphasis">
    <w:name w:val="Intense Emphasis"/>
    <w:uiPriority w:val="21"/>
    <w:qFormat/>
    <w:rsid w:val="0038245D"/>
    <w:rPr>
      <w:b/>
      <w:bCs/>
      <w:caps/>
      <w:color w:val="243F60"/>
      <w:spacing w:val="10"/>
    </w:rPr>
  </w:style>
  <w:style w:type="character" w:styleId="SubtleReference">
    <w:name w:val="Subtle Reference"/>
    <w:uiPriority w:val="31"/>
    <w:qFormat/>
    <w:rsid w:val="0038245D"/>
    <w:rPr>
      <w:b/>
      <w:bCs/>
      <w:color w:val="4F81BD"/>
    </w:rPr>
  </w:style>
  <w:style w:type="character" w:styleId="IntenseReference">
    <w:name w:val="Intense Reference"/>
    <w:uiPriority w:val="32"/>
    <w:qFormat/>
    <w:rsid w:val="0038245D"/>
    <w:rPr>
      <w:b/>
      <w:bCs/>
      <w:i/>
      <w:iCs/>
      <w:caps/>
      <w:color w:val="4F81BD"/>
    </w:rPr>
  </w:style>
  <w:style w:type="character" w:styleId="BookTitle">
    <w:name w:val="Book Title"/>
    <w:uiPriority w:val="33"/>
    <w:qFormat/>
    <w:rsid w:val="0038245D"/>
    <w:rPr>
      <w:b/>
      <w:bCs/>
      <w:i/>
      <w:iCs/>
      <w:spacing w:val="9"/>
    </w:rPr>
  </w:style>
  <w:style w:type="paragraph" w:styleId="TOCHeading">
    <w:name w:val="TOC Heading"/>
    <w:basedOn w:val="Heading1"/>
    <w:next w:val="Normal"/>
    <w:uiPriority w:val="39"/>
    <w:qFormat/>
    <w:rsid w:val="0038245D"/>
    <w:pPr>
      <w:outlineLvl w:val="9"/>
    </w:pPr>
    <w:rPr>
      <w:rFonts w:cs="Times New Roman"/>
    </w:rPr>
  </w:style>
  <w:style w:type="paragraph" w:customStyle="1" w:styleId="Bullets">
    <w:name w:val="Bullets"/>
    <w:basedOn w:val="ProposalBullets"/>
    <w:link w:val="BulletsChar"/>
    <w:qFormat/>
    <w:rsid w:val="00DA2C42"/>
    <w:pPr>
      <w:numPr>
        <w:numId w:val="5"/>
      </w:numPr>
      <w:spacing w:after="240" w:line="240" w:lineRule="auto"/>
    </w:pPr>
    <w:rPr>
      <w:rFonts w:asciiTheme="minorHAnsi" w:hAnsiTheme="minorHAnsi"/>
      <w:sz w:val="18"/>
    </w:rPr>
  </w:style>
  <w:style w:type="paragraph" w:customStyle="1" w:styleId="Bullets-NoSpacing">
    <w:name w:val="Bullets - No Spacing"/>
    <w:basedOn w:val="Bullets"/>
    <w:link w:val="Bullets-NoSpacingChar"/>
    <w:qFormat/>
    <w:rsid w:val="003D626A"/>
    <w:pPr>
      <w:contextualSpacing/>
    </w:pPr>
  </w:style>
  <w:style w:type="paragraph" w:customStyle="1" w:styleId="Bio-Header">
    <w:name w:val="Bio - Header"/>
    <w:basedOn w:val="Heading4"/>
    <w:link w:val="Bio-HeaderChar"/>
    <w:qFormat/>
    <w:rsid w:val="004B26B7"/>
    <w:pPr>
      <w:pBdr>
        <w:top w:val="single" w:sz="2" w:space="1" w:color="BFBFBF" w:themeColor="background1" w:themeShade="BF"/>
        <w:bottom w:val="single" w:sz="2" w:space="1" w:color="BFBFBF" w:themeColor="background1" w:themeShade="BF"/>
      </w:pBdr>
    </w:pPr>
    <w:rPr>
      <w:b/>
    </w:rPr>
  </w:style>
  <w:style w:type="character" w:customStyle="1" w:styleId="ProposalBulletsChar">
    <w:name w:val="Proposal Bullets Char"/>
    <w:basedOn w:val="BodyTextChar"/>
    <w:link w:val="ProposalBullets"/>
    <w:uiPriority w:val="99"/>
    <w:rsid w:val="00D91454"/>
    <w:rPr>
      <w:b w:val="0"/>
      <w:bCs w:val="0"/>
      <w:i w:val="0"/>
      <w:iCs w:val="0"/>
      <w:sz w:val="32"/>
      <w:szCs w:val="24"/>
      <w:lang w:val="en-GB" w:eastAsia="en-US" w:bidi="en-US"/>
    </w:rPr>
  </w:style>
  <w:style w:type="character" w:customStyle="1" w:styleId="BulletsChar">
    <w:name w:val="Bullets Char"/>
    <w:basedOn w:val="ProposalBulletsChar"/>
    <w:link w:val="Bullets"/>
    <w:rsid w:val="00DA2C42"/>
    <w:rPr>
      <w:rFonts w:asciiTheme="minorHAnsi" w:hAnsiTheme="minorHAnsi"/>
      <w:b w:val="0"/>
      <w:bCs w:val="0"/>
      <w:i w:val="0"/>
      <w:iCs w:val="0"/>
      <w:sz w:val="18"/>
      <w:szCs w:val="24"/>
      <w:lang w:val="en-GB" w:eastAsia="en-US" w:bidi="en-US"/>
    </w:rPr>
  </w:style>
  <w:style w:type="character" w:customStyle="1" w:styleId="Bullets-NoSpacingChar">
    <w:name w:val="Bullets - No Spacing Char"/>
    <w:basedOn w:val="BulletsChar"/>
    <w:link w:val="Bullets-NoSpacing"/>
    <w:rsid w:val="003D626A"/>
    <w:rPr>
      <w:rFonts w:asciiTheme="minorHAnsi" w:hAnsiTheme="minorHAnsi"/>
      <w:b w:val="0"/>
      <w:bCs w:val="0"/>
      <w:i w:val="0"/>
      <w:iCs w:val="0"/>
      <w:sz w:val="18"/>
      <w:szCs w:val="24"/>
      <w:lang w:val="en-GB" w:eastAsia="en-US" w:bidi="en-US"/>
    </w:rPr>
  </w:style>
  <w:style w:type="character" w:customStyle="1" w:styleId="Bio-HeaderChar">
    <w:name w:val="Bio - Header Char"/>
    <w:basedOn w:val="Heading4Char"/>
    <w:link w:val="Bio-Header"/>
    <w:rsid w:val="004B26B7"/>
    <w:rPr>
      <w:rFonts w:cs="Arial"/>
      <w:b/>
      <w:bCs/>
      <w:i/>
      <w:iCs/>
      <w:color w:val="002850" w:themeColor="text2"/>
      <w:spacing w:val="20"/>
      <w:szCs w:val="22"/>
      <w:lang w:bidi="en-US"/>
    </w:rPr>
  </w:style>
  <w:style w:type="table" w:styleId="LightList-Accent6">
    <w:name w:val="Light List Accent 6"/>
    <w:basedOn w:val="TableNormal"/>
    <w:uiPriority w:val="61"/>
    <w:rsid w:val="00613185"/>
    <w:tblPr>
      <w:tblStyleRowBandSize w:val="1"/>
      <w:tblStyleColBandSize w:val="1"/>
      <w:tblInd w:w="0" w:type="dxa"/>
      <w:tblBorders>
        <w:top w:val="single" w:sz="8" w:space="0" w:color="FFC000" w:themeColor="accent6"/>
        <w:left w:val="single" w:sz="8" w:space="0" w:color="FFC000" w:themeColor="accent6"/>
        <w:bottom w:val="single" w:sz="8" w:space="0" w:color="FFC000" w:themeColor="accent6"/>
        <w:right w:val="single" w:sz="8" w:space="0" w:color="FFC0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6"/>
      </w:tcPr>
    </w:tblStylePr>
    <w:tblStylePr w:type="lastRow">
      <w:pPr>
        <w:spacing w:before="0" w:after="0" w:line="240" w:lineRule="auto"/>
      </w:pPr>
      <w:rPr>
        <w:b/>
        <w:bCs/>
      </w:rPr>
      <w:tblPr/>
      <w:tcPr>
        <w:tcBorders>
          <w:top w:val="double" w:sz="6" w:space="0" w:color="FFC000" w:themeColor="accent6"/>
          <w:left w:val="single" w:sz="8" w:space="0" w:color="FFC000" w:themeColor="accent6"/>
          <w:bottom w:val="single" w:sz="8" w:space="0" w:color="FFC000" w:themeColor="accent6"/>
          <w:right w:val="single" w:sz="8" w:space="0" w:color="FFC000" w:themeColor="accent6"/>
        </w:tcBorders>
      </w:tcPr>
    </w:tblStylePr>
    <w:tblStylePr w:type="firstCol">
      <w:rPr>
        <w:b/>
        <w:bCs/>
      </w:rPr>
    </w:tblStylePr>
    <w:tblStylePr w:type="lastCol">
      <w:rPr>
        <w:b/>
        <w:bCs/>
      </w:rPr>
    </w:tblStylePr>
    <w:tblStylePr w:type="band1Vert">
      <w:tblPr/>
      <w:tcPr>
        <w:tcBorders>
          <w:top w:val="single" w:sz="8" w:space="0" w:color="FFC000" w:themeColor="accent6"/>
          <w:left w:val="single" w:sz="8" w:space="0" w:color="FFC000" w:themeColor="accent6"/>
          <w:bottom w:val="single" w:sz="8" w:space="0" w:color="FFC000" w:themeColor="accent6"/>
          <w:right w:val="single" w:sz="8" w:space="0" w:color="FFC000" w:themeColor="accent6"/>
        </w:tcBorders>
      </w:tcPr>
    </w:tblStylePr>
    <w:tblStylePr w:type="band1Horz">
      <w:tblPr/>
      <w:tcPr>
        <w:tcBorders>
          <w:top w:val="single" w:sz="8" w:space="0" w:color="FFC000" w:themeColor="accent6"/>
          <w:left w:val="single" w:sz="8" w:space="0" w:color="FFC000" w:themeColor="accent6"/>
          <w:bottom w:val="single" w:sz="8" w:space="0" w:color="FFC000" w:themeColor="accent6"/>
          <w:right w:val="single" w:sz="8" w:space="0" w:color="FFC000" w:themeColor="accent6"/>
        </w:tcBorders>
      </w:tcPr>
    </w:tblStylePr>
  </w:style>
  <w:style w:type="table" w:styleId="TableColumns3">
    <w:name w:val="Table Columns 3"/>
    <w:basedOn w:val="TableNormal"/>
    <w:rsid w:val="00B02425"/>
    <w:pPr>
      <w:spacing w:after="200" w:line="276"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ColorfulList1">
    <w:name w:val="Colorful List1"/>
    <w:basedOn w:val="TableNormal"/>
    <w:uiPriority w:val="72"/>
    <w:rsid w:val="00B0242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17E" w:themeFill="accent2" w:themeFillShade="CC"/>
      </w:tcPr>
    </w:tblStylePr>
    <w:tblStylePr w:type="lastRow">
      <w:rPr>
        <w:b/>
        <w:bCs/>
        <w:color w:val="00517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MediumShading2-Accent2">
    <w:name w:val="Medium Shading 2 Accent 2"/>
    <w:basedOn w:val="TableNormal"/>
    <w:uiPriority w:val="64"/>
    <w:rsid w:val="00B0242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9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9E" w:themeFill="accent2"/>
      </w:tcPr>
    </w:tblStylePr>
    <w:tblStylePr w:type="lastCol">
      <w:rPr>
        <w:b/>
        <w:bCs/>
        <w:color w:val="FFFFFF" w:themeColor="background1"/>
      </w:rPr>
      <w:tblPr/>
      <w:tcPr>
        <w:tcBorders>
          <w:left w:val="nil"/>
          <w:right w:val="nil"/>
          <w:insideH w:val="nil"/>
          <w:insideV w:val="nil"/>
        </w:tcBorders>
        <w:shd w:val="clear" w:color="auto" w:fill="00669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B44806"/>
    <w:rPr>
      <w:color w:val="808080"/>
    </w:rPr>
  </w:style>
  <w:style w:type="paragraph" w:styleId="Revision">
    <w:name w:val="Revision"/>
    <w:hidden/>
    <w:uiPriority w:val="99"/>
    <w:semiHidden/>
    <w:rsid w:val="006A46D7"/>
    <w:rPr>
      <w:sz w:val="18"/>
      <w:lang w:bidi="en-US"/>
    </w:rPr>
  </w:style>
  <w:style w:type="table" w:styleId="LightShading-Accent4">
    <w:name w:val="Light Shading Accent 4"/>
    <w:basedOn w:val="TableNormal"/>
    <w:uiPriority w:val="60"/>
    <w:rsid w:val="0099458F"/>
    <w:rPr>
      <w:color w:val="5EAAFF" w:themeColor="accent4" w:themeShade="BF"/>
    </w:rPr>
    <w:tblPr>
      <w:tblStyleRowBandSize w:val="1"/>
      <w:tblStyleColBandSize w:val="1"/>
      <w:tblInd w:w="0" w:type="dxa"/>
      <w:tblBorders>
        <w:top w:val="single" w:sz="8" w:space="0" w:color="D3E8FF" w:themeColor="accent4"/>
        <w:bottom w:val="single" w:sz="8" w:space="0" w:color="D3E8FF"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3E8FF" w:themeColor="accent4"/>
          <w:left w:val="nil"/>
          <w:bottom w:val="single" w:sz="8" w:space="0" w:color="D3E8FF" w:themeColor="accent4"/>
          <w:right w:val="nil"/>
          <w:insideH w:val="nil"/>
          <w:insideV w:val="nil"/>
        </w:tcBorders>
      </w:tcPr>
    </w:tblStylePr>
    <w:tblStylePr w:type="lastRow">
      <w:pPr>
        <w:spacing w:before="0" w:after="0" w:line="240" w:lineRule="auto"/>
      </w:pPr>
      <w:rPr>
        <w:b/>
        <w:bCs/>
      </w:rPr>
      <w:tblPr/>
      <w:tcPr>
        <w:tcBorders>
          <w:top w:val="single" w:sz="8" w:space="0" w:color="D3E8FF" w:themeColor="accent4"/>
          <w:left w:val="nil"/>
          <w:bottom w:val="single" w:sz="8" w:space="0" w:color="D3E8F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F9FF" w:themeFill="accent4" w:themeFillTint="3F"/>
      </w:tcPr>
    </w:tblStylePr>
    <w:tblStylePr w:type="band1Horz">
      <w:tblPr/>
      <w:tcPr>
        <w:tcBorders>
          <w:left w:val="nil"/>
          <w:right w:val="nil"/>
          <w:insideH w:val="nil"/>
          <w:insideV w:val="nil"/>
        </w:tcBorders>
        <w:shd w:val="clear" w:color="auto" w:fill="F4F9FF" w:themeFill="accent4" w:themeFillTint="3F"/>
      </w:tcPr>
    </w:tblStylePr>
  </w:style>
  <w:style w:type="table" w:styleId="LightList-Accent2">
    <w:name w:val="Light List Accent 2"/>
    <w:basedOn w:val="TableNormal"/>
    <w:uiPriority w:val="61"/>
    <w:rsid w:val="00CE1A18"/>
    <w:tblPr>
      <w:tblStyleRowBandSize w:val="1"/>
      <w:tblStyleColBandSize w:val="1"/>
      <w:tblInd w:w="0" w:type="dxa"/>
      <w:tblBorders>
        <w:top w:val="single" w:sz="8" w:space="0" w:color="00669E" w:themeColor="accent2"/>
        <w:left w:val="single" w:sz="8" w:space="0" w:color="00669E" w:themeColor="accent2"/>
        <w:bottom w:val="single" w:sz="8" w:space="0" w:color="00669E" w:themeColor="accent2"/>
        <w:right w:val="single" w:sz="8" w:space="0" w:color="00669E"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69E" w:themeFill="accent2"/>
      </w:tcPr>
    </w:tblStylePr>
    <w:tblStylePr w:type="lastRow">
      <w:pPr>
        <w:spacing w:before="0" w:after="0" w:line="240" w:lineRule="auto"/>
      </w:pPr>
      <w:rPr>
        <w:b/>
        <w:bCs/>
      </w:rPr>
      <w:tblPr/>
      <w:tcPr>
        <w:tcBorders>
          <w:top w:val="double" w:sz="6" w:space="0" w:color="00669E" w:themeColor="accent2"/>
          <w:left w:val="single" w:sz="8" w:space="0" w:color="00669E" w:themeColor="accent2"/>
          <w:bottom w:val="single" w:sz="8" w:space="0" w:color="00669E" w:themeColor="accent2"/>
          <w:right w:val="single" w:sz="8" w:space="0" w:color="00669E" w:themeColor="accent2"/>
        </w:tcBorders>
      </w:tcPr>
    </w:tblStylePr>
    <w:tblStylePr w:type="firstCol">
      <w:rPr>
        <w:b/>
        <w:bCs/>
      </w:rPr>
    </w:tblStylePr>
    <w:tblStylePr w:type="lastCol">
      <w:rPr>
        <w:b/>
        <w:bCs/>
      </w:rPr>
    </w:tblStylePr>
    <w:tblStylePr w:type="band1Vert">
      <w:tblPr/>
      <w:tcPr>
        <w:tcBorders>
          <w:top w:val="single" w:sz="8" w:space="0" w:color="00669E" w:themeColor="accent2"/>
          <w:left w:val="single" w:sz="8" w:space="0" w:color="00669E" w:themeColor="accent2"/>
          <w:bottom w:val="single" w:sz="8" w:space="0" w:color="00669E" w:themeColor="accent2"/>
          <w:right w:val="single" w:sz="8" w:space="0" w:color="00669E" w:themeColor="accent2"/>
        </w:tcBorders>
      </w:tcPr>
    </w:tblStylePr>
    <w:tblStylePr w:type="band1Horz">
      <w:tblPr/>
      <w:tcPr>
        <w:tcBorders>
          <w:top w:val="single" w:sz="8" w:space="0" w:color="00669E" w:themeColor="accent2"/>
          <w:left w:val="single" w:sz="8" w:space="0" w:color="00669E" w:themeColor="accent2"/>
          <w:bottom w:val="single" w:sz="8" w:space="0" w:color="00669E" w:themeColor="accent2"/>
          <w:right w:val="single" w:sz="8" w:space="0" w:color="00669E" w:themeColor="accent2"/>
        </w:tcBorders>
      </w:tcPr>
    </w:tblStylePr>
  </w:style>
  <w:style w:type="paragraph" w:customStyle="1" w:styleId="StyleBodyTextbodytext11ptItalic">
    <w:name w:val="Style Body Textbody text + 11 pt Italic"/>
    <w:basedOn w:val="BodyText"/>
    <w:rsid w:val="00B14472"/>
    <w:pPr>
      <w:spacing w:after="120" w:line="260" w:lineRule="exact"/>
    </w:pPr>
    <w:rPr>
      <w:rFonts w:ascii="Arial" w:hAnsi="Arial"/>
      <w:b w:val="0"/>
      <w:bCs w:val="0"/>
      <w:spacing w:val="-5"/>
      <w:sz w:val="20"/>
      <w:lang w:val="en-US" w:bidi="ar-SA"/>
    </w:rPr>
  </w:style>
  <w:style w:type="table" w:styleId="MediumList2-Accent5">
    <w:name w:val="Medium List 2 Accent 5"/>
    <w:basedOn w:val="TableNormal"/>
    <w:uiPriority w:val="66"/>
    <w:rsid w:val="005F6DC3"/>
    <w:rPr>
      <w:rFonts w:asciiTheme="majorHAnsi" w:eastAsiaTheme="majorEastAsia" w:hAnsiTheme="majorHAnsi" w:cstheme="majorBidi"/>
      <w:color w:val="000000" w:themeColor="text1"/>
    </w:rPr>
    <w:tblPr>
      <w:tblStyleRowBandSize w:val="1"/>
      <w:tblStyleColBandSize w:val="1"/>
      <w:tblInd w:w="0" w:type="dxa"/>
      <w:tblBorders>
        <w:top w:val="single" w:sz="8" w:space="0" w:color="CCCCFF" w:themeColor="accent5"/>
        <w:left w:val="single" w:sz="8" w:space="0" w:color="CCCCFF" w:themeColor="accent5"/>
        <w:bottom w:val="single" w:sz="8" w:space="0" w:color="CCCCFF" w:themeColor="accent5"/>
        <w:right w:val="single" w:sz="8" w:space="0" w:color="CCCCFF"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CCCFF" w:themeColor="accent5"/>
          <w:right w:val="nil"/>
          <w:insideH w:val="nil"/>
          <w:insideV w:val="nil"/>
        </w:tcBorders>
        <w:shd w:val="clear" w:color="auto" w:fill="FFFFFF" w:themeFill="background1"/>
      </w:tcPr>
    </w:tblStylePr>
    <w:tblStylePr w:type="lastRow">
      <w:tblPr/>
      <w:tcPr>
        <w:tcBorders>
          <w:top w:val="single" w:sz="8" w:space="0" w:color="CCCCF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CCFF" w:themeColor="accent5"/>
          <w:insideH w:val="nil"/>
          <w:insideV w:val="nil"/>
        </w:tcBorders>
        <w:shd w:val="clear" w:color="auto" w:fill="FFFFFF" w:themeFill="background1"/>
      </w:tcPr>
    </w:tblStylePr>
    <w:tblStylePr w:type="lastCol">
      <w:tblPr/>
      <w:tcPr>
        <w:tcBorders>
          <w:top w:val="nil"/>
          <w:left w:val="single" w:sz="8" w:space="0" w:color="CCCCF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F2FF" w:themeFill="accent5" w:themeFillTint="3F"/>
      </w:tcPr>
    </w:tblStylePr>
    <w:tblStylePr w:type="band1Horz">
      <w:tblPr/>
      <w:tcPr>
        <w:tcBorders>
          <w:top w:val="nil"/>
          <w:bottom w:val="nil"/>
          <w:insideH w:val="nil"/>
          <w:insideV w:val="nil"/>
        </w:tcBorders>
        <w:shd w:val="clear" w:color="auto" w:fill="F2F2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FA537A"/>
    <w:tblPr>
      <w:tblStyleRowBandSize w:val="1"/>
      <w:tblStyleColBandSize w:val="1"/>
      <w:tblInd w:w="0" w:type="dxa"/>
      <w:tblBorders>
        <w:top w:val="single" w:sz="8" w:space="0" w:color="009EF6" w:themeColor="accent2" w:themeTint="BF"/>
        <w:left w:val="single" w:sz="8" w:space="0" w:color="009EF6" w:themeColor="accent2" w:themeTint="BF"/>
        <w:bottom w:val="single" w:sz="8" w:space="0" w:color="009EF6" w:themeColor="accent2" w:themeTint="BF"/>
        <w:right w:val="single" w:sz="8" w:space="0" w:color="009EF6" w:themeColor="accent2" w:themeTint="BF"/>
        <w:insideH w:val="single" w:sz="8" w:space="0" w:color="009EF6"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9EF6" w:themeColor="accent2" w:themeTint="BF"/>
          <w:left w:val="single" w:sz="8" w:space="0" w:color="009EF6" w:themeColor="accent2" w:themeTint="BF"/>
          <w:bottom w:val="single" w:sz="8" w:space="0" w:color="009EF6" w:themeColor="accent2" w:themeTint="BF"/>
          <w:right w:val="single" w:sz="8" w:space="0" w:color="009EF6" w:themeColor="accent2" w:themeTint="BF"/>
          <w:insideH w:val="nil"/>
          <w:insideV w:val="nil"/>
        </w:tcBorders>
        <w:shd w:val="clear" w:color="auto" w:fill="00669E" w:themeFill="accent2"/>
      </w:tcPr>
    </w:tblStylePr>
    <w:tblStylePr w:type="lastRow">
      <w:pPr>
        <w:spacing w:before="0" w:after="0" w:line="240" w:lineRule="auto"/>
      </w:pPr>
      <w:rPr>
        <w:b/>
        <w:bCs/>
      </w:rPr>
      <w:tblPr/>
      <w:tcPr>
        <w:tcBorders>
          <w:top w:val="double" w:sz="6" w:space="0" w:color="009EF6" w:themeColor="accent2" w:themeTint="BF"/>
          <w:left w:val="single" w:sz="8" w:space="0" w:color="009EF6" w:themeColor="accent2" w:themeTint="BF"/>
          <w:bottom w:val="single" w:sz="8" w:space="0" w:color="009EF6" w:themeColor="accent2" w:themeTint="BF"/>
          <w:right w:val="single" w:sz="8" w:space="0" w:color="009EF6"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DFFF" w:themeFill="accent2" w:themeFillTint="3F"/>
      </w:tcPr>
    </w:tblStylePr>
    <w:tblStylePr w:type="band1Horz">
      <w:tblPr/>
      <w:tcPr>
        <w:tcBorders>
          <w:insideH w:val="nil"/>
          <w:insideV w:val="nil"/>
        </w:tcBorders>
        <w:shd w:val="clear" w:color="auto" w:fill="A8DFFF" w:themeFill="accent2" w:themeFillTint="3F"/>
      </w:tcPr>
    </w:tblStylePr>
    <w:tblStylePr w:type="band2Horz">
      <w:tblPr/>
      <w:tcPr>
        <w:tcBorders>
          <w:insideH w:val="nil"/>
          <w:insideV w:val="nil"/>
        </w:tcBorders>
      </w:tcPr>
    </w:tblStylePr>
  </w:style>
  <w:style w:type="character" w:customStyle="1" w:styleId="HeaderChar">
    <w:name w:val="Header Char"/>
    <w:basedOn w:val="DefaultParagraphFont"/>
    <w:link w:val="Header"/>
    <w:rsid w:val="00025046"/>
    <w:rPr>
      <w:sz w:val="18"/>
      <w:lang w:bidi="en-US"/>
    </w:rPr>
  </w:style>
  <w:style w:type="character" w:customStyle="1" w:styleId="apple-style-span">
    <w:name w:val="apple-style-span"/>
    <w:basedOn w:val="DefaultParagraphFont"/>
    <w:rsid w:val="00CF302F"/>
  </w:style>
  <w:style w:type="character" w:styleId="FollowedHyperlink">
    <w:name w:val="FollowedHyperlink"/>
    <w:basedOn w:val="DefaultParagraphFont"/>
    <w:rsid w:val="00887274"/>
    <w:rPr>
      <w:color w:val="B2B2B2" w:themeColor="followedHyperlink"/>
      <w:u w:val="single"/>
    </w:rPr>
  </w:style>
  <w:style w:type="table" w:styleId="MediumShading1-Accent3">
    <w:name w:val="Medium Shading 1 Accent 3"/>
    <w:basedOn w:val="TableNormal"/>
    <w:uiPriority w:val="63"/>
    <w:rsid w:val="008249E5"/>
    <w:tblPr>
      <w:tblStyleRowBandSize w:val="1"/>
      <w:tblStyleColBandSize w:val="1"/>
      <w:tblInd w:w="0" w:type="dxa"/>
      <w:tblBorders>
        <w:top w:val="single" w:sz="8" w:space="0" w:color="AED5FF" w:themeColor="accent3" w:themeTint="BF"/>
        <w:left w:val="single" w:sz="8" w:space="0" w:color="AED5FF" w:themeColor="accent3" w:themeTint="BF"/>
        <w:bottom w:val="single" w:sz="8" w:space="0" w:color="AED5FF" w:themeColor="accent3" w:themeTint="BF"/>
        <w:right w:val="single" w:sz="8" w:space="0" w:color="AED5FF" w:themeColor="accent3" w:themeTint="BF"/>
        <w:insideH w:val="single" w:sz="8" w:space="0" w:color="AED5F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D5FF" w:themeColor="accent3" w:themeTint="BF"/>
          <w:left w:val="single" w:sz="8" w:space="0" w:color="AED5FF" w:themeColor="accent3" w:themeTint="BF"/>
          <w:bottom w:val="single" w:sz="8" w:space="0" w:color="AED5FF" w:themeColor="accent3" w:themeTint="BF"/>
          <w:right w:val="single" w:sz="8" w:space="0" w:color="AED5FF" w:themeColor="accent3" w:themeTint="BF"/>
          <w:insideH w:val="nil"/>
          <w:insideV w:val="nil"/>
        </w:tcBorders>
        <w:shd w:val="clear" w:color="auto" w:fill="93C8FF" w:themeFill="accent3"/>
      </w:tcPr>
    </w:tblStylePr>
    <w:tblStylePr w:type="lastRow">
      <w:pPr>
        <w:spacing w:before="0" w:after="0" w:line="240" w:lineRule="auto"/>
      </w:pPr>
      <w:rPr>
        <w:b/>
        <w:bCs/>
      </w:rPr>
      <w:tblPr/>
      <w:tcPr>
        <w:tcBorders>
          <w:top w:val="double" w:sz="6" w:space="0" w:color="AED5FF" w:themeColor="accent3" w:themeTint="BF"/>
          <w:left w:val="single" w:sz="8" w:space="0" w:color="AED5FF" w:themeColor="accent3" w:themeTint="BF"/>
          <w:bottom w:val="single" w:sz="8" w:space="0" w:color="AED5FF" w:themeColor="accent3" w:themeTint="BF"/>
          <w:right w:val="single" w:sz="8" w:space="0" w:color="AED5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4F1FF" w:themeFill="accent3" w:themeFillTint="3F"/>
      </w:tcPr>
    </w:tblStylePr>
    <w:tblStylePr w:type="band1Horz">
      <w:tblPr/>
      <w:tcPr>
        <w:tcBorders>
          <w:insideH w:val="nil"/>
          <w:insideV w:val="nil"/>
        </w:tcBorders>
        <w:shd w:val="clear" w:color="auto" w:fill="E4F1FF" w:themeFill="accent3" w:themeFillTint="3F"/>
      </w:tcPr>
    </w:tblStylePr>
    <w:tblStylePr w:type="band2Horz">
      <w:tblPr/>
      <w:tcPr>
        <w:tcBorders>
          <w:insideH w:val="nil"/>
          <w:insideV w:val="nil"/>
        </w:tcBorders>
      </w:tcPr>
    </w:tblStylePr>
  </w:style>
  <w:style w:type="table" w:styleId="MediumList1-Accent3">
    <w:name w:val="Medium List 1 Accent 3"/>
    <w:basedOn w:val="TableNormal"/>
    <w:uiPriority w:val="65"/>
    <w:rsid w:val="008249E5"/>
    <w:rPr>
      <w:color w:val="000000" w:themeColor="text1"/>
    </w:rPr>
    <w:tblPr>
      <w:tblStyleRowBandSize w:val="1"/>
      <w:tblStyleColBandSize w:val="1"/>
      <w:tblInd w:w="0" w:type="dxa"/>
      <w:tblBorders>
        <w:top w:val="single" w:sz="8" w:space="0" w:color="93C8FF" w:themeColor="accent3"/>
        <w:bottom w:val="single" w:sz="8" w:space="0" w:color="93C8FF"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3C8FF" w:themeColor="accent3"/>
        </w:tcBorders>
      </w:tcPr>
    </w:tblStylePr>
    <w:tblStylePr w:type="lastRow">
      <w:rPr>
        <w:b/>
        <w:bCs/>
        <w:color w:val="002850" w:themeColor="text2"/>
      </w:rPr>
      <w:tblPr/>
      <w:tcPr>
        <w:tcBorders>
          <w:top w:val="single" w:sz="8" w:space="0" w:color="93C8FF" w:themeColor="accent3"/>
          <w:bottom w:val="single" w:sz="8" w:space="0" w:color="93C8FF" w:themeColor="accent3"/>
        </w:tcBorders>
      </w:tcPr>
    </w:tblStylePr>
    <w:tblStylePr w:type="firstCol">
      <w:rPr>
        <w:b/>
        <w:bCs/>
      </w:rPr>
    </w:tblStylePr>
    <w:tblStylePr w:type="lastCol">
      <w:rPr>
        <w:b/>
        <w:bCs/>
      </w:rPr>
      <w:tblPr/>
      <w:tcPr>
        <w:tcBorders>
          <w:top w:val="single" w:sz="8" w:space="0" w:color="93C8FF" w:themeColor="accent3"/>
          <w:bottom w:val="single" w:sz="8" w:space="0" w:color="93C8FF" w:themeColor="accent3"/>
        </w:tcBorders>
      </w:tcPr>
    </w:tblStylePr>
    <w:tblStylePr w:type="band1Vert">
      <w:tblPr/>
      <w:tcPr>
        <w:shd w:val="clear" w:color="auto" w:fill="E4F1FF" w:themeFill="accent3" w:themeFillTint="3F"/>
      </w:tcPr>
    </w:tblStylePr>
    <w:tblStylePr w:type="band1Horz">
      <w:tblPr/>
      <w:tcPr>
        <w:shd w:val="clear" w:color="auto" w:fill="E4F1FF" w:themeFill="accent3" w:themeFillTint="3F"/>
      </w:tcPr>
    </w:tblStylePr>
  </w:style>
  <w:style w:type="paragraph" w:customStyle="1" w:styleId="ParagraphHeader">
    <w:name w:val="Paragraph Header"/>
    <w:basedOn w:val="NoSpacing"/>
    <w:link w:val="ParagraphHeaderChar"/>
    <w:qFormat/>
    <w:rsid w:val="008249E5"/>
    <w:rPr>
      <w:i/>
      <w:color w:val="003C7A" w:themeColor="text2" w:themeTint="E6"/>
    </w:rPr>
  </w:style>
  <w:style w:type="character" w:customStyle="1" w:styleId="ParagraphHeaderChar">
    <w:name w:val="Paragraph Header Char"/>
    <w:basedOn w:val="NoSpacingChar"/>
    <w:link w:val="ParagraphHeader"/>
    <w:rsid w:val="008249E5"/>
    <w:rPr>
      <w:i/>
      <w:color w:val="003C7A" w:themeColor="text2" w:themeTint="E6"/>
      <w:sz w:val="18"/>
      <w:szCs w:val="20"/>
    </w:rPr>
  </w:style>
  <w:style w:type="paragraph" w:customStyle="1" w:styleId="Default">
    <w:name w:val="Default"/>
    <w:rsid w:val="00C85E44"/>
    <w:pPr>
      <w:autoSpaceDE w:val="0"/>
      <w:autoSpaceDN w:val="0"/>
      <w:adjustRightInd w:val="0"/>
    </w:pPr>
    <w:rPr>
      <w:rFonts w:cs="Calibri"/>
      <w:color w:val="000000"/>
      <w:sz w:val="24"/>
      <w:szCs w:val="24"/>
    </w:rPr>
  </w:style>
  <w:style w:type="paragraph" w:styleId="EndnoteText">
    <w:name w:val="endnote text"/>
    <w:basedOn w:val="Normal"/>
    <w:link w:val="EndnoteTextChar"/>
    <w:semiHidden/>
    <w:unhideWhenUsed/>
    <w:rsid w:val="00991240"/>
    <w:pPr>
      <w:spacing w:after="0" w:line="240" w:lineRule="auto"/>
    </w:pPr>
    <w:rPr>
      <w:sz w:val="20"/>
    </w:rPr>
  </w:style>
  <w:style w:type="character" w:customStyle="1" w:styleId="EndnoteTextChar">
    <w:name w:val="Endnote Text Char"/>
    <w:basedOn w:val="DefaultParagraphFont"/>
    <w:link w:val="EndnoteText"/>
    <w:semiHidden/>
    <w:rsid w:val="00991240"/>
    <w:rPr>
      <w:lang w:bidi="en-US"/>
    </w:rPr>
  </w:style>
  <w:style w:type="character" w:styleId="EndnoteReference">
    <w:name w:val="endnote reference"/>
    <w:basedOn w:val="DefaultParagraphFont"/>
    <w:semiHidden/>
    <w:unhideWhenUsed/>
    <w:rsid w:val="00991240"/>
    <w:rPr>
      <w:vertAlign w:val="superscript"/>
    </w:rPr>
  </w:style>
  <w:style w:type="paragraph" w:styleId="FootnoteText">
    <w:name w:val="footnote text"/>
    <w:basedOn w:val="Normal"/>
    <w:link w:val="FootnoteTextChar"/>
    <w:semiHidden/>
    <w:unhideWhenUsed/>
    <w:rsid w:val="00991240"/>
    <w:pPr>
      <w:spacing w:after="0" w:line="240" w:lineRule="auto"/>
    </w:pPr>
    <w:rPr>
      <w:sz w:val="20"/>
    </w:rPr>
  </w:style>
  <w:style w:type="character" w:customStyle="1" w:styleId="FootnoteTextChar">
    <w:name w:val="Footnote Text Char"/>
    <w:basedOn w:val="DefaultParagraphFont"/>
    <w:link w:val="FootnoteText"/>
    <w:semiHidden/>
    <w:rsid w:val="00991240"/>
    <w:rPr>
      <w:lang w:bidi="en-US"/>
    </w:rPr>
  </w:style>
  <w:style w:type="character" w:styleId="FootnoteReference">
    <w:name w:val="footnote reference"/>
    <w:basedOn w:val="DefaultParagraphFont"/>
    <w:semiHidden/>
    <w:unhideWhenUsed/>
    <w:rsid w:val="009912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58133">
      <w:bodyDiv w:val="1"/>
      <w:marLeft w:val="0"/>
      <w:marRight w:val="0"/>
      <w:marTop w:val="0"/>
      <w:marBottom w:val="0"/>
      <w:divBdr>
        <w:top w:val="none" w:sz="0" w:space="0" w:color="auto"/>
        <w:left w:val="none" w:sz="0" w:space="0" w:color="auto"/>
        <w:bottom w:val="none" w:sz="0" w:space="0" w:color="auto"/>
        <w:right w:val="none" w:sz="0" w:space="0" w:color="auto"/>
      </w:divBdr>
      <w:divsChild>
        <w:div w:id="183787223">
          <w:marLeft w:val="576"/>
          <w:marRight w:val="0"/>
          <w:marTop w:val="67"/>
          <w:marBottom w:val="0"/>
          <w:divBdr>
            <w:top w:val="none" w:sz="0" w:space="0" w:color="auto"/>
            <w:left w:val="none" w:sz="0" w:space="0" w:color="auto"/>
            <w:bottom w:val="none" w:sz="0" w:space="0" w:color="auto"/>
            <w:right w:val="none" w:sz="0" w:space="0" w:color="auto"/>
          </w:divBdr>
        </w:div>
        <w:div w:id="196553057">
          <w:marLeft w:val="576"/>
          <w:marRight w:val="0"/>
          <w:marTop w:val="67"/>
          <w:marBottom w:val="0"/>
          <w:divBdr>
            <w:top w:val="none" w:sz="0" w:space="0" w:color="auto"/>
            <w:left w:val="none" w:sz="0" w:space="0" w:color="auto"/>
            <w:bottom w:val="none" w:sz="0" w:space="0" w:color="auto"/>
            <w:right w:val="none" w:sz="0" w:space="0" w:color="auto"/>
          </w:divBdr>
        </w:div>
        <w:div w:id="603926938">
          <w:marLeft w:val="576"/>
          <w:marRight w:val="0"/>
          <w:marTop w:val="67"/>
          <w:marBottom w:val="0"/>
          <w:divBdr>
            <w:top w:val="none" w:sz="0" w:space="0" w:color="auto"/>
            <w:left w:val="none" w:sz="0" w:space="0" w:color="auto"/>
            <w:bottom w:val="none" w:sz="0" w:space="0" w:color="auto"/>
            <w:right w:val="none" w:sz="0" w:space="0" w:color="auto"/>
          </w:divBdr>
        </w:div>
        <w:div w:id="2120681970">
          <w:marLeft w:val="576"/>
          <w:marRight w:val="0"/>
          <w:marTop w:val="67"/>
          <w:marBottom w:val="0"/>
          <w:divBdr>
            <w:top w:val="none" w:sz="0" w:space="0" w:color="auto"/>
            <w:left w:val="none" w:sz="0" w:space="0" w:color="auto"/>
            <w:bottom w:val="none" w:sz="0" w:space="0" w:color="auto"/>
            <w:right w:val="none" w:sz="0" w:space="0" w:color="auto"/>
          </w:divBdr>
        </w:div>
      </w:divsChild>
    </w:div>
    <w:div w:id="124087615">
      <w:bodyDiv w:val="1"/>
      <w:marLeft w:val="0"/>
      <w:marRight w:val="0"/>
      <w:marTop w:val="0"/>
      <w:marBottom w:val="0"/>
      <w:divBdr>
        <w:top w:val="none" w:sz="0" w:space="0" w:color="auto"/>
        <w:left w:val="none" w:sz="0" w:space="0" w:color="auto"/>
        <w:bottom w:val="none" w:sz="0" w:space="0" w:color="auto"/>
        <w:right w:val="none" w:sz="0" w:space="0" w:color="auto"/>
      </w:divBdr>
      <w:divsChild>
        <w:div w:id="1135639080">
          <w:marLeft w:val="0"/>
          <w:marRight w:val="0"/>
          <w:marTop w:val="0"/>
          <w:marBottom w:val="0"/>
          <w:divBdr>
            <w:top w:val="none" w:sz="0" w:space="0" w:color="auto"/>
            <w:left w:val="none" w:sz="0" w:space="0" w:color="auto"/>
            <w:bottom w:val="none" w:sz="0" w:space="0" w:color="auto"/>
            <w:right w:val="none" w:sz="0" w:space="0" w:color="auto"/>
          </w:divBdr>
          <w:divsChild>
            <w:div w:id="594096914">
              <w:marLeft w:val="0"/>
              <w:marRight w:val="0"/>
              <w:marTop w:val="0"/>
              <w:marBottom w:val="0"/>
              <w:divBdr>
                <w:top w:val="none" w:sz="0" w:space="0" w:color="auto"/>
                <w:left w:val="none" w:sz="0" w:space="0" w:color="auto"/>
                <w:bottom w:val="none" w:sz="0" w:space="0" w:color="auto"/>
                <w:right w:val="none" w:sz="0" w:space="0" w:color="auto"/>
              </w:divBdr>
            </w:div>
            <w:div w:id="12946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5214">
      <w:bodyDiv w:val="1"/>
      <w:marLeft w:val="0"/>
      <w:marRight w:val="0"/>
      <w:marTop w:val="0"/>
      <w:marBottom w:val="0"/>
      <w:divBdr>
        <w:top w:val="none" w:sz="0" w:space="0" w:color="auto"/>
        <w:left w:val="none" w:sz="0" w:space="0" w:color="auto"/>
        <w:bottom w:val="none" w:sz="0" w:space="0" w:color="auto"/>
        <w:right w:val="none" w:sz="0" w:space="0" w:color="auto"/>
      </w:divBdr>
      <w:divsChild>
        <w:div w:id="27411731">
          <w:marLeft w:val="720"/>
          <w:marRight w:val="0"/>
          <w:marTop w:val="62"/>
          <w:marBottom w:val="0"/>
          <w:divBdr>
            <w:top w:val="none" w:sz="0" w:space="0" w:color="auto"/>
            <w:left w:val="none" w:sz="0" w:space="0" w:color="auto"/>
            <w:bottom w:val="none" w:sz="0" w:space="0" w:color="auto"/>
            <w:right w:val="none" w:sz="0" w:space="0" w:color="auto"/>
          </w:divBdr>
        </w:div>
        <w:div w:id="172771403">
          <w:marLeft w:val="720"/>
          <w:marRight w:val="0"/>
          <w:marTop w:val="62"/>
          <w:marBottom w:val="0"/>
          <w:divBdr>
            <w:top w:val="none" w:sz="0" w:space="0" w:color="auto"/>
            <w:left w:val="none" w:sz="0" w:space="0" w:color="auto"/>
            <w:bottom w:val="none" w:sz="0" w:space="0" w:color="auto"/>
            <w:right w:val="none" w:sz="0" w:space="0" w:color="auto"/>
          </w:divBdr>
        </w:div>
        <w:div w:id="234508670">
          <w:marLeft w:val="360"/>
          <w:marRight w:val="0"/>
          <w:marTop w:val="62"/>
          <w:marBottom w:val="0"/>
          <w:divBdr>
            <w:top w:val="none" w:sz="0" w:space="0" w:color="auto"/>
            <w:left w:val="none" w:sz="0" w:space="0" w:color="auto"/>
            <w:bottom w:val="none" w:sz="0" w:space="0" w:color="auto"/>
            <w:right w:val="none" w:sz="0" w:space="0" w:color="auto"/>
          </w:divBdr>
        </w:div>
        <w:div w:id="252976046">
          <w:marLeft w:val="360"/>
          <w:marRight w:val="0"/>
          <w:marTop w:val="62"/>
          <w:marBottom w:val="0"/>
          <w:divBdr>
            <w:top w:val="none" w:sz="0" w:space="0" w:color="auto"/>
            <w:left w:val="none" w:sz="0" w:space="0" w:color="auto"/>
            <w:bottom w:val="none" w:sz="0" w:space="0" w:color="auto"/>
            <w:right w:val="none" w:sz="0" w:space="0" w:color="auto"/>
          </w:divBdr>
        </w:div>
        <w:div w:id="300234163">
          <w:marLeft w:val="720"/>
          <w:marRight w:val="0"/>
          <w:marTop w:val="62"/>
          <w:marBottom w:val="0"/>
          <w:divBdr>
            <w:top w:val="none" w:sz="0" w:space="0" w:color="auto"/>
            <w:left w:val="none" w:sz="0" w:space="0" w:color="auto"/>
            <w:bottom w:val="none" w:sz="0" w:space="0" w:color="auto"/>
            <w:right w:val="none" w:sz="0" w:space="0" w:color="auto"/>
          </w:divBdr>
        </w:div>
        <w:div w:id="397558164">
          <w:marLeft w:val="360"/>
          <w:marRight w:val="0"/>
          <w:marTop w:val="62"/>
          <w:marBottom w:val="0"/>
          <w:divBdr>
            <w:top w:val="none" w:sz="0" w:space="0" w:color="auto"/>
            <w:left w:val="none" w:sz="0" w:space="0" w:color="auto"/>
            <w:bottom w:val="none" w:sz="0" w:space="0" w:color="auto"/>
            <w:right w:val="none" w:sz="0" w:space="0" w:color="auto"/>
          </w:divBdr>
        </w:div>
        <w:div w:id="625892239">
          <w:marLeft w:val="360"/>
          <w:marRight w:val="0"/>
          <w:marTop w:val="62"/>
          <w:marBottom w:val="0"/>
          <w:divBdr>
            <w:top w:val="none" w:sz="0" w:space="0" w:color="auto"/>
            <w:left w:val="none" w:sz="0" w:space="0" w:color="auto"/>
            <w:bottom w:val="none" w:sz="0" w:space="0" w:color="auto"/>
            <w:right w:val="none" w:sz="0" w:space="0" w:color="auto"/>
          </w:divBdr>
        </w:div>
        <w:div w:id="661080007">
          <w:marLeft w:val="720"/>
          <w:marRight w:val="0"/>
          <w:marTop w:val="62"/>
          <w:marBottom w:val="0"/>
          <w:divBdr>
            <w:top w:val="none" w:sz="0" w:space="0" w:color="auto"/>
            <w:left w:val="none" w:sz="0" w:space="0" w:color="auto"/>
            <w:bottom w:val="none" w:sz="0" w:space="0" w:color="auto"/>
            <w:right w:val="none" w:sz="0" w:space="0" w:color="auto"/>
          </w:divBdr>
        </w:div>
        <w:div w:id="825975718">
          <w:marLeft w:val="360"/>
          <w:marRight w:val="0"/>
          <w:marTop w:val="62"/>
          <w:marBottom w:val="0"/>
          <w:divBdr>
            <w:top w:val="none" w:sz="0" w:space="0" w:color="auto"/>
            <w:left w:val="none" w:sz="0" w:space="0" w:color="auto"/>
            <w:bottom w:val="none" w:sz="0" w:space="0" w:color="auto"/>
            <w:right w:val="none" w:sz="0" w:space="0" w:color="auto"/>
          </w:divBdr>
        </w:div>
        <w:div w:id="921335151">
          <w:marLeft w:val="360"/>
          <w:marRight w:val="0"/>
          <w:marTop w:val="62"/>
          <w:marBottom w:val="0"/>
          <w:divBdr>
            <w:top w:val="none" w:sz="0" w:space="0" w:color="auto"/>
            <w:left w:val="none" w:sz="0" w:space="0" w:color="auto"/>
            <w:bottom w:val="none" w:sz="0" w:space="0" w:color="auto"/>
            <w:right w:val="none" w:sz="0" w:space="0" w:color="auto"/>
          </w:divBdr>
        </w:div>
        <w:div w:id="952714759">
          <w:marLeft w:val="720"/>
          <w:marRight w:val="0"/>
          <w:marTop w:val="62"/>
          <w:marBottom w:val="0"/>
          <w:divBdr>
            <w:top w:val="none" w:sz="0" w:space="0" w:color="auto"/>
            <w:left w:val="none" w:sz="0" w:space="0" w:color="auto"/>
            <w:bottom w:val="none" w:sz="0" w:space="0" w:color="auto"/>
            <w:right w:val="none" w:sz="0" w:space="0" w:color="auto"/>
          </w:divBdr>
        </w:div>
        <w:div w:id="953439138">
          <w:marLeft w:val="360"/>
          <w:marRight w:val="0"/>
          <w:marTop w:val="62"/>
          <w:marBottom w:val="0"/>
          <w:divBdr>
            <w:top w:val="none" w:sz="0" w:space="0" w:color="auto"/>
            <w:left w:val="none" w:sz="0" w:space="0" w:color="auto"/>
            <w:bottom w:val="none" w:sz="0" w:space="0" w:color="auto"/>
            <w:right w:val="none" w:sz="0" w:space="0" w:color="auto"/>
          </w:divBdr>
        </w:div>
        <w:div w:id="994188195">
          <w:marLeft w:val="720"/>
          <w:marRight w:val="0"/>
          <w:marTop w:val="62"/>
          <w:marBottom w:val="0"/>
          <w:divBdr>
            <w:top w:val="none" w:sz="0" w:space="0" w:color="auto"/>
            <w:left w:val="none" w:sz="0" w:space="0" w:color="auto"/>
            <w:bottom w:val="none" w:sz="0" w:space="0" w:color="auto"/>
            <w:right w:val="none" w:sz="0" w:space="0" w:color="auto"/>
          </w:divBdr>
        </w:div>
        <w:div w:id="1163164193">
          <w:marLeft w:val="360"/>
          <w:marRight w:val="0"/>
          <w:marTop w:val="62"/>
          <w:marBottom w:val="0"/>
          <w:divBdr>
            <w:top w:val="none" w:sz="0" w:space="0" w:color="auto"/>
            <w:left w:val="none" w:sz="0" w:space="0" w:color="auto"/>
            <w:bottom w:val="none" w:sz="0" w:space="0" w:color="auto"/>
            <w:right w:val="none" w:sz="0" w:space="0" w:color="auto"/>
          </w:divBdr>
        </w:div>
        <w:div w:id="1305625052">
          <w:marLeft w:val="360"/>
          <w:marRight w:val="0"/>
          <w:marTop w:val="62"/>
          <w:marBottom w:val="0"/>
          <w:divBdr>
            <w:top w:val="none" w:sz="0" w:space="0" w:color="auto"/>
            <w:left w:val="none" w:sz="0" w:space="0" w:color="auto"/>
            <w:bottom w:val="none" w:sz="0" w:space="0" w:color="auto"/>
            <w:right w:val="none" w:sz="0" w:space="0" w:color="auto"/>
          </w:divBdr>
        </w:div>
        <w:div w:id="1560943008">
          <w:marLeft w:val="720"/>
          <w:marRight w:val="0"/>
          <w:marTop w:val="62"/>
          <w:marBottom w:val="0"/>
          <w:divBdr>
            <w:top w:val="none" w:sz="0" w:space="0" w:color="auto"/>
            <w:left w:val="none" w:sz="0" w:space="0" w:color="auto"/>
            <w:bottom w:val="none" w:sz="0" w:space="0" w:color="auto"/>
            <w:right w:val="none" w:sz="0" w:space="0" w:color="auto"/>
          </w:divBdr>
        </w:div>
        <w:div w:id="1651252304">
          <w:marLeft w:val="720"/>
          <w:marRight w:val="0"/>
          <w:marTop w:val="62"/>
          <w:marBottom w:val="0"/>
          <w:divBdr>
            <w:top w:val="none" w:sz="0" w:space="0" w:color="auto"/>
            <w:left w:val="none" w:sz="0" w:space="0" w:color="auto"/>
            <w:bottom w:val="none" w:sz="0" w:space="0" w:color="auto"/>
            <w:right w:val="none" w:sz="0" w:space="0" w:color="auto"/>
          </w:divBdr>
        </w:div>
        <w:div w:id="1701513633">
          <w:marLeft w:val="720"/>
          <w:marRight w:val="0"/>
          <w:marTop w:val="62"/>
          <w:marBottom w:val="0"/>
          <w:divBdr>
            <w:top w:val="none" w:sz="0" w:space="0" w:color="auto"/>
            <w:left w:val="none" w:sz="0" w:space="0" w:color="auto"/>
            <w:bottom w:val="none" w:sz="0" w:space="0" w:color="auto"/>
            <w:right w:val="none" w:sz="0" w:space="0" w:color="auto"/>
          </w:divBdr>
        </w:div>
        <w:div w:id="1717075810">
          <w:marLeft w:val="720"/>
          <w:marRight w:val="0"/>
          <w:marTop w:val="62"/>
          <w:marBottom w:val="0"/>
          <w:divBdr>
            <w:top w:val="none" w:sz="0" w:space="0" w:color="auto"/>
            <w:left w:val="none" w:sz="0" w:space="0" w:color="auto"/>
            <w:bottom w:val="none" w:sz="0" w:space="0" w:color="auto"/>
            <w:right w:val="none" w:sz="0" w:space="0" w:color="auto"/>
          </w:divBdr>
        </w:div>
        <w:div w:id="1760828992">
          <w:marLeft w:val="720"/>
          <w:marRight w:val="0"/>
          <w:marTop w:val="62"/>
          <w:marBottom w:val="0"/>
          <w:divBdr>
            <w:top w:val="none" w:sz="0" w:space="0" w:color="auto"/>
            <w:left w:val="none" w:sz="0" w:space="0" w:color="auto"/>
            <w:bottom w:val="none" w:sz="0" w:space="0" w:color="auto"/>
            <w:right w:val="none" w:sz="0" w:space="0" w:color="auto"/>
          </w:divBdr>
        </w:div>
        <w:div w:id="1779525706">
          <w:marLeft w:val="360"/>
          <w:marRight w:val="0"/>
          <w:marTop w:val="62"/>
          <w:marBottom w:val="0"/>
          <w:divBdr>
            <w:top w:val="none" w:sz="0" w:space="0" w:color="auto"/>
            <w:left w:val="none" w:sz="0" w:space="0" w:color="auto"/>
            <w:bottom w:val="none" w:sz="0" w:space="0" w:color="auto"/>
            <w:right w:val="none" w:sz="0" w:space="0" w:color="auto"/>
          </w:divBdr>
        </w:div>
        <w:div w:id="1841263711">
          <w:marLeft w:val="360"/>
          <w:marRight w:val="0"/>
          <w:marTop w:val="62"/>
          <w:marBottom w:val="0"/>
          <w:divBdr>
            <w:top w:val="none" w:sz="0" w:space="0" w:color="auto"/>
            <w:left w:val="none" w:sz="0" w:space="0" w:color="auto"/>
            <w:bottom w:val="none" w:sz="0" w:space="0" w:color="auto"/>
            <w:right w:val="none" w:sz="0" w:space="0" w:color="auto"/>
          </w:divBdr>
        </w:div>
        <w:div w:id="2070954107">
          <w:marLeft w:val="720"/>
          <w:marRight w:val="0"/>
          <w:marTop w:val="62"/>
          <w:marBottom w:val="0"/>
          <w:divBdr>
            <w:top w:val="none" w:sz="0" w:space="0" w:color="auto"/>
            <w:left w:val="none" w:sz="0" w:space="0" w:color="auto"/>
            <w:bottom w:val="none" w:sz="0" w:space="0" w:color="auto"/>
            <w:right w:val="none" w:sz="0" w:space="0" w:color="auto"/>
          </w:divBdr>
        </w:div>
        <w:div w:id="2123261486">
          <w:marLeft w:val="720"/>
          <w:marRight w:val="0"/>
          <w:marTop w:val="62"/>
          <w:marBottom w:val="0"/>
          <w:divBdr>
            <w:top w:val="none" w:sz="0" w:space="0" w:color="auto"/>
            <w:left w:val="none" w:sz="0" w:space="0" w:color="auto"/>
            <w:bottom w:val="none" w:sz="0" w:space="0" w:color="auto"/>
            <w:right w:val="none" w:sz="0" w:space="0" w:color="auto"/>
          </w:divBdr>
        </w:div>
      </w:divsChild>
    </w:div>
    <w:div w:id="144467585">
      <w:bodyDiv w:val="1"/>
      <w:marLeft w:val="0"/>
      <w:marRight w:val="0"/>
      <w:marTop w:val="0"/>
      <w:marBottom w:val="0"/>
      <w:divBdr>
        <w:top w:val="none" w:sz="0" w:space="0" w:color="auto"/>
        <w:left w:val="none" w:sz="0" w:space="0" w:color="auto"/>
        <w:bottom w:val="none" w:sz="0" w:space="0" w:color="auto"/>
        <w:right w:val="none" w:sz="0" w:space="0" w:color="auto"/>
      </w:divBdr>
      <w:divsChild>
        <w:div w:id="24454965">
          <w:marLeft w:val="360"/>
          <w:marRight w:val="0"/>
          <w:marTop w:val="0"/>
          <w:marBottom w:val="0"/>
          <w:divBdr>
            <w:top w:val="none" w:sz="0" w:space="0" w:color="auto"/>
            <w:left w:val="none" w:sz="0" w:space="0" w:color="auto"/>
            <w:bottom w:val="none" w:sz="0" w:space="0" w:color="auto"/>
            <w:right w:val="none" w:sz="0" w:space="0" w:color="auto"/>
          </w:divBdr>
        </w:div>
        <w:div w:id="459760118">
          <w:marLeft w:val="360"/>
          <w:marRight w:val="0"/>
          <w:marTop w:val="0"/>
          <w:marBottom w:val="0"/>
          <w:divBdr>
            <w:top w:val="none" w:sz="0" w:space="0" w:color="auto"/>
            <w:left w:val="none" w:sz="0" w:space="0" w:color="auto"/>
            <w:bottom w:val="none" w:sz="0" w:space="0" w:color="auto"/>
            <w:right w:val="none" w:sz="0" w:space="0" w:color="auto"/>
          </w:divBdr>
        </w:div>
        <w:div w:id="561985526">
          <w:marLeft w:val="360"/>
          <w:marRight w:val="0"/>
          <w:marTop w:val="0"/>
          <w:marBottom w:val="0"/>
          <w:divBdr>
            <w:top w:val="none" w:sz="0" w:space="0" w:color="auto"/>
            <w:left w:val="none" w:sz="0" w:space="0" w:color="auto"/>
            <w:bottom w:val="none" w:sz="0" w:space="0" w:color="auto"/>
            <w:right w:val="none" w:sz="0" w:space="0" w:color="auto"/>
          </w:divBdr>
        </w:div>
        <w:div w:id="784469912">
          <w:marLeft w:val="360"/>
          <w:marRight w:val="0"/>
          <w:marTop w:val="0"/>
          <w:marBottom w:val="0"/>
          <w:divBdr>
            <w:top w:val="none" w:sz="0" w:space="0" w:color="auto"/>
            <w:left w:val="none" w:sz="0" w:space="0" w:color="auto"/>
            <w:bottom w:val="none" w:sz="0" w:space="0" w:color="auto"/>
            <w:right w:val="none" w:sz="0" w:space="0" w:color="auto"/>
          </w:divBdr>
        </w:div>
        <w:div w:id="828860185">
          <w:marLeft w:val="360"/>
          <w:marRight w:val="0"/>
          <w:marTop w:val="0"/>
          <w:marBottom w:val="0"/>
          <w:divBdr>
            <w:top w:val="none" w:sz="0" w:space="0" w:color="auto"/>
            <w:left w:val="none" w:sz="0" w:space="0" w:color="auto"/>
            <w:bottom w:val="none" w:sz="0" w:space="0" w:color="auto"/>
            <w:right w:val="none" w:sz="0" w:space="0" w:color="auto"/>
          </w:divBdr>
        </w:div>
        <w:div w:id="946544380">
          <w:marLeft w:val="360"/>
          <w:marRight w:val="0"/>
          <w:marTop w:val="0"/>
          <w:marBottom w:val="0"/>
          <w:divBdr>
            <w:top w:val="none" w:sz="0" w:space="0" w:color="auto"/>
            <w:left w:val="none" w:sz="0" w:space="0" w:color="auto"/>
            <w:bottom w:val="none" w:sz="0" w:space="0" w:color="auto"/>
            <w:right w:val="none" w:sz="0" w:space="0" w:color="auto"/>
          </w:divBdr>
        </w:div>
        <w:div w:id="984510263">
          <w:marLeft w:val="360"/>
          <w:marRight w:val="0"/>
          <w:marTop w:val="0"/>
          <w:marBottom w:val="0"/>
          <w:divBdr>
            <w:top w:val="none" w:sz="0" w:space="0" w:color="auto"/>
            <w:left w:val="none" w:sz="0" w:space="0" w:color="auto"/>
            <w:bottom w:val="none" w:sz="0" w:space="0" w:color="auto"/>
            <w:right w:val="none" w:sz="0" w:space="0" w:color="auto"/>
          </w:divBdr>
        </w:div>
        <w:div w:id="1357579882">
          <w:marLeft w:val="360"/>
          <w:marRight w:val="0"/>
          <w:marTop w:val="0"/>
          <w:marBottom w:val="0"/>
          <w:divBdr>
            <w:top w:val="none" w:sz="0" w:space="0" w:color="auto"/>
            <w:left w:val="none" w:sz="0" w:space="0" w:color="auto"/>
            <w:bottom w:val="none" w:sz="0" w:space="0" w:color="auto"/>
            <w:right w:val="none" w:sz="0" w:space="0" w:color="auto"/>
          </w:divBdr>
        </w:div>
        <w:div w:id="1470436014">
          <w:marLeft w:val="360"/>
          <w:marRight w:val="0"/>
          <w:marTop w:val="0"/>
          <w:marBottom w:val="0"/>
          <w:divBdr>
            <w:top w:val="none" w:sz="0" w:space="0" w:color="auto"/>
            <w:left w:val="none" w:sz="0" w:space="0" w:color="auto"/>
            <w:bottom w:val="none" w:sz="0" w:space="0" w:color="auto"/>
            <w:right w:val="none" w:sz="0" w:space="0" w:color="auto"/>
          </w:divBdr>
        </w:div>
        <w:div w:id="1666278698">
          <w:marLeft w:val="360"/>
          <w:marRight w:val="0"/>
          <w:marTop w:val="0"/>
          <w:marBottom w:val="0"/>
          <w:divBdr>
            <w:top w:val="none" w:sz="0" w:space="0" w:color="auto"/>
            <w:left w:val="none" w:sz="0" w:space="0" w:color="auto"/>
            <w:bottom w:val="none" w:sz="0" w:space="0" w:color="auto"/>
            <w:right w:val="none" w:sz="0" w:space="0" w:color="auto"/>
          </w:divBdr>
        </w:div>
        <w:div w:id="1747919197">
          <w:marLeft w:val="360"/>
          <w:marRight w:val="0"/>
          <w:marTop w:val="0"/>
          <w:marBottom w:val="0"/>
          <w:divBdr>
            <w:top w:val="none" w:sz="0" w:space="0" w:color="auto"/>
            <w:left w:val="none" w:sz="0" w:space="0" w:color="auto"/>
            <w:bottom w:val="none" w:sz="0" w:space="0" w:color="auto"/>
            <w:right w:val="none" w:sz="0" w:space="0" w:color="auto"/>
          </w:divBdr>
        </w:div>
        <w:div w:id="2087417778">
          <w:marLeft w:val="360"/>
          <w:marRight w:val="0"/>
          <w:marTop w:val="0"/>
          <w:marBottom w:val="0"/>
          <w:divBdr>
            <w:top w:val="none" w:sz="0" w:space="0" w:color="auto"/>
            <w:left w:val="none" w:sz="0" w:space="0" w:color="auto"/>
            <w:bottom w:val="none" w:sz="0" w:space="0" w:color="auto"/>
            <w:right w:val="none" w:sz="0" w:space="0" w:color="auto"/>
          </w:divBdr>
        </w:div>
      </w:divsChild>
    </w:div>
    <w:div w:id="159152914">
      <w:bodyDiv w:val="1"/>
      <w:marLeft w:val="0"/>
      <w:marRight w:val="0"/>
      <w:marTop w:val="0"/>
      <w:marBottom w:val="0"/>
      <w:divBdr>
        <w:top w:val="none" w:sz="0" w:space="0" w:color="auto"/>
        <w:left w:val="none" w:sz="0" w:space="0" w:color="auto"/>
        <w:bottom w:val="none" w:sz="0" w:space="0" w:color="auto"/>
        <w:right w:val="none" w:sz="0" w:space="0" w:color="auto"/>
      </w:divBdr>
    </w:div>
    <w:div w:id="187377347">
      <w:bodyDiv w:val="1"/>
      <w:marLeft w:val="0"/>
      <w:marRight w:val="0"/>
      <w:marTop w:val="0"/>
      <w:marBottom w:val="0"/>
      <w:divBdr>
        <w:top w:val="none" w:sz="0" w:space="0" w:color="auto"/>
        <w:left w:val="none" w:sz="0" w:space="0" w:color="auto"/>
        <w:bottom w:val="none" w:sz="0" w:space="0" w:color="auto"/>
        <w:right w:val="none" w:sz="0" w:space="0" w:color="auto"/>
      </w:divBdr>
    </w:div>
    <w:div w:id="203175427">
      <w:bodyDiv w:val="1"/>
      <w:marLeft w:val="0"/>
      <w:marRight w:val="0"/>
      <w:marTop w:val="0"/>
      <w:marBottom w:val="0"/>
      <w:divBdr>
        <w:top w:val="none" w:sz="0" w:space="0" w:color="auto"/>
        <w:left w:val="none" w:sz="0" w:space="0" w:color="auto"/>
        <w:bottom w:val="none" w:sz="0" w:space="0" w:color="auto"/>
        <w:right w:val="none" w:sz="0" w:space="0" w:color="auto"/>
      </w:divBdr>
      <w:divsChild>
        <w:div w:id="251939388">
          <w:marLeft w:val="360"/>
          <w:marRight w:val="0"/>
          <w:marTop w:val="48"/>
          <w:marBottom w:val="0"/>
          <w:divBdr>
            <w:top w:val="none" w:sz="0" w:space="0" w:color="auto"/>
            <w:left w:val="none" w:sz="0" w:space="0" w:color="auto"/>
            <w:bottom w:val="none" w:sz="0" w:space="0" w:color="auto"/>
            <w:right w:val="none" w:sz="0" w:space="0" w:color="auto"/>
          </w:divBdr>
        </w:div>
        <w:div w:id="255135583">
          <w:marLeft w:val="360"/>
          <w:marRight w:val="0"/>
          <w:marTop w:val="48"/>
          <w:marBottom w:val="0"/>
          <w:divBdr>
            <w:top w:val="none" w:sz="0" w:space="0" w:color="auto"/>
            <w:left w:val="none" w:sz="0" w:space="0" w:color="auto"/>
            <w:bottom w:val="none" w:sz="0" w:space="0" w:color="auto"/>
            <w:right w:val="none" w:sz="0" w:space="0" w:color="auto"/>
          </w:divBdr>
        </w:div>
        <w:div w:id="273293086">
          <w:marLeft w:val="360"/>
          <w:marRight w:val="0"/>
          <w:marTop w:val="48"/>
          <w:marBottom w:val="0"/>
          <w:divBdr>
            <w:top w:val="none" w:sz="0" w:space="0" w:color="auto"/>
            <w:left w:val="none" w:sz="0" w:space="0" w:color="auto"/>
            <w:bottom w:val="none" w:sz="0" w:space="0" w:color="auto"/>
            <w:right w:val="none" w:sz="0" w:space="0" w:color="auto"/>
          </w:divBdr>
        </w:div>
        <w:div w:id="460925841">
          <w:marLeft w:val="360"/>
          <w:marRight w:val="0"/>
          <w:marTop w:val="48"/>
          <w:marBottom w:val="0"/>
          <w:divBdr>
            <w:top w:val="none" w:sz="0" w:space="0" w:color="auto"/>
            <w:left w:val="none" w:sz="0" w:space="0" w:color="auto"/>
            <w:bottom w:val="none" w:sz="0" w:space="0" w:color="auto"/>
            <w:right w:val="none" w:sz="0" w:space="0" w:color="auto"/>
          </w:divBdr>
        </w:div>
        <w:div w:id="595403772">
          <w:marLeft w:val="893"/>
          <w:marRight w:val="0"/>
          <w:marTop w:val="48"/>
          <w:marBottom w:val="0"/>
          <w:divBdr>
            <w:top w:val="none" w:sz="0" w:space="0" w:color="auto"/>
            <w:left w:val="none" w:sz="0" w:space="0" w:color="auto"/>
            <w:bottom w:val="none" w:sz="0" w:space="0" w:color="auto"/>
            <w:right w:val="none" w:sz="0" w:space="0" w:color="auto"/>
          </w:divBdr>
        </w:div>
        <w:div w:id="697001420">
          <w:marLeft w:val="360"/>
          <w:marRight w:val="0"/>
          <w:marTop w:val="48"/>
          <w:marBottom w:val="0"/>
          <w:divBdr>
            <w:top w:val="none" w:sz="0" w:space="0" w:color="auto"/>
            <w:left w:val="none" w:sz="0" w:space="0" w:color="auto"/>
            <w:bottom w:val="none" w:sz="0" w:space="0" w:color="auto"/>
            <w:right w:val="none" w:sz="0" w:space="0" w:color="auto"/>
          </w:divBdr>
        </w:div>
        <w:div w:id="734746041">
          <w:marLeft w:val="893"/>
          <w:marRight w:val="0"/>
          <w:marTop w:val="48"/>
          <w:marBottom w:val="0"/>
          <w:divBdr>
            <w:top w:val="none" w:sz="0" w:space="0" w:color="auto"/>
            <w:left w:val="none" w:sz="0" w:space="0" w:color="auto"/>
            <w:bottom w:val="none" w:sz="0" w:space="0" w:color="auto"/>
            <w:right w:val="none" w:sz="0" w:space="0" w:color="auto"/>
          </w:divBdr>
        </w:div>
        <w:div w:id="772943477">
          <w:marLeft w:val="893"/>
          <w:marRight w:val="0"/>
          <w:marTop w:val="48"/>
          <w:marBottom w:val="0"/>
          <w:divBdr>
            <w:top w:val="none" w:sz="0" w:space="0" w:color="auto"/>
            <w:left w:val="none" w:sz="0" w:space="0" w:color="auto"/>
            <w:bottom w:val="none" w:sz="0" w:space="0" w:color="auto"/>
            <w:right w:val="none" w:sz="0" w:space="0" w:color="auto"/>
          </w:divBdr>
        </w:div>
        <w:div w:id="856235682">
          <w:marLeft w:val="360"/>
          <w:marRight w:val="0"/>
          <w:marTop w:val="48"/>
          <w:marBottom w:val="0"/>
          <w:divBdr>
            <w:top w:val="none" w:sz="0" w:space="0" w:color="auto"/>
            <w:left w:val="none" w:sz="0" w:space="0" w:color="auto"/>
            <w:bottom w:val="none" w:sz="0" w:space="0" w:color="auto"/>
            <w:right w:val="none" w:sz="0" w:space="0" w:color="auto"/>
          </w:divBdr>
        </w:div>
        <w:div w:id="1044912338">
          <w:marLeft w:val="893"/>
          <w:marRight w:val="0"/>
          <w:marTop w:val="48"/>
          <w:marBottom w:val="0"/>
          <w:divBdr>
            <w:top w:val="none" w:sz="0" w:space="0" w:color="auto"/>
            <w:left w:val="none" w:sz="0" w:space="0" w:color="auto"/>
            <w:bottom w:val="none" w:sz="0" w:space="0" w:color="auto"/>
            <w:right w:val="none" w:sz="0" w:space="0" w:color="auto"/>
          </w:divBdr>
        </w:div>
        <w:div w:id="1208951954">
          <w:marLeft w:val="360"/>
          <w:marRight w:val="0"/>
          <w:marTop w:val="48"/>
          <w:marBottom w:val="0"/>
          <w:divBdr>
            <w:top w:val="none" w:sz="0" w:space="0" w:color="auto"/>
            <w:left w:val="none" w:sz="0" w:space="0" w:color="auto"/>
            <w:bottom w:val="none" w:sz="0" w:space="0" w:color="auto"/>
            <w:right w:val="none" w:sz="0" w:space="0" w:color="auto"/>
          </w:divBdr>
        </w:div>
        <w:div w:id="1335692173">
          <w:marLeft w:val="360"/>
          <w:marRight w:val="0"/>
          <w:marTop w:val="48"/>
          <w:marBottom w:val="0"/>
          <w:divBdr>
            <w:top w:val="none" w:sz="0" w:space="0" w:color="auto"/>
            <w:left w:val="none" w:sz="0" w:space="0" w:color="auto"/>
            <w:bottom w:val="none" w:sz="0" w:space="0" w:color="auto"/>
            <w:right w:val="none" w:sz="0" w:space="0" w:color="auto"/>
          </w:divBdr>
        </w:div>
        <w:div w:id="1414623005">
          <w:marLeft w:val="360"/>
          <w:marRight w:val="0"/>
          <w:marTop w:val="48"/>
          <w:marBottom w:val="0"/>
          <w:divBdr>
            <w:top w:val="none" w:sz="0" w:space="0" w:color="auto"/>
            <w:left w:val="none" w:sz="0" w:space="0" w:color="auto"/>
            <w:bottom w:val="none" w:sz="0" w:space="0" w:color="auto"/>
            <w:right w:val="none" w:sz="0" w:space="0" w:color="auto"/>
          </w:divBdr>
        </w:div>
        <w:div w:id="1641769639">
          <w:marLeft w:val="360"/>
          <w:marRight w:val="0"/>
          <w:marTop w:val="48"/>
          <w:marBottom w:val="0"/>
          <w:divBdr>
            <w:top w:val="none" w:sz="0" w:space="0" w:color="auto"/>
            <w:left w:val="none" w:sz="0" w:space="0" w:color="auto"/>
            <w:bottom w:val="none" w:sz="0" w:space="0" w:color="auto"/>
            <w:right w:val="none" w:sz="0" w:space="0" w:color="auto"/>
          </w:divBdr>
        </w:div>
        <w:div w:id="1997027925">
          <w:marLeft w:val="360"/>
          <w:marRight w:val="0"/>
          <w:marTop w:val="48"/>
          <w:marBottom w:val="0"/>
          <w:divBdr>
            <w:top w:val="none" w:sz="0" w:space="0" w:color="auto"/>
            <w:left w:val="none" w:sz="0" w:space="0" w:color="auto"/>
            <w:bottom w:val="none" w:sz="0" w:space="0" w:color="auto"/>
            <w:right w:val="none" w:sz="0" w:space="0" w:color="auto"/>
          </w:divBdr>
        </w:div>
      </w:divsChild>
    </w:div>
    <w:div w:id="224296483">
      <w:bodyDiv w:val="1"/>
      <w:marLeft w:val="0"/>
      <w:marRight w:val="0"/>
      <w:marTop w:val="0"/>
      <w:marBottom w:val="0"/>
      <w:divBdr>
        <w:top w:val="none" w:sz="0" w:space="0" w:color="auto"/>
        <w:left w:val="none" w:sz="0" w:space="0" w:color="auto"/>
        <w:bottom w:val="none" w:sz="0" w:space="0" w:color="auto"/>
        <w:right w:val="none" w:sz="0" w:space="0" w:color="auto"/>
      </w:divBdr>
      <w:divsChild>
        <w:div w:id="535235105">
          <w:marLeft w:val="0"/>
          <w:marRight w:val="0"/>
          <w:marTop w:val="0"/>
          <w:marBottom w:val="0"/>
          <w:divBdr>
            <w:top w:val="none" w:sz="0" w:space="0" w:color="auto"/>
            <w:left w:val="none" w:sz="0" w:space="0" w:color="auto"/>
            <w:bottom w:val="none" w:sz="0" w:space="0" w:color="auto"/>
            <w:right w:val="none" w:sz="0" w:space="0" w:color="auto"/>
          </w:divBdr>
          <w:divsChild>
            <w:div w:id="8740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2914">
      <w:bodyDiv w:val="1"/>
      <w:marLeft w:val="0"/>
      <w:marRight w:val="0"/>
      <w:marTop w:val="0"/>
      <w:marBottom w:val="0"/>
      <w:divBdr>
        <w:top w:val="none" w:sz="0" w:space="0" w:color="auto"/>
        <w:left w:val="none" w:sz="0" w:space="0" w:color="auto"/>
        <w:bottom w:val="none" w:sz="0" w:space="0" w:color="auto"/>
        <w:right w:val="none" w:sz="0" w:space="0" w:color="auto"/>
      </w:divBdr>
    </w:div>
    <w:div w:id="263074545">
      <w:bodyDiv w:val="1"/>
      <w:marLeft w:val="0"/>
      <w:marRight w:val="0"/>
      <w:marTop w:val="0"/>
      <w:marBottom w:val="0"/>
      <w:divBdr>
        <w:top w:val="none" w:sz="0" w:space="0" w:color="auto"/>
        <w:left w:val="none" w:sz="0" w:space="0" w:color="auto"/>
        <w:bottom w:val="none" w:sz="0" w:space="0" w:color="auto"/>
        <w:right w:val="none" w:sz="0" w:space="0" w:color="auto"/>
      </w:divBdr>
      <w:divsChild>
        <w:div w:id="102573817">
          <w:marLeft w:val="360"/>
          <w:marRight w:val="0"/>
          <w:marTop w:val="0"/>
          <w:marBottom w:val="0"/>
          <w:divBdr>
            <w:top w:val="none" w:sz="0" w:space="0" w:color="auto"/>
            <w:left w:val="none" w:sz="0" w:space="0" w:color="auto"/>
            <w:bottom w:val="none" w:sz="0" w:space="0" w:color="auto"/>
            <w:right w:val="none" w:sz="0" w:space="0" w:color="auto"/>
          </w:divBdr>
        </w:div>
        <w:div w:id="279843983">
          <w:marLeft w:val="360"/>
          <w:marRight w:val="0"/>
          <w:marTop w:val="0"/>
          <w:marBottom w:val="0"/>
          <w:divBdr>
            <w:top w:val="none" w:sz="0" w:space="0" w:color="auto"/>
            <w:left w:val="none" w:sz="0" w:space="0" w:color="auto"/>
            <w:bottom w:val="none" w:sz="0" w:space="0" w:color="auto"/>
            <w:right w:val="none" w:sz="0" w:space="0" w:color="auto"/>
          </w:divBdr>
        </w:div>
        <w:div w:id="343213454">
          <w:marLeft w:val="360"/>
          <w:marRight w:val="0"/>
          <w:marTop w:val="0"/>
          <w:marBottom w:val="0"/>
          <w:divBdr>
            <w:top w:val="none" w:sz="0" w:space="0" w:color="auto"/>
            <w:left w:val="none" w:sz="0" w:space="0" w:color="auto"/>
            <w:bottom w:val="none" w:sz="0" w:space="0" w:color="auto"/>
            <w:right w:val="none" w:sz="0" w:space="0" w:color="auto"/>
          </w:divBdr>
        </w:div>
        <w:div w:id="343821333">
          <w:marLeft w:val="360"/>
          <w:marRight w:val="0"/>
          <w:marTop w:val="0"/>
          <w:marBottom w:val="0"/>
          <w:divBdr>
            <w:top w:val="none" w:sz="0" w:space="0" w:color="auto"/>
            <w:left w:val="none" w:sz="0" w:space="0" w:color="auto"/>
            <w:bottom w:val="none" w:sz="0" w:space="0" w:color="auto"/>
            <w:right w:val="none" w:sz="0" w:space="0" w:color="auto"/>
          </w:divBdr>
        </w:div>
        <w:div w:id="347216544">
          <w:marLeft w:val="360"/>
          <w:marRight w:val="0"/>
          <w:marTop w:val="0"/>
          <w:marBottom w:val="0"/>
          <w:divBdr>
            <w:top w:val="none" w:sz="0" w:space="0" w:color="auto"/>
            <w:left w:val="none" w:sz="0" w:space="0" w:color="auto"/>
            <w:bottom w:val="none" w:sz="0" w:space="0" w:color="auto"/>
            <w:right w:val="none" w:sz="0" w:space="0" w:color="auto"/>
          </w:divBdr>
        </w:div>
        <w:div w:id="556674086">
          <w:marLeft w:val="360"/>
          <w:marRight w:val="0"/>
          <w:marTop w:val="0"/>
          <w:marBottom w:val="0"/>
          <w:divBdr>
            <w:top w:val="none" w:sz="0" w:space="0" w:color="auto"/>
            <w:left w:val="none" w:sz="0" w:space="0" w:color="auto"/>
            <w:bottom w:val="none" w:sz="0" w:space="0" w:color="auto"/>
            <w:right w:val="none" w:sz="0" w:space="0" w:color="auto"/>
          </w:divBdr>
        </w:div>
        <w:div w:id="557786515">
          <w:marLeft w:val="360"/>
          <w:marRight w:val="0"/>
          <w:marTop w:val="0"/>
          <w:marBottom w:val="0"/>
          <w:divBdr>
            <w:top w:val="none" w:sz="0" w:space="0" w:color="auto"/>
            <w:left w:val="none" w:sz="0" w:space="0" w:color="auto"/>
            <w:bottom w:val="none" w:sz="0" w:space="0" w:color="auto"/>
            <w:right w:val="none" w:sz="0" w:space="0" w:color="auto"/>
          </w:divBdr>
        </w:div>
        <w:div w:id="640311167">
          <w:marLeft w:val="360"/>
          <w:marRight w:val="0"/>
          <w:marTop w:val="0"/>
          <w:marBottom w:val="0"/>
          <w:divBdr>
            <w:top w:val="none" w:sz="0" w:space="0" w:color="auto"/>
            <w:left w:val="none" w:sz="0" w:space="0" w:color="auto"/>
            <w:bottom w:val="none" w:sz="0" w:space="0" w:color="auto"/>
            <w:right w:val="none" w:sz="0" w:space="0" w:color="auto"/>
          </w:divBdr>
        </w:div>
        <w:div w:id="647587573">
          <w:marLeft w:val="360"/>
          <w:marRight w:val="0"/>
          <w:marTop w:val="0"/>
          <w:marBottom w:val="0"/>
          <w:divBdr>
            <w:top w:val="none" w:sz="0" w:space="0" w:color="auto"/>
            <w:left w:val="none" w:sz="0" w:space="0" w:color="auto"/>
            <w:bottom w:val="none" w:sz="0" w:space="0" w:color="auto"/>
            <w:right w:val="none" w:sz="0" w:space="0" w:color="auto"/>
          </w:divBdr>
        </w:div>
        <w:div w:id="805856057">
          <w:marLeft w:val="360"/>
          <w:marRight w:val="0"/>
          <w:marTop w:val="0"/>
          <w:marBottom w:val="0"/>
          <w:divBdr>
            <w:top w:val="none" w:sz="0" w:space="0" w:color="auto"/>
            <w:left w:val="none" w:sz="0" w:space="0" w:color="auto"/>
            <w:bottom w:val="none" w:sz="0" w:space="0" w:color="auto"/>
            <w:right w:val="none" w:sz="0" w:space="0" w:color="auto"/>
          </w:divBdr>
        </w:div>
        <w:div w:id="828787287">
          <w:marLeft w:val="360"/>
          <w:marRight w:val="0"/>
          <w:marTop w:val="0"/>
          <w:marBottom w:val="0"/>
          <w:divBdr>
            <w:top w:val="none" w:sz="0" w:space="0" w:color="auto"/>
            <w:left w:val="none" w:sz="0" w:space="0" w:color="auto"/>
            <w:bottom w:val="none" w:sz="0" w:space="0" w:color="auto"/>
            <w:right w:val="none" w:sz="0" w:space="0" w:color="auto"/>
          </w:divBdr>
        </w:div>
        <w:div w:id="832380035">
          <w:marLeft w:val="360"/>
          <w:marRight w:val="0"/>
          <w:marTop w:val="0"/>
          <w:marBottom w:val="0"/>
          <w:divBdr>
            <w:top w:val="none" w:sz="0" w:space="0" w:color="auto"/>
            <w:left w:val="none" w:sz="0" w:space="0" w:color="auto"/>
            <w:bottom w:val="none" w:sz="0" w:space="0" w:color="auto"/>
            <w:right w:val="none" w:sz="0" w:space="0" w:color="auto"/>
          </w:divBdr>
        </w:div>
        <w:div w:id="872233696">
          <w:marLeft w:val="360"/>
          <w:marRight w:val="0"/>
          <w:marTop w:val="0"/>
          <w:marBottom w:val="0"/>
          <w:divBdr>
            <w:top w:val="none" w:sz="0" w:space="0" w:color="auto"/>
            <w:left w:val="none" w:sz="0" w:space="0" w:color="auto"/>
            <w:bottom w:val="none" w:sz="0" w:space="0" w:color="auto"/>
            <w:right w:val="none" w:sz="0" w:space="0" w:color="auto"/>
          </w:divBdr>
        </w:div>
        <w:div w:id="882015367">
          <w:marLeft w:val="360"/>
          <w:marRight w:val="0"/>
          <w:marTop w:val="0"/>
          <w:marBottom w:val="0"/>
          <w:divBdr>
            <w:top w:val="none" w:sz="0" w:space="0" w:color="auto"/>
            <w:left w:val="none" w:sz="0" w:space="0" w:color="auto"/>
            <w:bottom w:val="none" w:sz="0" w:space="0" w:color="auto"/>
            <w:right w:val="none" w:sz="0" w:space="0" w:color="auto"/>
          </w:divBdr>
        </w:div>
        <w:div w:id="915162869">
          <w:marLeft w:val="360"/>
          <w:marRight w:val="0"/>
          <w:marTop w:val="0"/>
          <w:marBottom w:val="0"/>
          <w:divBdr>
            <w:top w:val="none" w:sz="0" w:space="0" w:color="auto"/>
            <w:left w:val="none" w:sz="0" w:space="0" w:color="auto"/>
            <w:bottom w:val="none" w:sz="0" w:space="0" w:color="auto"/>
            <w:right w:val="none" w:sz="0" w:space="0" w:color="auto"/>
          </w:divBdr>
        </w:div>
        <w:div w:id="1005785399">
          <w:marLeft w:val="360"/>
          <w:marRight w:val="0"/>
          <w:marTop w:val="0"/>
          <w:marBottom w:val="0"/>
          <w:divBdr>
            <w:top w:val="none" w:sz="0" w:space="0" w:color="auto"/>
            <w:left w:val="none" w:sz="0" w:space="0" w:color="auto"/>
            <w:bottom w:val="none" w:sz="0" w:space="0" w:color="auto"/>
            <w:right w:val="none" w:sz="0" w:space="0" w:color="auto"/>
          </w:divBdr>
        </w:div>
        <w:div w:id="1036003883">
          <w:marLeft w:val="360"/>
          <w:marRight w:val="0"/>
          <w:marTop w:val="0"/>
          <w:marBottom w:val="0"/>
          <w:divBdr>
            <w:top w:val="none" w:sz="0" w:space="0" w:color="auto"/>
            <w:left w:val="none" w:sz="0" w:space="0" w:color="auto"/>
            <w:bottom w:val="none" w:sz="0" w:space="0" w:color="auto"/>
            <w:right w:val="none" w:sz="0" w:space="0" w:color="auto"/>
          </w:divBdr>
        </w:div>
        <w:div w:id="1057971492">
          <w:marLeft w:val="360"/>
          <w:marRight w:val="0"/>
          <w:marTop w:val="0"/>
          <w:marBottom w:val="0"/>
          <w:divBdr>
            <w:top w:val="none" w:sz="0" w:space="0" w:color="auto"/>
            <w:left w:val="none" w:sz="0" w:space="0" w:color="auto"/>
            <w:bottom w:val="none" w:sz="0" w:space="0" w:color="auto"/>
            <w:right w:val="none" w:sz="0" w:space="0" w:color="auto"/>
          </w:divBdr>
        </w:div>
        <w:div w:id="1075517540">
          <w:marLeft w:val="360"/>
          <w:marRight w:val="0"/>
          <w:marTop w:val="0"/>
          <w:marBottom w:val="0"/>
          <w:divBdr>
            <w:top w:val="none" w:sz="0" w:space="0" w:color="auto"/>
            <w:left w:val="none" w:sz="0" w:space="0" w:color="auto"/>
            <w:bottom w:val="none" w:sz="0" w:space="0" w:color="auto"/>
            <w:right w:val="none" w:sz="0" w:space="0" w:color="auto"/>
          </w:divBdr>
        </w:div>
        <w:div w:id="1115713874">
          <w:marLeft w:val="360"/>
          <w:marRight w:val="0"/>
          <w:marTop w:val="0"/>
          <w:marBottom w:val="0"/>
          <w:divBdr>
            <w:top w:val="none" w:sz="0" w:space="0" w:color="auto"/>
            <w:left w:val="none" w:sz="0" w:space="0" w:color="auto"/>
            <w:bottom w:val="none" w:sz="0" w:space="0" w:color="auto"/>
            <w:right w:val="none" w:sz="0" w:space="0" w:color="auto"/>
          </w:divBdr>
        </w:div>
        <w:div w:id="1224173930">
          <w:marLeft w:val="360"/>
          <w:marRight w:val="0"/>
          <w:marTop w:val="0"/>
          <w:marBottom w:val="0"/>
          <w:divBdr>
            <w:top w:val="none" w:sz="0" w:space="0" w:color="auto"/>
            <w:left w:val="none" w:sz="0" w:space="0" w:color="auto"/>
            <w:bottom w:val="none" w:sz="0" w:space="0" w:color="auto"/>
            <w:right w:val="none" w:sz="0" w:space="0" w:color="auto"/>
          </w:divBdr>
        </w:div>
        <w:div w:id="1234314136">
          <w:marLeft w:val="360"/>
          <w:marRight w:val="0"/>
          <w:marTop w:val="0"/>
          <w:marBottom w:val="0"/>
          <w:divBdr>
            <w:top w:val="none" w:sz="0" w:space="0" w:color="auto"/>
            <w:left w:val="none" w:sz="0" w:space="0" w:color="auto"/>
            <w:bottom w:val="none" w:sz="0" w:space="0" w:color="auto"/>
            <w:right w:val="none" w:sz="0" w:space="0" w:color="auto"/>
          </w:divBdr>
        </w:div>
        <w:div w:id="1253398024">
          <w:marLeft w:val="360"/>
          <w:marRight w:val="0"/>
          <w:marTop w:val="0"/>
          <w:marBottom w:val="0"/>
          <w:divBdr>
            <w:top w:val="none" w:sz="0" w:space="0" w:color="auto"/>
            <w:left w:val="none" w:sz="0" w:space="0" w:color="auto"/>
            <w:bottom w:val="none" w:sz="0" w:space="0" w:color="auto"/>
            <w:right w:val="none" w:sz="0" w:space="0" w:color="auto"/>
          </w:divBdr>
        </w:div>
        <w:div w:id="1311784742">
          <w:marLeft w:val="360"/>
          <w:marRight w:val="0"/>
          <w:marTop w:val="0"/>
          <w:marBottom w:val="0"/>
          <w:divBdr>
            <w:top w:val="none" w:sz="0" w:space="0" w:color="auto"/>
            <w:left w:val="none" w:sz="0" w:space="0" w:color="auto"/>
            <w:bottom w:val="none" w:sz="0" w:space="0" w:color="auto"/>
            <w:right w:val="none" w:sz="0" w:space="0" w:color="auto"/>
          </w:divBdr>
        </w:div>
        <w:div w:id="1314606831">
          <w:marLeft w:val="360"/>
          <w:marRight w:val="0"/>
          <w:marTop w:val="0"/>
          <w:marBottom w:val="0"/>
          <w:divBdr>
            <w:top w:val="none" w:sz="0" w:space="0" w:color="auto"/>
            <w:left w:val="none" w:sz="0" w:space="0" w:color="auto"/>
            <w:bottom w:val="none" w:sz="0" w:space="0" w:color="auto"/>
            <w:right w:val="none" w:sz="0" w:space="0" w:color="auto"/>
          </w:divBdr>
        </w:div>
        <w:div w:id="1359352171">
          <w:marLeft w:val="360"/>
          <w:marRight w:val="0"/>
          <w:marTop w:val="0"/>
          <w:marBottom w:val="0"/>
          <w:divBdr>
            <w:top w:val="none" w:sz="0" w:space="0" w:color="auto"/>
            <w:left w:val="none" w:sz="0" w:space="0" w:color="auto"/>
            <w:bottom w:val="none" w:sz="0" w:space="0" w:color="auto"/>
            <w:right w:val="none" w:sz="0" w:space="0" w:color="auto"/>
          </w:divBdr>
        </w:div>
        <w:div w:id="1418747198">
          <w:marLeft w:val="360"/>
          <w:marRight w:val="0"/>
          <w:marTop w:val="0"/>
          <w:marBottom w:val="0"/>
          <w:divBdr>
            <w:top w:val="none" w:sz="0" w:space="0" w:color="auto"/>
            <w:left w:val="none" w:sz="0" w:space="0" w:color="auto"/>
            <w:bottom w:val="none" w:sz="0" w:space="0" w:color="auto"/>
            <w:right w:val="none" w:sz="0" w:space="0" w:color="auto"/>
          </w:divBdr>
        </w:div>
        <w:div w:id="1423256956">
          <w:marLeft w:val="360"/>
          <w:marRight w:val="0"/>
          <w:marTop w:val="0"/>
          <w:marBottom w:val="0"/>
          <w:divBdr>
            <w:top w:val="none" w:sz="0" w:space="0" w:color="auto"/>
            <w:left w:val="none" w:sz="0" w:space="0" w:color="auto"/>
            <w:bottom w:val="none" w:sz="0" w:space="0" w:color="auto"/>
            <w:right w:val="none" w:sz="0" w:space="0" w:color="auto"/>
          </w:divBdr>
        </w:div>
        <w:div w:id="1436635285">
          <w:marLeft w:val="360"/>
          <w:marRight w:val="0"/>
          <w:marTop w:val="0"/>
          <w:marBottom w:val="0"/>
          <w:divBdr>
            <w:top w:val="none" w:sz="0" w:space="0" w:color="auto"/>
            <w:left w:val="none" w:sz="0" w:space="0" w:color="auto"/>
            <w:bottom w:val="none" w:sz="0" w:space="0" w:color="auto"/>
            <w:right w:val="none" w:sz="0" w:space="0" w:color="auto"/>
          </w:divBdr>
        </w:div>
        <w:div w:id="1473449986">
          <w:marLeft w:val="360"/>
          <w:marRight w:val="0"/>
          <w:marTop w:val="0"/>
          <w:marBottom w:val="0"/>
          <w:divBdr>
            <w:top w:val="none" w:sz="0" w:space="0" w:color="auto"/>
            <w:left w:val="none" w:sz="0" w:space="0" w:color="auto"/>
            <w:bottom w:val="none" w:sz="0" w:space="0" w:color="auto"/>
            <w:right w:val="none" w:sz="0" w:space="0" w:color="auto"/>
          </w:divBdr>
        </w:div>
        <w:div w:id="1501896542">
          <w:marLeft w:val="360"/>
          <w:marRight w:val="0"/>
          <w:marTop w:val="0"/>
          <w:marBottom w:val="0"/>
          <w:divBdr>
            <w:top w:val="none" w:sz="0" w:space="0" w:color="auto"/>
            <w:left w:val="none" w:sz="0" w:space="0" w:color="auto"/>
            <w:bottom w:val="none" w:sz="0" w:space="0" w:color="auto"/>
            <w:right w:val="none" w:sz="0" w:space="0" w:color="auto"/>
          </w:divBdr>
        </w:div>
        <w:div w:id="1536694079">
          <w:marLeft w:val="360"/>
          <w:marRight w:val="0"/>
          <w:marTop w:val="0"/>
          <w:marBottom w:val="0"/>
          <w:divBdr>
            <w:top w:val="none" w:sz="0" w:space="0" w:color="auto"/>
            <w:left w:val="none" w:sz="0" w:space="0" w:color="auto"/>
            <w:bottom w:val="none" w:sz="0" w:space="0" w:color="auto"/>
            <w:right w:val="none" w:sz="0" w:space="0" w:color="auto"/>
          </w:divBdr>
        </w:div>
        <w:div w:id="1612081747">
          <w:marLeft w:val="360"/>
          <w:marRight w:val="0"/>
          <w:marTop w:val="0"/>
          <w:marBottom w:val="0"/>
          <w:divBdr>
            <w:top w:val="none" w:sz="0" w:space="0" w:color="auto"/>
            <w:left w:val="none" w:sz="0" w:space="0" w:color="auto"/>
            <w:bottom w:val="none" w:sz="0" w:space="0" w:color="auto"/>
            <w:right w:val="none" w:sz="0" w:space="0" w:color="auto"/>
          </w:divBdr>
        </w:div>
        <w:div w:id="1642727117">
          <w:marLeft w:val="360"/>
          <w:marRight w:val="0"/>
          <w:marTop w:val="0"/>
          <w:marBottom w:val="0"/>
          <w:divBdr>
            <w:top w:val="none" w:sz="0" w:space="0" w:color="auto"/>
            <w:left w:val="none" w:sz="0" w:space="0" w:color="auto"/>
            <w:bottom w:val="none" w:sz="0" w:space="0" w:color="auto"/>
            <w:right w:val="none" w:sz="0" w:space="0" w:color="auto"/>
          </w:divBdr>
        </w:div>
        <w:div w:id="1672483681">
          <w:marLeft w:val="360"/>
          <w:marRight w:val="0"/>
          <w:marTop w:val="0"/>
          <w:marBottom w:val="0"/>
          <w:divBdr>
            <w:top w:val="none" w:sz="0" w:space="0" w:color="auto"/>
            <w:left w:val="none" w:sz="0" w:space="0" w:color="auto"/>
            <w:bottom w:val="none" w:sz="0" w:space="0" w:color="auto"/>
            <w:right w:val="none" w:sz="0" w:space="0" w:color="auto"/>
          </w:divBdr>
        </w:div>
        <w:div w:id="1723210215">
          <w:marLeft w:val="360"/>
          <w:marRight w:val="0"/>
          <w:marTop w:val="0"/>
          <w:marBottom w:val="0"/>
          <w:divBdr>
            <w:top w:val="none" w:sz="0" w:space="0" w:color="auto"/>
            <w:left w:val="none" w:sz="0" w:space="0" w:color="auto"/>
            <w:bottom w:val="none" w:sz="0" w:space="0" w:color="auto"/>
            <w:right w:val="none" w:sz="0" w:space="0" w:color="auto"/>
          </w:divBdr>
        </w:div>
        <w:div w:id="1729570186">
          <w:marLeft w:val="360"/>
          <w:marRight w:val="0"/>
          <w:marTop w:val="0"/>
          <w:marBottom w:val="0"/>
          <w:divBdr>
            <w:top w:val="none" w:sz="0" w:space="0" w:color="auto"/>
            <w:left w:val="none" w:sz="0" w:space="0" w:color="auto"/>
            <w:bottom w:val="none" w:sz="0" w:space="0" w:color="auto"/>
            <w:right w:val="none" w:sz="0" w:space="0" w:color="auto"/>
          </w:divBdr>
        </w:div>
        <w:div w:id="1754358537">
          <w:marLeft w:val="360"/>
          <w:marRight w:val="0"/>
          <w:marTop w:val="0"/>
          <w:marBottom w:val="0"/>
          <w:divBdr>
            <w:top w:val="none" w:sz="0" w:space="0" w:color="auto"/>
            <w:left w:val="none" w:sz="0" w:space="0" w:color="auto"/>
            <w:bottom w:val="none" w:sz="0" w:space="0" w:color="auto"/>
            <w:right w:val="none" w:sz="0" w:space="0" w:color="auto"/>
          </w:divBdr>
        </w:div>
        <w:div w:id="1808468907">
          <w:marLeft w:val="360"/>
          <w:marRight w:val="0"/>
          <w:marTop w:val="0"/>
          <w:marBottom w:val="0"/>
          <w:divBdr>
            <w:top w:val="none" w:sz="0" w:space="0" w:color="auto"/>
            <w:left w:val="none" w:sz="0" w:space="0" w:color="auto"/>
            <w:bottom w:val="none" w:sz="0" w:space="0" w:color="auto"/>
            <w:right w:val="none" w:sz="0" w:space="0" w:color="auto"/>
          </w:divBdr>
        </w:div>
        <w:div w:id="1808737723">
          <w:marLeft w:val="360"/>
          <w:marRight w:val="0"/>
          <w:marTop w:val="0"/>
          <w:marBottom w:val="0"/>
          <w:divBdr>
            <w:top w:val="none" w:sz="0" w:space="0" w:color="auto"/>
            <w:left w:val="none" w:sz="0" w:space="0" w:color="auto"/>
            <w:bottom w:val="none" w:sz="0" w:space="0" w:color="auto"/>
            <w:right w:val="none" w:sz="0" w:space="0" w:color="auto"/>
          </w:divBdr>
        </w:div>
        <w:div w:id="1878662284">
          <w:marLeft w:val="360"/>
          <w:marRight w:val="0"/>
          <w:marTop w:val="0"/>
          <w:marBottom w:val="0"/>
          <w:divBdr>
            <w:top w:val="none" w:sz="0" w:space="0" w:color="auto"/>
            <w:left w:val="none" w:sz="0" w:space="0" w:color="auto"/>
            <w:bottom w:val="none" w:sz="0" w:space="0" w:color="auto"/>
            <w:right w:val="none" w:sz="0" w:space="0" w:color="auto"/>
          </w:divBdr>
        </w:div>
        <w:div w:id="2055228077">
          <w:marLeft w:val="360"/>
          <w:marRight w:val="0"/>
          <w:marTop w:val="0"/>
          <w:marBottom w:val="0"/>
          <w:divBdr>
            <w:top w:val="none" w:sz="0" w:space="0" w:color="auto"/>
            <w:left w:val="none" w:sz="0" w:space="0" w:color="auto"/>
            <w:bottom w:val="none" w:sz="0" w:space="0" w:color="auto"/>
            <w:right w:val="none" w:sz="0" w:space="0" w:color="auto"/>
          </w:divBdr>
        </w:div>
        <w:div w:id="2144225621">
          <w:marLeft w:val="360"/>
          <w:marRight w:val="0"/>
          <w:marTop w:val="0"/>
          <w:marBottom w:val="0"/>
          <w:divBdr>
            <w:top w:val="none" w:sz="0" w:space="0" w:color="auto"/>
            <w:left w:val="none" w:sz="0" w:space="0" w:color="auto"/>
            <w:bottom w:val="none" w:sz="0" w:space="0" w:color="auto"/>
            <w:right w:val="none" w:sz="0" w:space="0" w:color="auto"/>
          </w:divBdr>
        </w:div>
        <w:div w:id="2145004087">
          <w:marLeft w:val="360"/>
          <w:marRight w:val="0"/>
          <w:marTop w:val="0"/>
          <w:marBottom w:val="0"/>
          <w:divBdr>
            <w:top w:val="none" w:sz="0" w:space="0" w:color="auto"/>
            <w:left w:val="none" w:sz="0" w:space="0" w:color="auto"/>
            <w:bottom w:val="none" w:sz="0" w:space="0" w:color="auto"/>
            <w:right w:val="none" w:sz="0" w:space="0" w:color="auto"/>
          </w:divBdr>
        </w:div>
      </w:divsChild>
    </w:div>
    <w:div w:id="265119981">
      <w:bodyDiv w:val="1"/>
      <w:marLeft w:val="0"/>
      <w:marRight w:val="0"/>
      <w:marTop w:val="0"/>
      <w:marBottom w:val="0"/>
      <w:divBdr>
        <w:top w:val="none" w:sz="0" w:space="0" w:color="auto"/>
        <w:left w:val="none" w:sz="0" w:space="0" w:color="auto"/>
        <w:bottom w:val="none" w:sz="0" w:space="0" w:color="auto"/>
        <w:right w:val="none" w:sz="0" w:space="0" w:color="auto"/>
      </w:divBdr>
      <w:divsChild>
        <w:div w:id="972104131">
          <w:marLeft w:val="0"/>
          <w:marRight w:val="0"/>
          <w:marTop w:val="0"/>
          <w:marBottom w:val="0"/>
          <w:divBdr>
            <w:top w:val="none" w:sz="0" w:space="0" w:color="auto"/>
            <w:left w:val="none" w:sz="0" w:space="0" w:color="auto"/>
            <w:bottom w:val="none" w:sz="0" w:space="0" w:color="auto"/>
            <w:right w:val="none" w:sz="0" w:space="0" w:color="auto"/>
          </w:divBdr>
        </w:div>
        <w:div w:id="1016008052">
          <w:marLeft w:val="0"/>
          <w:marRight w:val="0"/>
          <w:marTop w:val="0"/>
          <w:marBottom w:val="0"/>
          <w:divBdr>
            <w:top w:val="none" w:sz="0" w:space="0" w:color="auto"/>
            <w:left w:val="none" w:sz="0" w:space="0" w:color="auto"/>
            <w:bottom w:val="none" w:sz="0" w:space="0" w:color="auto"/>
            <w:right w:val="none" w:sz="0" w:space="0" w:color="auto"/>
          </w:divBdr>
        </w:div>
        <w:div w:id="1315646004">
          <w:marLeft w:val="0"/>
          <w:marRight w:val="0"/>
          <w:marTop w:val="0"/>
          <w:marBottom w:val="0"/>
          <w:divBdr>
            <w:top w:val="none" w:sz="0" w:space="0" w:color="auto"/>
            <w:left w:val="none" w:sz="0" w:space="0" w:color="auto"/>
            <w:bottom w:val="none" w:sz="0" w:space="0" w:color="auto"/>
            <w:right w:val="none" w:sz="0" w:space="0" w:color="auto"/>
          </w:divBdr>
        </w:div>
        <w:div w:id="2005040161">
          <w:marLeft w:val="0"/>
          <w:marRight w:val="0"/>
          <w:marTop w:val="0"/>
          <w:marBottom w:val="0"/>
          <w:divBdr>
            <w:top w:val="none" w:sz="0" w:space="0" w:color="auto"/>
            <w:left w:val="none" w:sz="0" w:space="0" w:color="auto"/>
            <w:bottom w:val="none" w:sz="0" w:space="0" w:color="auto"/>
            <w:right w:val="none" w:sz="0" w:space="0" w:color="auto"/>
          </w:divBdr>
        </w:div>
      </w:divsChild>
    </w:div>
    <w:div w:id="275912322">
      <w:bodyDiv w:val="1"/>
      <w:marLeft w:val="0"/>
      <w:marRight w:val="0"/>
      <w:marTop w:val="0"/>
      <w:marBottom w:val="0"/>
      <w:divBdr>
        <w:top w:val="none" w:sz="0" w:space="0" w:color="auto"/>
        <w:left w:val="none" w:sz="0" w:space="0" w:color="auto"/>
        <w:bottom w:val="none" w:sz="0" w:space="0" w:color="auto"/>
        <w:right w:val="none" w:sz="0" w:space="0" w:color="auto"/>
      </w:divBdr>
      <w:divsChild>
        <w:div w:id="103765801">
          <w:marLeft w:val="720"/>
          <w:marRight w:val="0"/>
          <w:marTop w:val="53"/>
          <w:marBottom w:val="0"/>
          <w:divBdr>
            <w:top w:val="none" w:sz="0" w:space="0" w:color="auto"/>
            <w:left w:val="none" w:sz="0" w:space="0" w:color="auto"/>
            <w:bottom w:val="none" w:sz="0" w:space="0" w:color="auto"/>
            <w:right w:val="none" w:sz="0" w:space="0" w:color="auto"/>
          </w:divBdr>
        </w:div>
        <w:div w:id="106241559">
          <w:marLeft w:val="720"/>
          <w:marRight w:val="0"/>
          <w:marTop w:val="53"/>
          <w:marBottom w:val="0"/>
          <w:divBdr>
            <w:top w:val="none" w:sz="0" w:space="0" w:color="auto"/>
            <w:left w:val="none" w:sz="0" w:space="0" w:color="auto"/>
            <w:bottom w:val="none" w:sz="0" w:space="0" w:color="auto"/>
            <w:right w:val="none" w:sz="0" w:space="0" w:color="auto"/>
          </w:divBdr>
        </w:div>
        <w:div w:id="151215580">
          <w:marLeft w:val="360"/>
          <w:marRight w:val="0"/>
          <w:marTop w:val="62"/>
          <w:marBottom w:val="0"/>
          <w:divBdr>
            <w:top w:val="none" w:sz="0" w:space="0" w:color="auto"/>
            <w:left w:val="none" w:sz="0" w:space="0" w:color="auto"/>
            <w:bottom w:val="none" w:sz="0" w:space="0" w:color="auto"/>
            <w:right w:val="none" w:sz="0" w:space="0" w:color="auto"/>
          </w:divBdr>
        </w:div>
        <w:div w:id="493959381">
          <w:marLeft w:val="720"/>
          <w:marRight w:val="0"/>
          <w:marTop w:val="53"/>
          <w:marBottom w:val="0"/>
          <w:divBdr>
            <w:top w:val="none" w:sz="0" w:space="0" w:color="auto"/>
            <w:left w:val="none" w:sz="0" w:space="0" w:color="auto"/>
            <w:bottom w:val="none" w:sz="0" w:space="0" w:color="auto"/>
            <w:right w:val="none" w:sz="0" w:space="0" w:color="auto"/>
          </w:divBdr>
        </w:div>
        <w:div w:id="734812840">
          <w:marLeft w:val="360"/>
          <w:marRight w:val="0"/>
          <w:marTop w:val="62"/>
          <w:marBottom w:val="0"/>
          <w:divBdr>
            <w:top w:val="none" w:sz="0" w:space="0" w:color="auto"/>
            <w:left w:val="none" w:sz="0" w:space="0" w:color="auto"/>
            <w:bottom w:val="none" w:sz="0" w:space="0" w:color="auto"/>
            <w:right w:val="none" w:sz="0" w:space="0" w:color="auto"/>
          </w:divBdr>
        </w:div>
        <w:div w:id="900288883">
          <w:marLeft w:val="720"/>
          <w:marRight w:val="0"/>
          <w:marTop w:val="53"/>
          <w:marBottom w:val="0"/>
          <w:divBdr>
            <w:top w:val="none" w:sz="0" w:space="0" w:color="auto"/>
            <w:left w:val="none" w:sz="0" w:space="0" w:color="auto"/>
            <w:bottom w:val="none" w:sz="0" w:space="0" w:color="auto"/>
            <w:right w:val="none" w:sz="0" w:space="0" w:color="auto"/>
          </w:divBdr>
        </w:div>
        <w:div w:id="1010717231">
          <w:marLeft w:val="720"/>
          <w:marRight w:val="0"/>
          <w:marTop w:val="53"/>
          <w:marBottom w:val="0"/>
          <w:divBdr>
            <w:top w:val="none" w:sz="0" w:space="0" w:color="auto"/>
            <w:left w:val="none" w:sz="0" w:space="0" w:color="auto"/>
            <w:bottom w:val="none" w:sz="0" w:space="0" w:color="auto"/>
            <w:right w:val="none" w:sz="0" w:space="0" w:color="auto"/>
          </w:divBdr>
        </w:div>
        <w:div w:id="1283071206">
          <w:marLeft w:val="360"/>
          <w:marRight w:val="0"/>
          <w:marTop w:val="62"/>
          <w:marBottom w:val="0"/>
          <w:divBdr>
            <w:top w:val="none" w:sz="0" w:space="0" w:color="auto"/>
            <w:left w:val="none" w:sz="0" w:space="0" w:color="auto"/>
            <w:bottom w:val="none" w:sz="0" w:space="0" w:color="auto"/>
            <w:right w:val="none" w:sz="0" w:space="0" w:color="auto"/>
          </w:divBdr>
        </w:div>
        <w:div w:id="1290627023">
          <w:marLeft w:val="720"/>
          <w:marRight w:val="0"/>
          <w:marTop w:val="53"/>
          <w:marBottom w:val="0"/>
          <w:divBdr>
            <w:top w:val="none" w:sz="0" w:space="0" w:color="auto"/>
            <w:left w:val="none" w:sz="0" w:space="0" w:color="auto"/>
            <w:bottom w:val="none" w:sz="0" w:space="0" w:color="auto"/>
            <w:right w:val="none" w:sz="0" w:space="0" w:color="auto"/>
          </w:divBdr>
        </w:div>
        <w:div w:id="1393382861">
          <w:marLeft w:val="360"/>
          <w:marRight w:val="0"/>
          <w:marTop w:val="62"/>
          <w:marBottom w:val="0"/>
          <w:divBdr>
            <w:top w:val="none" w:sz="0" w:space="0" w:color="auto"/>
            <w:left w:val="none" w:sz="0" w:space="0" w:color="auto"/>
            <w:bottom w:val="none" w:sz="0" w:space="0" w:color="auto"/>
            <w:right w:val="none" w:sz="0" w:space="0" w:color="auto"/>
          </w:divBdr>
        </w:div>
        <w:div w:id="1514954779">
          <w:marLeft w:val="720"/>
          <w:marRight w:val="0"/>
          <w:marTop w:val="53"/>
          <w:marBottom w:val="0"/>
          <w:divBdr>
            <w:top w:val="none" w:sz="0" w:space="0" w:color="auto"/>
            <w:left w:val="none" w:sz="0" w:space="0" w:color="auto"/>
            <w:bottom w:val="none" w:sz="0" w:space="0" w:color="auto"/>
            <w:right w:val="none" w:sz="0" w:space="0" w:color="auto"/>
          </w:divBdr>
        </w:div>
        <w:div w:id="1894777224">
          <w:marLeft w:val="720"/>
          <w:marRight w:val="0"/>
          <w:marTop w:val="53"/>
          <w:marBottom w:val="0"/>
          <w:divBdr>
            <w:top w:val="none" w:sz="0" w:space="0" w:color="auto"/>
            <w:left w:val="none" w:sz="0" w:space="0" w:color="auto"/>
            <w:bottom w:val="none" w:sz="0" w:space="0" w:color="auto"/>
            <w:right w:val="none" w:sz="0" w:space="0" w:color="auto"/>
          </w:divBdr>
        </w:div>
        <w:div w:id="1908876678">
          <w:marLeft w:val="720"/>
          <w:marRight w:val="0"/>
          <w:marTop w:val="53"/>
          <w:marBottom w:val="0"/>
          <w:divBdr>
            <w:top w:val="none" w:sz="0" w:space="0" w:color="auto"/>
            <w:left w:val="none" w:sz="0" w:space="0" w:color="auto"/>
            <w:bottom w:val="none" w:sz="0" w:space="0" w:color="auto"/>
            <w:right w:val="none" w:sz="0" w:space="0" w:color="auto"/>
          </w:divBdr>
        </w:div>
        <w:div w:id="1931312271">
          <w:marLeft w:val="720"/>
          <w:marRight w:val="0"/>
          <w:marTop w:val="53"/>
          <w:marBottom w:val="0"/>
          <w:divBdr>
            <w:top w:val="none" w:sz="0" w:space="0" w:color="auto"/>
            <w:left w:val="none" w:sz="0" w:space="0" w:color="auto"/>
            <w:bottom w:val="none" w:sz="0" w:space="0" w:color="auto"/>
            <w:right w:val="none" w:sz="0" w:space="0" w:color="auto"/>
          </w:divBdr>
        </w:div>
        <w:div w:id="2081756110">
          <w:marLeft w:val="360"/>
          <w:marRight w:val="0"/>
          <w:marTop w:val="62"/>
          <w:marBottom w:val="0"/>
          <w:divBdr>
            <w:top w:val="none" w:sz="0" w:space="0" w:color="auto"/>
            <w:left w:val="none" w:sz="0" w:space="0" w:color="auto"/>
            <w:bottom w:val="none" w:sz="0" w:space="0" w:color="auto"/>
            <w:right w:val="none" w:sz="0" w:space="0" w:color="auto"/>
          </w:divBdr>
        </w:div>
      </w:divsChild>
    </w:div>
    <w:div w:id="315719620">
      <w:bodyDiv w:val="1"/>
      <w:marLeft w:val="0"/>
      <w:marRight w:val="0"/>
      <w:marTop w:val="0"/>
      <w:marBottom w:val="0"/>
      <w:divBdr>
        <w:top w:val="none" w:sz="0" w:space="0" w:color="auto"/>
        <w:left w:val="none" w:sz="0" w:space="0" w:color="auto"/>
        <w:bottom w:val="none" w:sz="0" w:space="0" w:color="auto"/>
        <w:right w:val="none" w:sz="0" w:space="0" w:color="auto"/>
      </w:divBdr>
      <w:divsChild>
        <w:div w:id="1590776601">
          <w:marLeft w:val="0"/>
          <w:marRight w:val="0"/>
          <w:marTop w:val="0"/>
          <w:marBottom w:val="0"/>
          <w:divBdr>
            <w:top w:val="none" w:sz="0" w:space="0" w:color="auto"/>
            <w:left w:val="none" w:sz="0" w:space="0" w:color="auto"/>
            <w:bottom w:val="none" w:sz="0" w:space="0" w:color="auto"/>
            <w:right w:val="none" w:sz="0" w:space="0" w:color="auto"/>
          </w:divBdr>
          <w:divsChild>
            <w:div w:id="316498997">
              <w:marLeft w:val="0"/>
              <w:marRight w:val="0"/>
              <w:marTop w:val="0"/>
              <w:marBottom w:val="0"/>
              <w:divBdr>
                <w:top w:val="none" w:sz="0" w:space="0" w:color="auto"/>
                <w:left w:val="none" w:sz="0" w:space="0" w:color="auto"/>
                <w:bottom w:val="none" w:sz="0" w:space="0" w:color="auto"/>
                <w:right w:val="none" w:sz="0" w:space="0" w:color="auto"/>
              </w:divBdr>
            </w:div>
            <w:div w:id="1262758095">
              <w:marLeft w:val="0"/>
              <w:marRight w:val="0"/>
              <w:marTop w:val="0"/>
              <w:marBottom w:val="0"/>
              <w:divBdr>
                <w:top w:val="none" w:sz="0" w:space="0" w:color="auto"/>
                <w:left w:val="none" w:sz="0" w:space="0" w:color="auto"/>
                <w:bottom w:val="none" w:sz="0" w:space="0" w:color="auto"/>
                <w:right w:val="none" w:sz="0" w:space="0" w:color="auto"/>
              </w:divBdr>
            </w:div>
            <w:div w:id="1749762552">
              <w:marLeft w:val="0"/>
              <w:marRight w:val="0"/>
              <w:marTop w:val="0"/>
              <w:marBottom w:val="0"/>
              <w:divBdr>
                <w:top w:val="none" w:sz="0" w:space="0" w:color="auto"/>
                <w:left w:val="none" w:sz="0" w:space="0" w:color="auto"/>
                <w:bottom w:val="none" w:sz="0" w:space="0" w:color="auto"/>
                <w:right w:val="none" w:sz="0" w:space="0" w:color="auto"/>
              </w:divBdr>
            </w:div>
            <w:div w:id="1928075422">
              <w:marLeft w:val="0"/>
              <w:marRight w:val="0"/>
              <w:marTop w:val="0"/>
              <w:marBottom w:val="0"/>
              <w:divBdr>
                <w:top w:val="none" w:sz="0" w:space="0" w:color="auto"/>
                <w:left w:val="none" w:sz="0" w:space="0" w:color="auto"/>
                <w:bottom w:val="none" w:sz="0" w:space="0" w:color="auto"/>
                <w:right w:val="none" w:sz="0" w:space="0" w:color="auto"/>
              </w:divBdr>
            </w:div>
            <w:div w:id="2020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7288">
      <w:bodyDiv w:val="1"/>
      <w:marLeft w:val="0"/>
      <w:marRight w:val="0"/>
      <w:marTop w:val="0"/>
      <w:marBottom w:val="0"/>
      <w:divBdr>
        <w:top w:val="none" w:sz="0" w:space="0" w:color="auto"/>
        <w:left w:val="none" w:sz="0" w:space="0" w:color="auto"/>
        <w:bottom w:val="none" w:sz="0" w:space="0" w:color="auto"/>
        <w:right w:val="none" w:sz="0" w:space="0" w:color="auto"/>
      </w:divBdr>
      <w:divsChild>
        <w:div w:id="1685856999">
          <w:marLeft w:val="0"/>
          <w:marRight w:val="0"/>
          <w:marTop w:val="0"/>
          <w:marBottom w:val="0"/>
          <w:divBdr>
            <w:top w:val="none" w:sz="0" w:space="0" w:color="auto"/>
            <w:left w:val="none" w:sz="0" w:space="0" w:color="auto"/>
            <w:bottom w:val="none" w:sz="0" w:space="0" w:color="auto"/>
            <w:right w:val="none" w:sz="0" w:space="0" w:color="auto"/>
          </w:divBdr>
          <w:divsChild>
            <w:div w:id="13714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3608">
      <w:bodyDiv w:val="1"/>
      <w:marLeft w:val="0"/>
      <w:marRight w:val="0"/>
      <w:marTop w:val="0"/>
      <w:marBottom w:val="0"/>
      <w:divBdr>
        <w:top w:val="none" w:sz="0" w:space="0" w:color="auto"/>
        <w:left w:val="none" w:sz="0" w:space="0" w:color="auto"/>
        <w:bottom w:val="none" w:sz="0" w:space="0" w:color="auto"/>
        <w:right w:val="none" w:sz="0" w:space="0" w:color="auto"/>
      </w:divBdr>
    </w:div>
    <w:div w:id="445973787">
      <w:bodyDiv w:val="1"/>
      <w:marLeft w:val="0"/>
      <w:marRight w:val="0"/>
      <w:marTop w:val="0"/>
      <w:marBottom w:val="0"/>
      <w:divBdr>
        <w:top w:val="none" w:sz="0" w:space="0" w:color="auto"/>
        <w:left w:val="none" w:sz="0" w:space="0" w:color="auto"/>
        <w:bottom w:val="none" w:sz="0" w:space="0" w:color="auto"/>
        <w:right w:val="none" w:sz="0" w:space="0" w:color="auto"/>
      </w:divBdr>
      <w:divsChild>
        <w:div w:id="1509952433">
          <w:marLeft w:val="0"/>
          <w:marRight w:val="0"/>
          <w:marTop w:val="0"/>
          <w:marBottom w:val="0"/>
          <w:divBdr>
            <w:top w:val="none" w:sz="0" w:space="0" w:color="auto"/>
            <w:left w:val="none" w:sz="0" w:space="0" w:color="auto"/>
            <w:bottom w:val="none" w:sz="0" w:space="0" w:color="auto"/>
            <w:right w:val="none" w:sz="0" w:space="0" w:color="auto"/>
          </w:divBdr>
          <w:divsChild>
            <w:div w:id="200627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5983">
      <w:bodyDiv w:val="1"/>
      <w:marLeft w:val="0"/>
      <w:marRight w:val="0"/>
      <w:marTop w:val="0"/>
      <w:marBottom w:val="0"/>
      <w:divBdr>
        <w:top w:val="none" w:sz="0" w:space="0" w:color="auto"/>
        <w:left w:val="none" w:sz="0" w:space="0" w:color="auto"/>
        <w:bottom w:val="none" w:sz="0" w:space="0" w:color="auto"/>
        <w:right w:val="none" w:sz="0" w:space="0" w:color="auto"/>
      </w:divBdr>
      <w:divsChild>
        <w:div w:id="59138725">
          <w:marLeft w:val="576"/>
          <w:marRight w:val="0"/>
          <w:marTop w:val="58"/>
          <w:marBottom w:val="0"/>
          <w:divBdr>
            <w:top w:val="none" w:sz="0" w:space="0" w:color="auto"/>
            <w:left w:val="none" w:sz="0" w:space="0" w:color="auto"/>
            <w:bottom w:val="none" w:sz="0" w:space="0" w:color="auto"/>
            <w:right w:val="none" w:sz="0" w:space="0" w:color="auto"/>
          </w:divBdr>
        </w:div>
        <w:div w:id="67964506">
          <w:marLeft w:val="576"/>
          <w:marRight w:val="0"/>
          <w:marTop w:val="58"/>
          <w:marBottom w:val="0"/>
          <w:divBdr>
            <w:top w:val="none" w:sz="0" w:space="0" w:color="auto"/>
            <w:left w:val="none" w:sz="0" w:space="0" w:color="auto"/>
            <w:bottom w:val="none" w:sz="0" w:space="0" w:color="auto"/>
            <w:right w:val="none" w:sz="0" w:space="0" w:color="auto"/>
          </w:divBdr>
        </w:div>
        <w:div w:id="429090167">
          <w:marLeft w:val="576"/>
          <w:marRight w:val="0"/>
          <w:marTop w:val="58"/>
          <w:marBottom w:val="0"/>
          <w:divBdr>
            <w:top w:val="none" w:sz="0" w:space="0" w:color="auto"/>
            <w:left w:val="none" w:sz="0" w:space="0" w:color="auto"/>
            <w:bottom w:val="none" w:sz="0" w:space="0" w:color="auto"/>
            <w:right w:val="none" w:sz="0" w:space="0" w:color="auto"/>
          </w:divBdr>
        </w:div>
        <w:div w:id="487602380">
          <w:marLeft w:val="576"/>
          <w:marRight w:val="0"/>
          <w:marTop w:val="58"/>
          <w:marBottom w:val="0"/>
          <w:divBdr>
            <w:top w:val="none" w:sz="0" w:space="0" w:color="auto"/>
            <w:left w:val="none" w:sz="0" w:space="0" w:color="auto"/>
            <w:bottom w:val="none" w:sz="0" w:space="0" w:color="auto"/>
            <w:right w:val="none" w:sz="0" w:space="0" w:color="auto"/>
          </w:divBdr>
        </w:div>
        <w:div w:id="739324155">
          <w:marLeft w:val="576"/>
          <w:marRight w:val="0"/>
          <w:marTop w:val="58"/>
          <w:marBottom w:val="0"/>
          <w:divBdr>
            <w:top w:val="none" w:sz="0" w:space="0" w:color="auto"/>
            <w:left w:val="none" w:sz="0" w:space="0" w:color="auto"/>
            <w:bottom w:val="none" w:sz="0" w:space="0" w:color="auto"/>
            <w:right w:val="none" w:sz="0" w:space="0" w:color="auto"/>
          </w:divBdr>
        </w:div>
        <w:div w:id="957688852">
          <w:marLeft w:val="576"/>
          <w:marRight w:val="0"/>
          <w:marTop w:val="58"/>
          <w:marBottom w:val="0"/>
          <w:divBdr>
            <w:top w:val="none" w:sz="0" w:space="0" w:color="auto"/>
            <w:left w:val="none" w:sz="0" w:space="0" w:color="auto"/>
            <w:bottom w:val="none" w:sz="0" w:space="0" w:color="auto"/>
            <w:right w:val="none" w:sz="0" w:space="0" w:color="auto"/>
          </w:divBdr>
        </w:div>
      </w:divsChild>
    </w:div>
    <w:div w:id="478301975">
      <w:bodyDiv w:val="1"/>
      <w:marLeft w:val="0"/>
      <w:marRight w:val="0"/>
      <w:marTop w:val="0"/>
      <w:marBottom w:val="0"/>
      <w:divBdr>
        <w:top w:val="none" w:sz="0" w:space="0" w:color="auto"/>
        <w:left w:val="none" w:sz="0" w:space="0" w:color="auto"/>
        <w:bottom w:val="none" w:sz="0" w:space="0" w:color="auto"/>
        <w:right w:val="none" w:sz="0" w:space="0" w:color="auto"/>
      </w:divBdr>
      <w:divsChild>
        <w:div w:id="357318885">
          <w:marLeft w:val="360"/>
          <w:marRight w:val="0"/>
          <w:marTop w:val="48"/>
          <w:marBottom w:val="0"/>
          <w:divBdr>
            <w:top w:val="none" w:sz="0" w:space="0" w:color="auto"/>
            <w:left w:val="none" w:sz="0" w:space="0" w:color="auto"/>
            <w:bottom w:val="none" w:sz="0" w:space="0" w:color="auto"/>
            <w:right w:val="none" w:sz="0" w:space="0" w:color="auto"/>
          </w:divBdr>
        </w:div>
        <w:div w:id="376123893">
          <w:marLeft w:val="893"/>
          <w:marRight w:val="0"/>
          <w:marTop w:val="48"/>
          <w:marBottom w:val="0"/>
          <w:divBdr>
            <w:top w:val="none" w:sz="0" w:space="0" w:color="auto"/>
            <w:left w:val="none" w:sz="0" w:space="0" w:color="auto"/>
            <w:bottom w:val="none" w:sz="0" w:space="0" w:color="auto"/>
            <w:right w:val="none" w:sz="0" w:space="0" w:color="auto"/>
          </w:divBdr>
        </w:div>
        <w:div w:id="427240390">
          <w:marLeft w:val="360"/>
          <w:marRight w:val="0"/>
          <w:marTop w:val="48"/>
          <w:marBottom w:val="0"/>
          <w:divBdr>
            <w:top w:val="none" w:sz="0" w:space="0" w:color="auto"/>
            <w:left w:val="none" w:sz="0" w:space="0" w:color="auto"/>
            <w:bottom w:val="none" w:sz="0" w:space="0" w:color="auto"/>
            <w:right w:val="none" w:sz="0" w:space="0" w:color="auto"/>
          </w:divBdr>
        </w:div>
        <w:div w:id="647325467">
          <w:marLeft w:val="893"/>
          <w:marRight w:val="0"/>
          <w:marTop w:val="48"/>
          <w:marBottom w:val="0"/>
          <w:divBdr>
            <w:top w:val="none" w:sz="0" w:space="0" w:color="auto"/>
            <w:left w:val="none" w:sz="0" w:space="0" w:color="auto"/>
            <w:bottom w:val="none" w:sz="0" w:space="0" w:color="auto"/>
            <w:right w:val="none" w:sz="0" w:space="0" w:color="auto"/>
          </w:divBdr>
        </w:div>
        <w:div w:id="684132976">
          <w:marLeft w:val="893"/>
          <w:marRight w:val="0"/>
          <w:marTop w:val="48"/>
          <w:marBottom w:val="0"/>
          <w:divBdr>
            <w:top w:val="none" w:sz="0" w:space="0" w:color="auto"/>
            <w:left w:val="none" w:sz="0" w:space="0" w:color="auto"/>
            <w:bottom w:val="none" w:sz="0" w:space="0" w:color="auto"/>
            <w:right w:val="none" w:sz="0" w:space="0" w:color="auto"/>
          </w:divBdr>
        </w:div>
        <w:div w:id="709308288">
          <w:marLeft w:val="893"/>
          <w:marRight w:val="0"/>
          <w:marTop w:val="48"/>
          <w:marBottom w:val="0"/>
          <w:divBdr>
            <w:top w:val="none" w:sz="0" w:space="0" w:color="auto"/>
            <w:left w:val="none" w:sz="0" w:space="0" w:color="auto"/>
            <w:bottom w:val="none" w:sz="0" w:space="0" w:color="auto"/>
            <w:right w:val="none" w:sz="0" w:space="0" w:color="auto"/>
          </w:divBdr>
        </w:div>
        <w:div w:id="826675200">
          <w:marLeft w:val="360"/>
          <w:marRight w:val="0"/>
          <w:marTop w:val="48"/>
          <w:marBottom w:val="0"/>
          <w:divBdr>
            <w:top w:val="none" w:sz="0" w:space="0" w:color="auto"/>
            <w:left w:val="none" w:sz="0" w:space="0" w:color="auto"/>
            <w:bottom w:val="none" w:sz="0" w:space="0" w:color="auto"/>
            <w:right w:val="none" w:sz="0" w:space="0" w:color="auto"/>
          </w:divBdr>
        </w:div>
        <w:div w:id="889804931">
          <w:marLeft w:val="893"/>
          <w:marRight w:val="0"/>
          <w:marTop w:val="48"/>
          <w:marBottom w:val="0"/>
          <w:divBdr>
            <w:top w:val="none" w:sz="0" w:space="0" w:color="auto"/>
            <w:left w:val="none" w:sz="0" w:space="0" w:color="auto"/>
            <w:bottom w:val="none" w:sz="0" w:space="0" w:color="auto"/>
            <w:right w:val="none" w:sz="0" w:space="0" w:color="auto"/>
          </w:divBdr>
        </w:div>
        <w:div w:id="1019239884">
          <w:marLeft w:val="893"/>
          <w:marRight w:val="0"/>
          <w:marTop w:val="48"/>
          <w:marBottom w:val="0"/>
          <w:divBdr>
            <w:top w:val="none" w:sz="0" w:space="0" w:color="auto"/>
            <w:left w:val="none" w:sz="0" w:space="0" w:color="auto"/>
            <w:bottom w:val="none" w:sz="0" w:space="0" w:color="auto"/>
            <w:right w:val="none" w:sz="0" w:space="0" w:color="auto"/>
          </w:divBdr>
        </w:div>
        <w:div w:id="1059670137">
          <w:marLeft w:val="360"/>
          <w:marRight w:val="0"/>
          <w:marTop w:val="48"/>
          <w:marBottom w:val="0"/>
          <w:divBdr>
            <w:top w:val="none" w:sz="0" w:space="0" w:color="auto"/>
            <w:left w:val="none" w:sz="0" w:space="0" w:color="auto"/>
            <w:bottom w:val="none" w:sz="0" w:space="0" w:color="auto"/>
            <w:right w:val="none" w:sz="0" w:space="0" w:color="auto"/>
          </w:divBdr>
        </w:div>
        <w:div w:id="1208642842">
          <w:marLeft w:val="360"/>
          <w:marRight w:val="0"/>
          <w:marTop w:val="48"/>
          <w:marBottom w:val="0"/>
          <w:divBdr>
            <w:top w:val="none" w:sz="0" w:space="0" w:color="auto"/>
            <w:left w:val="none" w:sz="0" w:space="0" w:color="auto"/>
            <w:bottom w:val="none" w:sz="0" w:space="0" w:color="auto"/>
            <w:right w:val="none" w:sz="0" w:space="0" w:color="auto"/>
          </w:divBdr>
        </w:div>
        <w:div w:id="1209536431">
          <w:marLeft w:val="360"/>
          <w:marRight w:val="0"/>
          <w:marTop w:val="48"/>
          <w:marBottom w:val="0"/>
          <w:divBdr>
            <w:top w:val="none" w:sz="0" w:space="0" w:color="auto"/>
            <w:left w:val="none" w:sz="0" w:space="0" w:color="auto"/>
            <w:bottom w:val="none" w:sz="0" w:space="0" w:color="auto"/>
            <w:right w:val="none" w:sz="0" w:space="0" w:color="auto"/>
          </w:divBdr>
        </w:div>
        <w:div w:id="1256285247">
          <w:marLeft w:val="360"/>
          <w:marRight w:val="0"/>
          <w:marTop w:val="48"/>
          <w:marBottom w:val="0"/>
          <w:divBdr>
            <w:top w:val="none" w:sz="0" w:space="0" w:color="auto"/>
            <w:left w:val="none" w:sz="0" w:space="0" w:color="auto"/>
            <w:bottom w:val="none" w:sz="0" w:space="0" w:color="auto"/>
            <w:right w:val="none" w:sz="0" w:space="0" w:color="auto"/>
          </w:divBdr>
        </w:div>
        <w:div w:id="1312952173">
          <w:marLeft w:val="360"/>
          <w:marRight w:val="0"/>
          <w:marTop w:val="48"/>
          <w:marBottom w:val="0"/>
          <w:divBdr>
            <w:top w:val="none" w:sz="0" w:space="0" w:color="auto"/>
            <w:left w:val="none" w:sz="0" w:space="0" w:color="auto"/>
            <w:bottom w:val="none" w:sz="0" w:space="0" w:color="auto"/>
            <w:right w:val="none" w:sz="0" w:space="0" w:color="auto"/>
          </w:divBdr>
        </w:div>
        <w:div w:id="1538542137">
          <w:marLeft w:val="360"/>
          <w:marRight w:val="0"/>
          <w:marTop w:val="48"/>
          <w:marBottom w:val="0"/>
          <w:divBdr>
            <w:top w:val="none" w:sz="0" w:space="0" w:color="auto"/>
            <w:left w:val="none" w:sz="0" w:space="0" w:color="auto"/>
            <w:bottom w:val="none" w:sz="0" w:space="0" w:color="auto"/>
            <w:right w:val="none" w:sz="0" w:space="0" w:color="auto"/>
          </w:divBdr>
        </w:div>
        <w:div w:id="1609003705">
          <w:marLeft w:val="360"/>
          <w:marRight w:val="0"/>
          <w:marTop w:val="48"/>
          <w:marBottom w:val="0"/>
          <w:divBdr>
            <w:top w:val="none" w:sz="0" w:space="0" w:color="auto"/>
            <w:left w:val="none" w:sz="0" w:space="0" w:color="auto"/>
            <w:bottom w:val="none" w:sz="0" w:space="0" w:color="auto"/>
            <w:right w:val="none" w:sz="0" w:space="0" w:color="auto"/>
          </w:divBdr>
        </w:div>
        <w:div w:id="2102942933">
          <w:marLeft w:val="893"/>
          <w:marRight w:val="0"/>
          <w:marTop w:val="48"/>
          <w:marBottom w:val="0"/>
          <w:divBdr>
            <w:top w:val="none" w:sz="0" w:space="0" w:color="auto"/>
            <w:left w:val="none" w:sz="0" w:space="0" w:color="auto"/>
            <w:bottom w:val="none" w:sz="0" w:space="0" w:color="auto"/>
            <w:right w:val="none" w:sz="0" w:space="0" w:color="auto"/>
          </w:divBdr>
        </w:div>
      </w:divsChild>
    </w:div>
    <w:div w:id="503251257">
      <w:bodyDiv w:val="1"/>
      <w:marLeft w:val="0"/>
      <w:marRight w:val="0"/>
      <w:marTop w:val="0"/>
      <w:marBottom w:val="0"/>
      <w:divBdr>
        <w:top w:val="none" w:sz="0" w:space="0" w:color="auto"/>
        <w:left w:val="none" w:sz="0" w:space="0" w:color="auto"/>
        <w:bottom w:val="none" w:sz="0" w:space="0" w:color="auto"/>
        <w:right w:val="none" w:sz="0" w:space="0" w:color="auto"/>
      </w:divBdr>
      <w:divsChild>
        <w:div w:id="62290985">
          <w:marLeft w:val="720"/>
          <w:marRight w:val="0"/>
          <w:marTop w:val="48"/>
          <w:marBottom w:val="0"/>
          <w:divBdr>
            <w:top w:val="none" w:sz="0" w:space="0" w:color="auto"/>
            <w:left w:val="none" w:sz="0" w:space="0" w:color="auto"/>
            <w:bottom w:val="none" w:sz="0" w:space="0" w:color="auto"/>
            <w:right w:val="none" w:sz="0" w:space="0" w:color="auto"/>
          </w:divBdr>
        </w:div>
        <w:div w:id="201946449">
          <w:marLeft w:val="360"/>
          <w:marRight w:val="0"/>
          <w:marTop w:val="48"/>
          <w:marBottom w:val="0"/>
          <w:divBdr>
            <w:top w:val="none" w:sz="0" w:space="0" w:color="auto"/>
            <w:left w:val="none" w:sz="0" w:space="0" w:color="auto"/>
            <w:bottom w:val="none" w:sz="0" w:space="0" w:color="auto"/>
            <w:right w:val="none" w:sz="0" w:space="0" w:color="auto"/>
          </w:divBdr>
        </w:div>
        <w:div w:id="399518909">
          <w:marLeft w:val="360"/>
          <w:marRight w:val="0"/>
          <w:marTop w:val="48"/>
          <w:marBottom w:val="0"/>
          <w:divBdr>
            <w:top w:val="none" w:sz="0" w:space="0" w:color="auto"/>
            <w:left w:val="none" w:sz="0" w:space="0" w:color="auto"/>
            <w:bottom w:val="none" w:sz="0" w:space="0" w:color="auto"/>
            <w:right w:val="none" w:sz="0" w:space="0" w:color="auto"/>
          </w:divBdr>
        </w:div>
        <w:div w:id="410390890">
          <w:marLeft w:val="360"/>
          <w:marRight w:val="0"/>
          <w:marTop w:val="48"/>
          <w:marBottom w:val="0"/>
          <w:divBdr>
            <w:top w:val="none" w:sz="0" w:space="0" w:color="auto"/>
            <w:left w:val="none" w:sz="0" w:space="0" w:color="auto"/>
            <w:bottom w:val="none" w:sz="0" w:space="0" w:color="auto"/>
            <w:right w:val="none" w:sz="0" w:space="0" w:color="auto"/>
          </w:divBdr>
        </w:div>
        <w:div w:id="489445740">
          <w:marLeft w:val="360"/>
          <w:marRight w:val="0"/>
          <w:marTop w:val="48"/>
          <w:marBottom w:val="0"/>
          <w:divBdr>
            <w:top w:val="none" w:sz="0" w:space="0" w:color="auto"/>
            <w:left w:val="none" w:sz="0" w:space="0" w:color="auto"/>
            <w:bottom w:val="none" w:sz="0" w:space="0" w:color="auto"/>
            <w:right w:val="none" w:sz="0" w:space="0" w:color="auto"/>
          </w:divBdr>
        </w:div>
        <w:div w:id="771323149">
          <w:marLeft w:val="360"/>
          <w:marRight w:val="0"/>
          <w:marTop w:val="48"/>
          <w:marBottom w:val="0"/>
          <w:divBdr>
            <w:top w:val="none" w:sz="0" w:space="0" w:color="auto"/>
            <w:left w:val="none" w:sz="0" w:space="0" w:color="auto"/>
            <w:bottom w:val="none" w:sz="0" w:space="0" w:color="auto"/>
            <w:right w:val="none" w:sz="0" w:space="0" w:color="auto"/>
          </w:divBdr>
        </w:div>
        <w:div w:id="781875005">
          <w:marLeft w:val="360"/>
          <w:marRight w:val="0"/>
          <w:marTop w:val="48"/>
          <w:marBottom w:val="0"/>
          <w:divBdr>
            <w:top w:val="none" w:sz="0" w:space="0" w:color="auto"/>
            <w:left w:val="none" w:sz="0" w:space="0" w:color="auto"/>
            <w:bottom w:val="none" w:sz="0" w:space="0" w:color="auto"/>
            <w:right w:val="none" w:sz="0" w:space="0" w:color="auto"/>
          </w:divBdr>
        </w:div>
        <w:div w:id="860052624">
          <w:marLeft w:val="360"/>
          <w:marRight w:val="0"/>
          <w:marTop w:val="48"/>
          <w:marBottom w:val="0"/>
          <w:divBdr>
            <w:top w:val="none" w:sz="0" w:space="0" w:color="auto"/>
            <w:left w:val="none" w:sz="0" w:space="0" w:color="auto"/>
            <w:bottom w:val="none" w:sz="0" w:space="0" w:color="auto"/>
            <w:right w:val="none" w:sz="0" w:space="0" w:color="auto"/>
          </w:divBdr>
        </w:div>
        <w:div w:id="931471470">
          <w:marLeft w:val="360"/>
          <w:marRight w:val="0"/>
          <w:marTop w:val="48"/>
          <w:marBottom w:val="0"/>
          <w:divBdr>
            <w:top w:val="none" w:sz="0" w:space="0" w:color="auto"/>
            <w:left w:val="none" w:sz="0" w:space="0" w:color="auto"/>
            <w:bottom w:val="none" w:sz="0" w:space="0" w:color="auto"/>
            <w:right w:val="none" w:sz="0" w:space="0" w:color="auto"/>
          </w:divBdr>
        </w:div>
        <w:div w:id="955940117">
          <w:marLeft w:val="360"/>
          <w:marRight w:val="0"/>
          <w:marTop w:val="48"/>
          <w:marBottom w:val="0"/>
          <w:divBdr>
            <w:top w:val="none" w:sz="0" w:space="0" w:color="auto"/>
            <w:left w:val="none" w:sz="0" w:space="0" w:color="auto"/>
            <w:bottom w:val="none" w:sz="0" w:space="0" w:color="auto"/>
            <w:right w:val="none" w:sz="0" w:space="0" w:color="auto"/>
          </w:divBdr>
        </w:div>
        <w:div w:id="962032861">
          <w:marLeft w:val="360"/>
          <w:marRight w:val="0"/>
          <w:marTop w:val="48"/>
          <w:marBottom w:val="0"/>
          <w:divBdr>
            <w:top w:val="none" w:sz="0" w:space="0" w:color="auto"/>
            <w:left w:val="none" w:sz="0" w:space="0" w:color="auto"/>
            <w:bottom w:val="none" w:sz="0" w:space="0" w:color="auto"/>
            <w:right w:val="none" w:sz="0" w:space="0" w:color="auto"/>
          </w:divBdr>
        </w:div>
        <w:div w:id="1302661982">
          <w:marLeft w:val="360"/>
          <w:marRight w:val="0"/>
          <w:marTop w:val="48"/>
          <w:marBottom w:val="0"/>
          <w:divBdr>
            <w:top w:val="none" w:sz="0" w:space="0" w:color="auto"/>
            <w:left w:val="none" w:sz="0" w:space="0" w:color="auto"/>
            <w:bottom w:val="none" w:sz="0" w:space="0" w:color="auto"/>
            <w:right w:val="none" w:sz="0" w:space="0" w:color="auto"/>
          </w:divBdr>
        </w:div>
        <w:div w:id="1326860280">
          <w:marLeft w:val="360"/>
          <w:marRight w:val="0"/>
          <w:marTop w:val="48"/>
          <w:marBottom w:val="0"/>
          <w:divBdr>
            <w:top w:val="none" w:sz="0" w:space="0" w:color="auto"/>
            <w:left w:val="none" w:sz="0" w:space="0" w:color="auto"/>
            <w:bottom w:val="none" w:sz="0" w:space="0" w:color="auto"/>
            <w:right w:val="none" w:sz="0" w:space="0" w:color="auto"/>
          </w:divBdr>
        </w:div>
        <w:div w:id="1347169426">
          <w:marLeft w:val="360"/>
          <w:marRight w:val="0"/>
          <w:marTop w:val="48"/>
          <w:marBottom w:val="0"/>
          <w:divBdr>
            <w:top w:val="none" w:sz="0" w:space="0" w:color="auto"/>
            <w:left w:val="none" w:sz="0" w:space="0" w:color="auto"/>
            <w:bottom w:val="none" w:sz="0" w:space="0" w:color="auto"/>
            <w:right w:val="none" w:sz="0" w:space="0" w:color="auto"/>
          </w:divBdr>
        </w:div>
        <w:div w:id="1448425857">
          <w:marLeft w:val="720"/>
          <w:marRight w:val="0"/>
          <w:marTop w:val="48"/>
          <w:marBottom w:val="0"/>
          <w:divBdr>
            <w:top w:val="none" w:sz="0" w:space="0" w:color="auto"/>
            <w:left w:val="none" w:sz="0" w:space="0" w:color="auto"/>
            <w:bottom w:val="none" w:sz="0" w:space="0" w:color="auto"/>
            <w:right w:val="none" w:sz="0" w:space="0" w:color="auto"/>
          </w:divBdr>
        </w:div>
        <w:div w:id="2119906569">
          <w:marLeft w:val="720"/>
          <w:marRight w:val="0"/>
          <w:marTop w:val="48"/>
          <w:marBottom w:val="0"/>
          <w:divBdr>
            <w:top w:val="none" w:sz="0" w:space="0" w:color="auto"/>
            <w:left w:val="none" w:sz="0" w:space="0" w:color="auto"/>
            <w:bottom w:val="none" w:sz="0" w:space="0" w:color="auto"/>
            <w:right w:val="none" w:sz="0" w:space="0" w:color="auto"/>
          </w:divBdr>
        </w:div>
      </w:divsChild>
    </w:div>
    <w:div w:id="524754732">
      <w:bodyDiv w:val="1"/>
      <w:marLeft w:val="0"/>
      <w:marRight w:val="0"/>
      <w:marTop w:val="0"/>
      <w:marBottom w:val="0"/>
      <w:divBdr>
        <w:top w:val="none" w:sz="0" w:space="0" w:color="auto"/>
        <w:left w:val="none" w:sz="0" w:space="0" w:color="auto"/>
        <w:bottom w:val="none" w:sz="0" w:space="0" w:color="auto"/>
        <w:right w:val="none" w:sz="0" w:space="0" w:color="auto"/>
      </w:divBdr>
      <w:divsChild>
        <w:div w:id="1326863500">
          <w:marLeft w:val="0"/>
          <w:marRight w:val="0"/>
          <w:marTop w:val="0"/>
          <w:marBottom w:val="0"/>
          <w:divBdr>
            <w:top w:val="none" w:sz="0" w:space="0" w:color="auto"/>
            <w:left w:val="none" w:sz="0" w:space="0" w:color="auto"/>
            <w:bottom w:val="none" w:sz="0" w:space="0" w:color="auto"/>
            <w:right w:val="none" w:sz="0" w:space="0" w:color="auto"/>
          </w:divBdr>
          <w:divsChild>
            <w:div w:id="6566817">
              <w:marLeft w:val="0"/>
              <w:marRight w:val="0"/>
              <w:marTop w:val="0"/>
              <w:marBottom w:val="0"/>
              <w:divBdr>
                <w:top w:val="none" w:sz="0" w:space="0" w:color="auto"/>
                <w:left w:val="none" w:sz="0" w:space="0" w:color="auto"/>
                <w:bottom w:val="none" w:sz="0" w:space="0" w:color="auto"/>
                <w:right w:val="none" w:sz="0" w:space="0" w:color="auto"/>
              </w:divBdr>
            </w:div>
            <w:div w:id="439379150">
              <w:marLeft w:val="0"/>
              <w:marRight w:val="0"/>
              <w:marTop w:val="0"/>
              <w:marBottom w:val="0"/>
              <w:divBdr>
                <w:top w:val="none" w:sz="0" w:space="0" w:color="auto"/>
                <w:left w:val="none" w:sz="0" w:space="0" w:color="auto"/>
                <w:bottom w:val="none" w:sz="0" w:space="0" w:color="auto"/>
                <w:right w:val="none" w:sz="0" w:space="0" w:color="auto"/>
              </w:divBdr>
            </w:div>
            <w:div w:id="553928958">
              <w:marLeft w:val="0"/>
              <w:marRight w:val="0"/>
              <w:marTop w:val="0"/>
              <w:marBottom w:val="0"/>
              <w:divBdr>
                <w:top w:val="none" w:sz="0" w:space="0" w:color="auto"/>
                <w:left w:val="none" w:sz="0" w:space="0" w:color="auto"/>
                <w:bottom w:val="none" w:sz="0" w:space="0" w:color="auto"/>
                <w:right w:val="none" w:sz="0" w:space="0" w:color="auto"/>
              </w:divBdr>
            </w:div>
            <w:div w:id="621035558">
              <w:marLeft w:val="0"/>
              <w:marRight w:val="0"/>
              <w:marTop w:val="0"/>
              <w:marBottom w:val="0"/>
              <w:divBdr>
                <w:top w:val="none" w:sz="0" w:space="0" w:color="auto"/>
                <w:left w:val="none" w:sz="0" w:space="0" w:color="auto"/>
                <w:bottom w:val="none" w:sz="0" w:space="0" w:color="auto"/>
                <w:right w:val="none" w:sz="0" w:space="0" w:color="auto"/>
              </w:divBdr>
            </w:div>
            <w:div w:id="788623179">
              <w:marLeft w:val="0"/>
              <w:marRight w:val="0"/>
              <w:marTop w:val="0"/>
              <w:marBottom w:val="0"/>
              <w:divBdr>
                <w:top w:val="none" w:sz="0" w:space="0" w:color="auto"/>
                <w:left w:val="none" w:sz="0" w:space="0" w:color="auto"/>
                <w:bottom w:val="none" w:sz="0" w:space="0" w:color="auto"/>
                <w:right w:val="none" w:sz="0" w:space="0" w:color="auto"/>
              </w:divBdr>
            </w:div>
            <w:div w:id="813713788">
              <w:marLeft w:val="0"/>
              <w:marRight w:val="0"/>
              <w:marTop w:val="0"/>
              <w:marBottom w:val="0"/>
              <w:divBdr>
                <w:top w:val="none" w:sz="0" w:space="0" w:color="auto"/>
                <w:left w:val="none" w:sz="0" w:space="0" w:color="auto"/>
                <w:bottom w:val="none" w:sz="0" w:space="0" w:color="auto"/>
                <w:right w:val="none" w:sz="0" w:space="0" w:color="auto"/>
              </w:divBdr>
            </w:div>
            <w:div w:id="863903462">
              <w:marLeft w:val="0"/>
              <w:marRight w:val="0"/>
              <w:marTop w:val="0"/>
              <w:marBottom w:val="0"/>
              <w:divBdr>
                <w:top w:val="none" w:sz="0" w:space="0" w:color="auto"/>
                <w:left w:val="none" w:sz="0" w:space="0" w:color="auto"/>
                <w:bottom w:val="none" w:sz="0" w:space="0" w:color="auto"/>
                <w:right w:val="none" w:sz="0" w:space="0" w:color="auto"/>
              </w:divBdr>
            </w:div>
            <w:div w:id="900018719">
              <w:marLeft w:val="0"/>
              <w:marRight w:val="0"/>
              <w:marTop w:val="0"/>
              <w:marBottom w:val="0"/>
              <w:divBdr>
                <w:top w:val="none" w:sz="0" w:space="0" w:color="auto"/>
                <w:left w:val="none" w:sz="0" w:space="0" w:color="auto"/>
                <w:bottom w:val="none" w:sz="0" w:space="0" w:color="auto"/>
                <w:right w:val="none" w:sz="0" w:space="0" w:color="auto"/>
              </w:divBdr>
            </w:div>
            <w:div w:id="1093821295">
              <w:marLeft w:val="0"/>
              <w:marRight w:val="0"/>
              <w:marTop w:val="0"/>
              <w:marBottom w:val="0"/>
              <w:divBdr>
                <w:top w:val="none" w:sz="0" w:space="0" w:color="auto"/>
                <w:left w:val="none" w:sz="0" w:space="0" w:color="auto"/>
                <w:bottom w:val="none" w:sz="0" w:space="0" w:color="auto"/>
                <w:right w:val="none" w:sz="0" w:space="0" w:color="auto"/>
              </w:divBdr>
            </w:div>
            <w:div w:id="1135291430">
              <w:marLeft w:val="0"/>
              <w:marRight w:val="0"/>
              <w:marTop w:val="0"/>
              <w:marBottom w:val="0"/>
              <w:divBdr>
                <w:top w:val="none" w:sz="0" w:space="0" w:color="auto"/>
                <w:left w:val="none" w:sz="0" w:space="0" w:color="auto"/>
                <w:bottom w:val="none" w:sz="0" w:space="0" w:color="auto"/>
                <w:right w:val="none" w:sz="0" w:space="0" w:color="auto"/>
              </w:divBdr>
            </w:div>
            <w:div w:id="1185749955">
              <w:marLeft w:val="0"/>
              <w:marRight w:val="0"/>
              <w:marTop w:val="0"/>
              <w:marBottom w:val="0"/>
              <w:divBdr>
                <w:top w:val="none" w:sz="0" w:space="0" w:color="auto"/>
                <w:left w:val="none" w:sz="0" w:space="0" w:color="auto"/>
                <w:bottom w:val="none" w:sz="0" w:space="0" w:color="auto"/>
                <w:right w:val="none" w:sz="0" w:space="0" w:color="auto"/>
              </w:divBdr>
            </w:div>
            <w:div w:id="1245845422">
              <w:marLeft w:val="0"/>
              <w:marRight w:val="0"/>
              <w:marTop w:val="0"/>
              <w:marBottom w:val="0"/>
              <w:divBdr>
                <w:top w:val="none" w:sz="0" w:space="0" w:color="auto"/>
                <w:left w:val="none" w:sz="0" w:space="0" w:color="auto"/>
                <w:bottom w:val="none" w:sz="0" w:space="0" w:color="auto"/>
                <w:right w:val="none" w:sz="0" w:space="0" w:color="auto"/>
              </w:divBdr>
            </w:div>
            <w:div w:id="1262881153">
              <w:marLeft w:val="0"/>
              <w:marRight w:val="0"/>
              <w:marTop w:val="0"/>
              <w:marBottom w:val="0"/>
              <w:divBdr>
                <w:top w:val="none" w:sz="0" w:space="0" w:color="auto"/>
                <w:left w:val="none" w:sz="0" w:space="0" w:color="auto"/>
                <w:bottom w:val="none" w:sz="0" w:space="0" w:color="auto"/>
                <w:right w:val="none" w:sz="0" w:space="0" w:color="auto"/>
              </w:divBdr>
            </w:div>
            <w:div w:id="1751997039">
              <w:marLeft w:val="0"/>
              <w:marRight w:val="0"/>
              <w:marTop w:val="0"/>
              <w:marBottom w:val="0"/>
              <w:divBdr>
                <w:top w:val="none" w:sz="0" w:space="0" w:color="auto"/>
                <w:left w:val="none" w:sz="0" w:space="0" w:color="auto"/>
                <w:bottom w:val="none" w:sz="0" w:space="0" w:color="auto"/>
                <w:right w:val="none" w:sz="0" w:space="0" w:color="auto"/>
              </w:divBdr>
            </w:div>
            <w:div w:id="1810783980">
              <w:marLeft w:val="0"/>
              <w:marRight w:val="0"/>
              <w:marTop w:val="0"/>
              <w:marBottom w:val="0"/>
              <w:divBdr>
                <w:top w:val="none" w:sz="0" w:space="0" w:color="auto"/>
                <w:left w:val="none" w:sz="0" w:space="0" w:color="auto"/>
                <w:bottom w:val="none" w:sz="0" w:space="0" w:color="auto"/>
                <w:right w:val="none" w:sz="0" w:space="0" w:color="auto"/>
              </w:divBdr>
            </w:div>
            <w:div w:id="1885674093">
              <w:marLeft w:val="0"/>
              <w:marRight w:val="0"/>
              <w:marTop w:val="0"/>
              <w:marBottom w:val="0"/>
              <w:divBdr>
                <w:top w:val="none" w:sz="0" w:space="0" w:color="auto"/>
                <w:left w:val="none" w:sz="0" w:space="0" w:color="auto"/>
                <w:bottom w:val="none" w:sz="0" w:space="0" w:color="auto"/>
                <w:right w:val="none" w:sz="0" w:space="0" w:color="auto"/>
              </w:divBdr>
            </w:div>
            <w:div w:id="1904297258">
              <w:marLeft w:val="0"/>
              <w:marRight w:val="0"/>
              <w:marTop w:val="0"/>
              <w:marBottom w:val="0"/>
              <w:divBdr>
                <w:top w:val="none" w:sz="0" w:space="0" w:color="auto"/>
                <w:left w:val="none" w:sz="0" w:space="0" w:color="auto"/>
                <w:bottom w:val="none" w:sz="0" w:space="0" w:color="auto"/>
                <w:right w:val="none" w:sz="0" w:space="0" w:color="auto"/>
              </w:divBdr>
            </w:div>
            <w:div w:id="19635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097">
      <w:bodyDiv w:val="1"/>
      <w:marLeft w:val="0"/>
      <w:marRight w:val="0"/>
      <w:marTop w:val="0"/>
      <w:marBottom w:val="0"/>
      <w:divBdr>
        <w:top w:val="none" w:sz="0" w:space="0" w:color="auto"/>
        <w:left w:val="none" w:sz="0" w:space="0" w:color="auto"/>
        <w:bottom w:val="none" w:sz="0" w:space="0" w:color="auto"/>
        <w:right w:val="none" w:sz="0" w:space="0" w:color="auto"/>
      </w:divBdr>
      <w:divsChild>
        <w:div w:id="39786749">
          <w:marLeft w:val="720"/>
          <w:marRight w:val="0"/>
          <w:marTop w:val="53"/>
          <w:marBottom w:val="0"/>
          <w:divBdr>
            <w:top w:val="none" w:sz="0" w:space="0" w:color="auto"/>
            <w:left w:val="none" w:sz="0" w:space="0" w:color="auto"/>
            <w:bottom w:val="none" w:sz="0" w:space="0" w:color="auto"/>
            <w:right w:val="none" w:sz="0" w:space="0" w:color="auto"/>
          </w:divBdr>
        </w:div>
        <w:div w:id="583996491">
          <w:marLeft w:val="720"/>
          <w:marRight w:val="0"/>
          <w:marTop w:val="53"/>
          <w:marBottom w:val="0"/>
          <w:divBdr>
            <w:top w:val="none" w:sz="0" w:space="0" w:color="auto"/>
            <w:left w:val="none" w:sz="0" w:space="0" w:color="auto"/>
            <w:bottom w:val="none" w:sz="0" w:space="0" w:color="auto"/>
            <w:right w:val="none" w:sz="0" w:space="0" w:color="auto"/>
          </w:divBdr>
        </w:div>
        <w:div w:id="1436174492">
          <w:marLeft w:val="720"/>
          <w:marRight w:val="0"/>
          <w:marTop w:val="53"/>
          <w:marBottom w:val="0"/>
          <w:divBdr>
            <w:top w:val="none" w:sz="0" w:space="0" w:color="auto"/>
            <w:left w:val="none" w:sz="0" w:space="0" w:color="auto"/>
            <w:bottom w:val="none" w:sz="0" w:space="0" w:color="auto"/>
            <w:right w:val="none" w:sz="0" w:space="0" w:color="auto"/>
          </w:divBdr>
        </w:div>
      </w:divsChild>
    </w:div>
    <w:div w:id="678001579">
      <w:bodyDiv w:val="1"/>
      <w:marLeft w:val="0"/>
      <w:marRight w:val="0"/>
      <w:marTop w:val="0"/>
      <w:marBottom w:val="0"/>
      <w:divBdr>
        <w:top w:val="none" w:sz="0" w:space="0" w:color="auto"/>
        <w:left w:val="none" w:sz="0" w:space="0" w:color="auto"/>
        <w:bottom w:val="none" w:sz="0" w:space="0" w:color="auto"/>
        <w:right w:val="none" w:sz="0" w:space="0" w:color="auto"/>
      </w:divBdr>
      <w:divsChild>
        <w:div w:id="1786539140">
          <w:marLeft w:val="0"/>
          <w:marRight w:val="0"/>
          <w:marTop w:val="0"/>
          <w:marBottom w:val="0"/>
          <w:divBdr>
            <w:top w:val="none" w:sz="0" w:space="0" w:color="auto"/>
            <w:left w:val="none" w:sz="0" w:space="0" w:color="auto"/>
            <w:bottom w:val="none" w:sz="0" w:space="0" w:color="auto"/>
            <w:right w:val="none" w:sz="0" w:space="0" w:color="auto"/>
          </w:divBdr>
          <w:divsChild>
            <w:div w:id="6951930">
              <w:marLeft w:val="0"/>
              <w:marRight w:val="45"/>
              <w:marTop w:val="150"/>
              <w:marBottom w:val="0"/>
              <w:divBdr>
                <w:top w:val="none" w:sz="0" w:space="0" w:color="auto"/>
                <w:left w:val="none" w:sz="0" w:space="0" w:color="auto"/>
                <w:bottom w:val="none" w:sz="0" w:space="0" w:color="auto"/>
                <w:right w:val="none" w:sz="0" w:space="0" w:color="auto"/>
              </w:divBdr>
              <w:divsChild>
                <w:div w:id="11907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12021">
      <w:bodyDiv w:val="1"/>
      <w:marLeft w:val="0"/>
      <w:marRight w:val="0"/>
      <w:marTop w:val="0"/>
      <w:marBottom w:val="0"/>
      <w:divBdr>
        <w:top w:val="none" w:sz="0" w:space="0" w:color="auto"/>
        <w:left w:val="none" w:sz="0" w:space="0" w:color="auto"/>
        <w:bottom w:val="none" w:sz="0" w:space="0" w:color="auto"/>
        <w:right w:val="none" w:sz="0" w:space="0" w:color="auto"/>
      </w:divBdr>
    </w:div>
    <w:div w:id="692999795">
      <w:bodyDiv w:val="1"/>
      <w:marLeft w:val="0"/>
      <w:marRight w:val="0"/>
      <w:marTop w:val="0"/>
      <w:marBottom w:val="0"/>
      <w:divBdr>
        <w:top w:val="none" w:sz="0" w:space="0" w:color="auto"/>
        <w:left w:val="none" w:sz="0" w:space="0" w:color="auto"/>
        <w:bottom w:val="none" w:sz="0" w:space="0" w:color="auto"/>
        <w:right w:val="none" w:sz="0" w:space="0" w:color="auto"/>
      </w:divBdr>
      <w:divsChild>
        <w:div w:id="168568797">
          <w:marLeft w:val="360"/>
          <w:marRight w:val="0"/>
          <w:marTop w:val="0"/>
          <w:marBottom w:val="0"/>
          <w:divBdr>
            <w:top w:val="none" w:sz="0" w:space="0" w:color="auto"/>
            <w:left w:val="none" w:sz="0" w:space="0" w:color="auto"/>
            <w:bottom w:val="none" w:sz="0" w:space="0" w:color="auto"/>
            <w:right w:val="none" w:sz="0" w:space="0" w:color="auto"/>
          </w:divBdr>
        </w:div>
        <w:div w:id="329411284">
          <w:marLeft w:val="360"/>
          <w:marRight w:val="0"/>
          <w:marTop w:val="0"/>
          <w:marBottom w:val="0"/>
          <w:divBdr>
            <w:top w:val="none" w:sz="0" w:space="0" w:color="auto"/>
            <w:left w:val="none" w:sz="0" w:space="0" w:color="auto"/>
            <w:bottom w:val="none" w:sz="0" w:space="0" w:color="auto"/>
            <w:right w:val="none" w:sz="0" w:space="0" w:color="auto"/>
          </w:divBdr>
        </w:div>
        <w:div w:id="399909335">
          <w:marLeft w:val="360"/>
          <w:marRight w:val="0"/>
          <w:marTop w:val="0"/>
          <w:marBottom w:val="0"/>
          <w:divBdr>
            <w:top w:val="none" w:sz="0" w:space="0" w:color="auto"/>
            <w:left w:val="none" w:sz="0" w:space="0" w:color="auto"/>
            <w:bottom w:val="none" w:sz="0" w:space="0" w:color="auto"/>
            <w:right w:val="none" w:sz="0" w:space="0" w:color="auto"/>
          </w:divBdr>
        </w:div>
        <w:div w:id="891579193">
          <w:marLeft w:val="360"/>
          <w:marRight w:val="0"/>
          <w:marTop w:val="0"/>
          <w:marBottom w:val="0"/>
          <w:divBdr>
            <w:top w:val="none" w:sz="0" w:space="0" w:color="auto"/>
            <w:left w:val="none" w:sz="0" w:space="0" w:color="auto"/>
            <w:bottom w:val="none" w:sz="0" w:space="0" w:color="auto"/>
            <w:right w:val="none" w:sz="0" w:space="0" w:color="auto"/>
          </w:divBdr>
        </w:div>
        <w:div w:id="936064409">
          <w:marLeft w:val="360"/>
          <w:marRight w:val="0"/>
          <w:marTop w:val="0"/>
          <w:marBottom w:val="0"/>
          <w:divBdr>
            <w:top w:val="none" w:sz="0" w:space="0" w:color="auto"/>
            <w:left w:val="none" w:sz="0" w:space="0" w:color="auto"/>
            <w:bottom w:val="none" w:sz="0" w:space="0" w:color="auto"/>
            <w:right w:val="none" w:sz="0" w:space="0" w:color="auto"/>
          </w:divBdr>
        </w:div>
        <w:div w:id="994793903">
          <w:marLeft w:val="360"/>
          <w:marRight w:val="0"/>
          <w:marTop w:val="0"/>
          <w:marBottom w:val="0"/>
          <w:divBdr>
            <w:top w:val="none" w:sz="0" w:space="0" w:color="auto"/>
            <w:left w:val="none" w:sz="0" w:space="0" w:color="auto"/>
            <w:bottom w:val="none" w:sz="0" w:space="0" w:color="auto"/>
            <w:right w:val="none" w:sz="0" w:space="0" w:color="auto"/>
          </w:divBdr>
        </w:div>
        <w:div w:id="1217476777">
          <w:marLeft w:val="360"/>
          <w:marRight w:val="0"/>
          <w:marTop w:val="0"/>
          <w:marBottom w:val="0"/>
          <w:divBdr>
            <w:top w:val="none" w:sz="0" w:space="0" w:color="auto"/>
            <w:left w:val="none" w:sz="0" w:space="0" w:color="auto"/>
            <w:bottom w:val="none" w:sz="0" w:space="0" w:color="auto"/>
            <w:right w:val="none" w:sz="0" w:space="0" w:color="auto"/>
          </w:divBdr>
        </w:div>
        <w:div w:id="1270241036">
          <w:marLeft w:val="360"/>
          <w:marRight w:val="0"/>
          <w:marTop w:val="0"/>
          <w:marBottom w:val="0"/>
          <w:divBdr>
            <w:top w:val="none" w:sz="0" w:space="0" w:color="auto"/>
            <w:left w:val="none" w:sz="0" w:space="0" w:color="auto"/>
            <w:bottom w:val="none" w:sz="0" w:space="0" w:color="auto"/>
            <w:right w:val="none" w:sz="0" w:space="0" w:color="auto"/>
          </w:divBdr>
        </w:div>
        <w:div w:id="1276793316">
          <w:marLeft w:val="360"/>
          <w:marRight w:val="0"/>
          <w:marTop w:val="0"/>
          <w:marBottom w:val="0"/>
          <w:divBdr>
            <w:top w:val="none" w:sz="0" w:space="0" w:color="auto"/>
            <w:left w:val="none" w:sz="0" w:space="0" w:color="auto"/>
            <w:bottom w:val="none" w:sz="0" w:space="0" w:color="auto"/>
            <w:right w:val="none" w:sz="0" w:space="0" w:color="auto"/>
          </w:divBdr>
        </w:div>
        <w:div w:id="1373110725">
          <w:marLeft w:val="360"/>
          <w:marRight w:val="0"/>
          <w:marTop w:val="0"/>
          <w:marBottom w:val="0"/>
          <w:divBdr>
            <w:top w:val="none" w:sz="0" w:space="0" w:color="auto"/>
            <w:left w:val="none" w:sz="0" w:space="0" w:color="auto"/>
            <w:bottom w:val="none" w:sz="0" w:space="0" w:color="auto"/>
            <w:right w:val="none" w:sz="0" w:space="0" w:color="auto"/>
          </w:divBdr>
        </w:div>
        <w:div w:id="1626619022">
          <w:marLeft w:val="360"/>
          <w:marRight w:val="0"/>
          <w:marTop w:val="0"/>
          <w:marBottom w:val="0"/>
          <w:divBdr>
            <w:top w:val="none" w:sz="0" w:space="0" w:color="auto"/>
            <w:left w:val="none" w:sz="0" w:space="0" w:color="auto"/>
            <w:bottom w:val="none" w:sz="0" w:space="0" w:color="auto"/>
            <w:right w:val="none" w:sz="0" w:space="0" w:color="auto"/>
          </w:divBdr>
        </w:div>
        <w:div w:id="1663660626">
          <w:marLeft w:val="360"/>
          <w:marRight w:val="0"/>
          <w:marTop w:val="0"/>
          <w:marBottom w:val="0"/>
          <w:divBdr>
            <w:top w:val="none" w:sz="0" w:space="0" w:color="auto"/>
            <w:left w:val="none" w:sz="0" w:space="0" w:color="auto"/>
            <w:bottom w:val="none" w:sz="0" w:space="0" w:color="auto"/>
            <w:right w:val="none" w:sz="0" w:space="0" w:color="auto"/>
          </w:divBdr>
        </w:div>
      </w:divsChild>
    </w:div>
    <w:div w:id="693193699">
      <w:bodyDiv w:val="1"/>
      <w:marLeft w:val="0"/>
      <w:marRight w:val="0"/>
      <w:marTop w:val="0"/>
      <w:marBottom w:val="0"/>
      <w:divBdr>
        <w:top w:val="none" w:sz="0" w:space="0" w:color="auto"/>
        <w:left w:val="none" w:sz="0" w:space="0" w:color="auto"/>
        <w:bottom w:val="none" w:sz="0" w:space="0" w:color="auto"/>
        <w:right w:val="none" w:sz="0" w:space="0" w:color="auto"/>
      </w:divBdr>
    </w:div>
    <w:div w:id="715853195">
      <w:bodyDiv w:val="1"/>
      <w:marLeft w:val="0"/>
      <w:marRight w:val="0"/>
      <w:marTop w:val="0"/>
      <w:marBottom w:val="0"/>
      <w:divBdr>
        <w:top w:val="none" w:sz="0" w:space="0" w:color="auto"/>
        <w:left w:val="none" w:sz="0" w:space="0" w:color="auto"/>
        <w:bottom w:val="none" w:sz="0" w:space="0" w:color="auto"/>
        <w:right w:val="none" w:sz="0" w:space="0" w:color="auto"/>
      </w:divBdr>
    </w:div>
    <w:div w:id="716126232">
      <w:bodyDiv w:val="1"/>
      <w:marLeft w:val="0"/>
      <w:marRight w:val="0"/>
      <w:marTop w:val="0"/>
      <w:marBottom w:val="0"/>
      <w:divBdr>
        <w:top w:val="none" w:sz="0" w:space="0" w:color="auto"/>
        <w:left w:val="none" w:sz="0" w:space="0" w:color="auto"/>
        <w:bottom w:val="none" w:sz="0" w:space="0" w:color="auto"/>
        <w:right w:val="none" w:sz="0" w:space="0" w:color="auto"/>
      </w:divBdr>
    </w:div>
    <w:div w:id="726492438">
      <w:bodyDiv w:val="1"/>
      <w:marLeft w:val="0"/>
      <w:marRight w:val="0"/>
      <w:marTop w:val="0"/>
      <w:marBottom w:val="0"/>
      <w:divBdr>
        <w:top w:val="none" w:sz="0" w:space="0" w:color="auto"/>
        <w:left w:val="none" w:sz="0" w:space="0" w:color="auto"/>
        <w:bottom w:val="none" w:sz="0" w:space="0" w:color="auto"/>
        <w:right w:val="none" w:sz="0" w:space="0" w:color="auto"/>
      </w:divBdr>
      <w:divsChild>
        <w:div w:id="1182889663">
          <w:marLeft w:val="0"/>
          <w:marRight w:val="0"/>
          <w:marTop w:val="0"/>
          <w:marBottom w:val="0"/>
          <w:divBdr>
            <w:top w:val="none" w:sz="0" w:space="0" w:color="auto"/>
            <w:left w:val="none" w:sz="0" w:space="0" w:color="auto"/>
            <w:bottom w:val="none" w:sz="0" w:space="0" w:color="auto"/>
            <w:right w:val="none" w:sz="0" w:space="0" w:color="auto"/>
          </w:divBdr>
          <w:divsChild>
            <w:div w:id="17071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5932">
      <w:bodyDiv w:val="1"/>
      <w:marLeft w:val="0"/>
      <w:marRight w:val="0"/>
      <w:marTop w:val="0"/>
      <w:marBottom w:val="0"/>
      <w:divBdr>
        <w:top w:val="none" w:sz="0" w:space="0" w:color="auto"/>
        <w:left w:val="none" w:sz="0" w:space="0" w:color="auto"/>
        <w:bottom w:val="none" w:sz="0" w:space="0" w:color="auto"/>
        <w:right w:val="none" w:sz="0" w:space="0" w:color="auto"/>
      </w:divBdr>
      <w:divsChild>
        <w:div w:id="16321658">
          <w:marLeft w:val="360"/>
          <w:marRight w:val="0"/>
          <w:marTop w:val="0"/>
          <w:marBottom w:val="0"/>
          <w:divBdr>
            <w:top w:val="none" w:sz="0" w:space="0" w:color="auto"/>
            <w:left w:val="none" w:sz="0" w:space="0" w:color="auto"/>
            <w:bottom w:val="none" w:sz="0" w:space="0" w:color="auto"/>
            <w:right w:val="none" w:sz="0" w:space="0" w:color="auto"/>
          </w:divBdr>
        </w:div>
        <w:div w:id="74480319">
          <w:marLeft w:val="360"/>
          <w:marRight w:val="0"/>
          <w:marTop w:val="0"/>
          <w:marBottom w:val="0"/>
          <w:divBdr>
            <w:top w:val="none" w:sz="0" w:space="0" w:color="auto"/>
            <w:left w:val="none" w:sz="0" w:space="0" w:color="auto"/>
            <w:bottom w:val="none" w:sz="0" w:space="0" w:color="auto"/>
            <w:right w:val="none" w:sz="0" w:space="0" w:color="auto"/>
          </w:divBdr>
        </w:div>
        <w:div w:id="96292385">
          <w:marLeft w:val="360"/>
          <w:marRight w:val="0"/>
          <w:marTop w:val="0"/>
          <w:marBottom w:val="0"/>
          <w:divBdr>
            <w:top w:val="none" w:sz="0" w:space="0" w:color="auto"/>
            <w:left w:val="none" w:sz="0" w:space="0" w:color="auto"/>
            <w:bottom w:val="none" w:sz="0" w:space="0" w:color="auto"/>
            <w:right w:val="none" w:sz="0" w:space="0" w:color="auto"/>
          </w:divBdr>
        </w:div>
        <w:div w:id="274211191">
          <w:marLeft w:val="360"/>
          <w:marRight w:val="0"/>
          <w:marTop w:val="0"/>
          <w:marBottom w:val="0"/>
          <w:divBdr>
            <w:top w:val="none" w:sz="0" w:space="0" w:color="auto"/>
            <w:left w:val="none" w:sz="0" w:space="0" w:color="auto"/>
            <w:bottom w:val="none" w:sz="0" w:space="0" w:color="auto"/>
            <w:right w:val="none" w:sz="0" w:space="0" w:color="auto"/>
          </w:divBdr>
        </w:div>
        <w:div w:id="318972095">
          <w:marLeft w:val="360"/>
          <w:marRight w:val="0"/>
          <w:marTop w:val="0"/>
          <w:marBottom w:val="0"/>
          <w:divBdr>
            <w:top w:val="none" w:sz="0" w:space="0" w:color="auto"/>
            <w:left w:val="none" w:sz="0" w:space="0" w:color="auto"/>
            <w:bottom w:val="none" w:sz="0" w:space="0" w:color="auto"/>
            <w:right w:val="none" w:sz="0" w:space="0" w:color="auto"/>
          </w:divBdr>
        </w:div>
        <w:div w:id="330572909">
          <w:marLeft w:val="360"/>
          <w:marRight w:val="0"/>
          <w:marTop w:val="0"/>
          <w:marBottom w:val="0"/>
          <w:divBdr>
            <w:top w:val="none" w:sz="0" w:space="0" w:color="auto"/>
            <w:left w:val="none" w:sz="0" w:space="0" w:color="auto"/>
            <w:bottom w:val="none" w:sz="0" w:space="0" w:color="auto"/>
            <w:right w:val="none" w:sz="0" w:space="0" w:color="auto"/>
          </w:divBdr>
        </w:div>
        <w:div w:id="349141336">
          <w:marLeft w:val="360"/>
          <w:marRight w:val="0"/>
          <w:marTop w:val="0"/>
          <w:marBottom w:val="0"/>
          <w:divBdr>
            <w:top w:val="none" w:sz="0" w:space="0" w:color="auto"/>
            <w:left w:val="none" w:sz="0" w:space="0" w:color="auto"/>
            <w:bottom w:val="none" w:sz="0" w:space="0" w:color="auto"/>
            <w:right w:val="none" w:sz="0" w:space="0" w:color="auto"/>
          </w:divBdr>
        </w:div>
        <w:div w:id="371226130">
          <w:marLeft w:val="360"/>
          <w:marRight w:val="0"/>
          <w:marTop w:val="0"/>
          <w:marBottom w:val="0"/>
          <w:divBdr>
            <w:top w:val="none" w:sz="0" w:space="0" w:color="auto"/>
            <w:left w:val="none" w:sz="0" w:space="0" w:color="auto"/>
            <w:bottom w:val="none" w:sz="0" w:space="0" w:color="auto"/>
            <w:right w:val="none" w:sz="0" w:space="0" w:color="auto"/>
          </w:divBdr>
        </w:div>
        <w:div w:id="408816954">
          <w:marLeft w:val="360"/>
          <w:marRight w:val="0"/>
          <w:marTop w:val="0"/>
          <w:marBottom w:val="0"/>
          <w:divBdr>
            <w:top w:val="none" w:sz="0" w:space="0" w:color="auto"/>
            <w:left w:val="none" w:sz="0" w:space="0" w:color="auto"/>
            <w:bottom w:val="none" w:sz="0" w:space="0" w:color="auto"/>
            <w:right w:val="none" w:sz="0" w:space="0" w:color="auto"/>
          </w:divBdr>
        </w:div>
        <w:div w:id="416680254">
          <w:marLeft w:val="360"/>
          <w:marRight w:val="0"/>
          <w:marTop w:val="0"/>
          <w:marBottom w:val="0"/>
          <w:divBdr>
            <w:top w:val="none" w:sz="0" w:space="0" w:color="auto"/>
            <w:left w:val="none" w:sz="0" w:space="0" w:color="auto"/>
            <w:bottom w:val="none" w:sz="0" w:space="0" w:color="auto"/>
            <w:right w:val="none" w:sz="0" w:space="0" w:color="auto"/>
          </w:divBdr>
        </w:div>
        <w:div w:id="422992000">
          <w:marLeft w:val="360"/>
          <w:marRight w:val="0"/>
          <w:marTop w:val="0"/>
          <w:marBottom w:val="0"/>
          <w:divBdr>
            <w:top w:val="none" w:sz="0" w:space="0" w:color="auto"/>
            <w:left w:val="none" w:sz="0" w:space="0" w:color="auto"/>
            <w:bottom w:val="none" w:sz="0" w:space="0" w:color="auto"/>
            <w:right w:val="none" w:sz="0" w:space="0" w:color="auto"/>
          </w:divBdr>
        </w:div>
        <w:div w:id="607471874">
          <w:marLeft w:val="360"/>
          <w:marRight w:val="0"/>
          <w:marTop w:val="0"/>
          <w:marBottom w:val="0"/>
          <w:divBdr>
            <w:top w:val="none" w:sz="0" w:space="0" w:color="auto"/>
            <w:left w:val="none" w:sz="0" w:space="0" w:color="auto"/>
            <w:bottom w:val="none" w:sz="0" w:space="0" w:color="auto"/>
            <w:right w:val="none" w:sz="0" w:space="0" w:color="auto"/>
          </w:divBdr>
        </w:div>
        <w:div w:id="746876661">
          <w:marLeft w:val="360"/>
          <w:marRight w:val="0"/>
          <w:marTop w:val="0"/>
          <w:marBottom w:val="0"/>
          <w:divBdr>
            <w:top w:val="none" w:sz="0" w:space="0" w:color="auto"/>
            <w:left w:val="none" w:sz="0" w:space="0" w:color="auto"/>
            <w:bottom w:val="none" w:sz="0" w:space="0" w:color="auto"/>
            <w:right w:val="none" w:sz="0" w:space="0" w:color="auto"/>
          </w:divBdr>
        </w:div>
        <w:div w:id="812329636">
          <w:marLeft w:val="360"/>
          <w:marRight w:val="0"/>
          <w:marTop w:val="0"/>
          <w:marBottom w:val="0"/>
          <w:divBdr>
            <w:top w:val="none" w:sz="0" w:space="0" w:color="auto"/>
            <w:left w:val="none" w:sz="0" w:space="0" w:color="auto"/>
            <w:bottom w:val="none" w:sz="0" w:space="0" w:color="auto"/>
            <w:right w:val="none" w:sz="0" w:space="0" w:color="auto"/>
          </w:divBdr>
        </w:div>
        <w:div w:id="816532267">
          <w:marLeft w:val="360"/>
          <w:marRight w:val="0"/>
          <w:marTop w:val="0"/>
          <w:marBottom w:val="0"/>
          <w:divBdr>
            <w:top w:val="none" w:sz="0" w:space="0" w:color="auto"/>
            <w:left w:val="none" w:sz="0" w:space="0" w:color="auto"/>
            <w:bottom w:val="none" w:sz="0" w:space="0" w:color="auto"/>
            <w:right w:val="none" w:sz="0" w:space="0" w:color="auto"/>
          </w:divBdr>
        </w:div>
        <w:div w:id="862716391">
          <w:marLeft w:val="360"/>
          <w:marRight w:val="0"/>
          <w:marTop w:val="0"/>
          <w:marBottom w:val="0"/>
          <w:divBdr>
            <w:top w:val="none" w:sz="0" w:space="0" w:color="auto"/>
            <w:left w:val="none" w:sz="0" w:space="0" w:color="auto"/>
            <w:bottom w:val="none" w:sz="0" w:space="0" w:color="auto"/>
            <w:right w:val="none" w:sz="0" w:space="0" w:color="auto"/>
          </w:divBdr>
        </w:div>
        <w:div w:id="1153258220">
          <w:marLeft w:val="360"/>
          <w:marRight w:val="0"/>
          <w:marTop w:val="0"/>
          <w:marBottom w:val="0"/>
          <w:divBdr>
            <w:top w:val="none" w:sz="0" w:space="0" w:color="auto"/>
            <w:left w:val="none" w:sz="0" w:space="0" w:color="auto"/>
            <w:bottom w:val="none" w:sz="0" w:space="0" w:color="auto"/>
            <w:right w:val="none" w:sz="0" w:space="0" w:color="auto"/>
          </w:divBdr>
        </w:div>
        <w:div w:id="1167794339">
          <w:marLeft w:val="360"/>
          <w:marRight w:val="0"/>
          <w:marTop w:val="0"/>
          <w:marBottom w:val="0"/>
          <w:divBdr>
            <w:top w:val="none" w:sz="0" w:space="0" w:color="auto"/>
            <w:left w:val="none" w:sz="0" w:space="0" w:color="auto"/>
            <w:bottom w:val="none" w:sz="0" w:space="0" w:color="auto"/>
            <w:right w:val="none" w:sz="0" w:space="0" w:color="auto"/>
          </w:divBdr>
        </w:div>
        <w:div w:id="1210997219">
          <w:marLeft w:val="360"/>
          <w:marRight w:val="0"/>
          <w:marTop w:val="0"/>
          <w:marBottom w:val="0"/>
          <w:divBdr>
            <w:top w:val="none" w:sz="0" w:space="0" w:color="auto"/>
            <w:left w:val="none" w:sz="0" w:space="0" w:color="auto"/>
            <w:bottom w:val="none" w:sz="0" w:space="0" w:color="auto"/>
            <w:right w:val="none" w:sz="0" w:space="0" w:color="auto"/>
          </w:divBdr>
        </w:div>
        <w:div w:id="1247030303">
          <w:marLeft w:val="360"/>
          <w:marRight w:val="0"/>
          <w:marTop w:val="0"/>
          <w:marBottom w:val="0"/>
          <w:divBdr>
            <w:top w:val="none" w:sz="0" w:space="0" w:color="auto"/>
            <w:left w:val="none" w:sz="0" w:space="0" w:color="auto"/>
            <w:bottom w:val="none" w:sz="0" w:space="0" w:color="auto"/>
            <w:right w:val="none" w:sz="0" w:space="0" w:color="auto"/>
          </w:divBdr>
        </w:div>
        <w:div w:id="1257639433">
          <w:marLeft w:val="360"/>
          <w:marRight w:val="0"/>
          <w:marTop w:val="0"/>
          <w:marBottom w:val="0"/>
          <w:divBdr>
            <w:top w:val="none" w:sz="0" w:space="0" w:color="auto"/>
            <w:left w:val="none" w:sz="0" w:space="0" w:color="auto"/>
            <w:bottom w:val="none" w:sz="0" w:space="0" w:color="auto"/>
            <w:right w:val="none" w:sz="0" w:space="0" w:color="auto"/>
          </w:divBdr>
        </w:div>
        <w:div w:id="1296253951">
          <w:marLeft w:val="360"/>
          <w:marRight w:val="0"/>
          <w:marTop w:val="0"/>
          <w:marBottom w:val="0"/>
          <w:divBdr>
            <w:top w:val="none" w:sz="0" w:space="0" w:color="auto"/>
            <w:left w:val="none" w:sz="0" w:space="0" w:color="auto"/>
            <w:bottom w:val="none" w:sz="0" w:space="0" w:color="auto"/>
            <w:right w:val="none" w:sz="0" w:space="0" w:color="auto"/>
          </w:divBdr>
        </w:div>
        <w:div w:id="1307078902">
          <w:marLeft w:val="360"/>
          <w:marRight w:val="0"/>
          <w:marTop w:val="0"/>
          <w:marBottom w:val="0"/>
          <w:divBdr>
            <w:top w:val="none" w:sz="0" w:space="0" w:color="auto"/>
            <w:left w:val="none" w:sz="0" w:space="0" w:color="auto"/>
            <w:bottom w:val="none" w:sz="0" w:space="0" w:color="auto"/>
            <w:right w:val="none" w:sz="0" w:space="0" w:color="auto"/>
          </w:divBdr>
        </w:div>
        <w:div w:id="1451630831">
          <w:marLeft w:val="360"/>
          <w:marRight w:val="0"/>
          <w:marTop w:val="0"/>
          <w:marBottom w:val="0"/>
          <w:divBdr>
            <w:top w:val="none" w:sz="0" w:space="0" w:color="auto"/>
            <w:left w:val="none" w:sz="0" w:space="0" w:color="auto"/>
            <w:bottom w:val="none" w:sz="0" w:space="0" w:color="auto"/>
            <w:right w:val="none" w:sz="0" w:space="0" w:color="auto"/>
          </w:divBdr>
        </w:div>
        <w:div w:id="1458791495">
          <w:marLeft w:val="360"/>
          <w:marRight w:val="0"/>
          <w:marTop w:val="0"/>
          <w:marBottom w:val="0"/>
          <w:divBdr>
            <w:top w:val="none" w:sz="0" w:space="0" w:color="auto"/>
            <w:left w:val="none" w:sz="0" w:space="0" w:color="auto"/>
            <w:bottom w:val="none" w:sz="0" w:space="0" w:color="auto"/>
            <w:right w:val="none" w:sz="0" w:space="0" w:color="auto"/>
          </w:divBdr>
        </w:div>
        <w:div w:id="1465343395">
          <w:marLeft w:val="360"/>
          <w:marRight w:val="0"/>
          <w:marTop w:val="0"/>
          <w:marBottom w:val="0"/>
          <w:divBdr>
            <w:top w:val="none" w:sz="0" w:space="0" w:color="auto"/>
            <w:left w:val="none" w:sz="0" w:space="0" w:color="auto"/>
            <w:bottom w:val="none" w:sz="0" w:space="0" w:color="auto"/>
            <w:right w:val="none" w:sz="0" w:space="0" w:color="auto"/>
          </w:divBdr>
        </w:div>
        <w:div w:id="1476289554">
          <w:marLeft w:val="360"/>
          <w:marRight w:val="0"/>
          <w:marTop w:val="0"/>
          <w:marBottom w:val="0"/>
          <w:divBdr>
            <w:top w:val="none" w:sz="0" w:space="0" w:color="auto"/>
            <w:left w:val="none" w:sz="0" w:space="0" w:color="auto"/>
            <w:bottom w:val="none" w:sz="0" w:space="0" w:color="auto"/>
            <w:right w:val="none" w:sz="0" w:space="0" w:color="auto"/>
          </w:divBdr>
        </w:div>
        <w:div w:id="1527788617">
          <w:marLeft w:val="360"/>
          <w:marRight w:val="0"/>
          <w:marTop w:val="0"/>
          <w:marBottom w:val="0"/>
          <w:divBdr>
            <w:top w:val="none" w:sz="0" w:space="0" w:color="auto"/>
            <w:left w:val="none" w:sz="0" w:space="0" w:color="auto"/>
            <w:bottom w:val="none" w:sz="0" w:space="0" w:color="auto"/>
            <w:right w:val="none" w:sz="0" w:space="0" w:color="auto"/>
          </w:divBdr>
        </w:div>
        <w:div w:id="1557275282">
          <w:marLeft w:val="360"/>
          <w:marRight w:val="0"/>
          <w:marTop w:val="0"/>
          <w:marBottom w:val="0"/>
          <w:divBdr>
            <w:top w:val="none" w:sz="0" w:space="0" w:color="auto"/>
            <w:left w:val="none" w:sz="0" w:space="0" w:color="auto"/>
            <w:bottom w:val="none" w:sz="0" w:space="0" w:color="auto"/>
            <w:right w:val="none" w:sz="0" w:space="0" w:color="auto"/>
          </w:divBdr>
        </w:div>
        <w:div w:id="1612391608">
          <w:marLeft w:val="360"/>
          <w:marRight w:val="0"/>
          <w:marTop w:val="0"/>
          <w:marBottom w:val="0"/>
          <w:divBdr>
            <w:top w:val="none" w:sz="0" w:space="0" w:color="auto"/>
            <w:left w:val="none" w:sz="0" w:space="0" w:color="auto"/>
            <w:bottom w:val="none" w:sz="0" w:space="0" w:color="auto"/>
            <w:right w:val="none" w:sz="0" w:space="0" w:color="auto"/>
          </w:divBdr>
        </w:div>
        <w:div w:id="1621909191">
          <w:marLeft w:val="360"/>
          <w:marRight w:val="0"/>
          <w:marTop w:val="0"/>
          <w:marBottom w:val="0"/>
          <w:divBdr>
            <w:top w:val="none" w:sz="0" w:space="0" w:color="auto"/>
            <w:left w:val="none" w:sz="0" w:space="0" w:color="auto"/>
            <w:bottom w:val="none" w:sz="0" w:space="0" w:color="auto"/>
            <w:right w:val="none" w:sz="0" w:space="0" w:color="auto"/>
          </w:divBdr>
        </w:div>
        <w:div w:id="1667854157">
          <w:marLeft w:val="360"/>
          <w:marRight w:val="0"/>
          <w:marTop w:val="0"/>
          <w:marBottom w:val="0"/>
          <w:divBdr>
            <w:top w:val="none" w:sz="0" w:space="0" w:color="auto"/>
            <w:left w:val="none" w:sz="0" w:space="0" w:color="auto"/>
            <w:bottom w:val="none" w:sz="0" w:space="0" w:color="auto"/>
            <w:right w:val="none" w:sz="0" w:space="0" w:color="auto"/>
          </w:divBdr>
        </w:div>
        <w:div w:id="1701709307">
          <w:marLeft w:val="360"/>
          <w:marRight w:val="0"/>
          <w:marTop w:val="0"/>
          <w:marBottom w:val="0"/>
          <w:divBdr>
            <w:top w:val="none" w:sz="0" w:space="0" w:color="auto"/>
            <w:left w:val="none" w:sz="0" w:space="0" w:color="auto"/>
            <w:bottom w:val="none" w:sz="0" w:space="0" w:color="auto"/>
            <w:right w:val="none" w:sz="0" w:space="0" w:color="auto"/>
          </w:divBdr>
        </w:div>
        <w:div w:id="1774352510">
          <w:marLeft w:val="360"/>
          <w:marRight w:val="0"/>
          <w:marTop w:val="0"/>
          <w:marBottom w:val="0"/>
          <w:divBdr>
            <w:top w:val="none" w:sz="0" w:space="0" w:color="auto"/>
            <w:left w:val="none" w:sz="0" w:space="0" w:color="auto"/>
            <w:bottom w:val="none" w:sz="0" w:space="0" w:color="auto"/>
            <w:right w:val="none" w:sz="0" w:space="0" w:color="auto"/>
          </w:divBdr>
        </w:div>
        <w:div w:id="1780416811">
          <w:marLeft w:val="360"/>
          <w:marRight w:val="0"/>
          <w:marTop w:val="0"/>
          <w:marBottom w:val="0"/>
          <w:divBdr>
            <w:top w:val="none" w:sz="0" w:space="0" w:color="auto"/>
            <w:left w:val="none" w:sz="0" w:space="0" w:color="auto"/>
            <w:bottom w:val="none" w:sz="0" w:space="0" w:color="auto"/>
            <w:right w:val="none" w:sz="0" w:space="0" w:color="auto"/>
          </w:divBdr>
        </w:div>
        <w:div w:id="1781953099">
          <w:marLeft w:val="360"/>
          <w:marRight w:val="0"/>
          <w:marTop w:val="0"/>
          <w:marBottom w:val="0"/>
          <w:divBdr>
            <w:top w:val="none" w:sz="0" w:space="0" w:color="auto"/>
            <w:left w:val="none" w:sz="0" w:space="0" w:color="auto"/>
            <w:bottom w:val="none" w:sz="0" w:space="0" w:color="auto"/>
            <w:right w:val="none" w:sz="0" w:space="0" w:color="auto"/>
          </w:divBdr>
        </w:div>
        <w:div w:id="1798837052">
          <w:marLeft w:val="360"/>
          <w:marRight w:val="0"/>
          <w:marTop w:val="0"/>
          <w:marBottom w:val="0"/>
          <w:divBdr>
            <w:top w:val="none" w:sz="0" w:space="0" w:color="auto"/>
            <w:left w:val="none" w:sz="0" w:space="0" w:color="auto"/>
            <w:bottom w:val="none" w:sz="0" w:space="0" w:color="auto"/>
            <w:right w:val="none" w:sz="0" w:space="0" w:color="auto"/>
          </w:divBdr>
        </w:div>
        <w:div w:id="1900896626">
          <w:marLeft w:val="360"/>
          <w:marRight w:val="0"/>
          <w:marTop w:val="0"/>
          <w:marBottom w:val="0"/>
          <w:divBdr>
            <w:top w:val="none" w:sz="0" w:space="0" w:color="auto"/>
            <w:left w:val="none" w:sz="0" w:space="0" w:color="auto"/>
            <w:bottom w:val="none" w:sz="0" w:space="0" w:color="auto"/>
            <w:right w:val="none" w:sz="0" w:space="0" w:color="auto"/>
          </w:divBdr>
        </w:div>
        <w:div w:id="1921988987">
          <w:marLeft w:val="360"/>
          <w:marRight w:val="0"/>
          <w:marTop w:val="0"/>
          <w:marBottom w:val="0"/>
          <w:divBdr>
            <w:top w:val="none" w:sz="0" w:space="0" w:color="auto"/>
            <w:left w:val="none" w:sz="0" w:space="0" w:color="auto"/>
            <w:bottom w:val="none" w:sz="0" w:space="0" w:color="auto"/>
            <w:right w:val="none" w:sz="0" w:space="0" w:color="auto"/>
          </w:divBdr>
        </w:div>
        <w:div w:id="1923683267">
          <w:marLeft w:val="360"/>
          <w:marRight w:val="0"/>
          <w:marTop w:val="0"/>
          <w:marBottom w:val="0"/>
          <w:divBdr>
            <w:top w:val="none" w:sz="0" w:space="0" w:color="auto"/>
            <w:left w:val="none" w:sz="0" w:space="0" w:color="auto"/>
            <w:bottom w:val="none" w:sz="0" w:space="0" w:color="auto"/>
            <w:right w:val="none" w:sz="0" w:space="0" w:color="auto"/>
          </w:divBdr>
        </w:div>
        <w:div w:id="1975519014">
          <w:marLeft w:val="360"/>
          <w:marRight w:val="0"/>
          <w:marTop w:val="0"/>
          <w:marBottom w:val="0"/>
          <w:divBdr>
            <w:top w:val="none" w:sz="0" w:space="0" w:color="auto"/>
            <w:left w:val="none" w:sz="0" w:space="0" w:color="auto"/>
            <w:bottom w:val="none" w:sz="0" w:space="0" w:color="auto"/>
            <w:right w:val="none" w:sz="0" w:space="0" w:color="auto"/>
          </w:divBdr>
        </w:div>
        <w:div w:id="2087605850">
          <w:marLeft w:val="360"/>
          <w:marRight w:val="0"/>
          <w:marTop w:val="0"/>
          <w:marBottom w:val="0"/>
          <w:divBdr>
            <w:top w:val="none" w:sz="0" w:space="0" w:color="auto"/>
            <w:left w:val="none" w:sz="0" w:space="0" w:color="auto"/>
            <w:bottom w:val="none" w:sz="0" w:space="0" w:color="auto"/>
            <w:right w:val="none" w:sz="0" w:space="0" w:color="auto"/>
          </w:divBdr>
        </w:div>
        <w:div w:id="2123529475">
          <w:marLeft w:val="360"/>
          <w:marRight w:val="0"/>
          <w:marTop w:val="0"/>
          <w:marBottom w:val="0"/>
          <w:divBdr>
            <w:top w:val="none" w:sz="0" w:space="0" w:color="auto"/>
            <w:left w:val="none" w:sz="0" w:space="0" w:color="auto"/>
            <w:bottom w:val="none" w:sz="0" w:space="0" w:color="auto"/>
            <w:right w:val="none" w:sz="0" w:space="0" w:color="auto"/>
          </w:divBdr>
        </w:div>
        <w:div w:id="2140801629">
          <w:marLeft w:val="360"/>
          <w:marRight w:val="0"/>
          <w:marTop w:val="0"/>
          <w:marBottom w:val="0"/>
          <w:divBdr>
            <w:top w:val="none" w:sz="0" w:space="0" w:color="auto"/>
            <w:left w:val="none" w:sz="0" w:space="0" w:color="auto"/>
            <w:bottom w:val="none" w:sz="0" w:space="0" w:color="auto"/>
            <w:right w:val="none" w:sz="0" w:space="0" w:color="auto"/>
          </w:divBdr>
        </w:div>
      </w:divsChild>
    </w:div>
    <w:div w:id="914433096">
      <w:bodyDiv w:val="1"/>
      <w:marLeft w:val="0"/>
      <w:marRight w:val="0"/>
      <w:marTop w:val="0"/>
      <w:marBottom w:val="0"/>
      <w:divBdr>
        <w:top w:val="none" w:sz="0" w:space="0" w:color="auto"/>
        <w:left w:val="none" w:sz="0" w:space="0" w:color="auto"/>
        <w:bottom w:val="none" w:sz="0" w:space="0" w:color="auto"/>
        <w:right w:val="none" w:sz="0" w:space="0" w:color="auto"/>
      </w:divBdr>
      <w:divsChild>
        <w:div w:id="1074160114">
          <w:marLeft w:val="0"/>
          <w:marRight w:val="0"/>
          <w:marTop w:val="0"/>
          <w:marBottom w:val="0"/>
          <w:divBdr>
            <w:top w:val="none" w:sz="0" w:space="0" w:color="auto"/>
            <w:left w:val="none" w:sz="0" w:space="0" w:color="auto"/>
            <w:bottom w:val="none" w:sz="0" w:space="0" w:color="auto"/>
            <w:right w:val="none" w:sz="0" w:space="0" w:color="auto"/>
          </w:divBdr>
          <w:divsChild>
            <w:div w:id="6013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2201">
      <w:bodyDiv w:val="1"/>
      <w:marLeft w:val="0"/>
      <w:marRight w:val="0"/>
      <w:marTop w:val="0"/>
      <w:marBottom w:val="0"/>
      <w:divBdr>
        <w:top w:val="none" w:sz="0" w:space="0" w:color="auto"/>
        <w:left w:val="none" w:sz="0" w:space="0" w:color="auto"/>
        <w:bottom w:val="none" w:sz="0" w:space="0" w:color="auto"/>
        <w:right w:val="none" w:sz="0" w:space="0" w:color="auto"/>
      </w:divBdr>
      <w:divsChild>
        <w:div w:id="362245323">
          <w:marLeft w:val="360"/>
          <w:marRight w:val="0"/>
          <w:marTop w:val="53"/>
          <w:marBottom w:val="0"/>
          <w:divBdr>
            <w:top w:val="none" w:sz="0" w:space="0" w:color="auto"/>
            <w:left w:val="none" w:sz="0" w:space="0" w:color="auto"/>
            <w:bottom w:val="none" w:sz="0" w:space="0" w:color="auto"/>
            <w:right w:val="none" w:sz="0" w:space="0" w:color="auto"/>
          </w:divBdr>
        </w:div>
        <w:div w:id="371077201">
          <w:marLeft w:val="720"/>
          <w:marRight w:val="0"/>
          <w:marTop w:val="48"/>
          <w:marBottom w:val="0"/>
          <w:divBdr>
            <w:top w:val="none" w:sz="0" w:space="0" w:color="auto"/>
            <w:left w:val="none" w:sz="0" w:space="0" w:color="auto"/>
            <w:bottom w:val="none" w:sz="0" w:space="0" w:color="auto"/>
            <w:right w:val="none" w:sz="0" w:space="0" w:color="auto"/>
          </w:divBdr>
        </w:div>
        <w:div w:id="492990964">
          <w:marLeft w:val="720"/>
          <w:marRight w:val="0"/>
          <w:marTop w:val="50"/>
          <w:marBottom w:val="0"/>
          <w:divBdr>
            <w:top w:val="none" w:sz="0" w:space="0" w:color="auto"/>
            <w:left w:val="none" w:sz="0" w:space="0" w:color="auto"/>
            <w:bottom w:val="none" w:sz="0" w:space="0" w:color="auto"/>
            <w:right w:val="none" w:sz="0" w:space="0" w:color="auto"/>
          </w:divBdr>
        </w:div>
        <w:div w:id="752895512">
          <w:marLeft w:val="360"/>
          <w:marRight w:val="0"/>
          <w:marTop w:val="50"/>
          <w:marBottom w:val="0"/>
          <w:divBdr>
            <w:top w:val="none" w:sz="0" w:space="0" w:color="auto"/>
            <w:left w:val="none" w:sz="0" w:space="0" w:color="auto"/>
            <w:bottom w:val="none" w:sz="0" w:space="0" w:color="auto"/>
            <w:right w:val="none" w:sz="0" w:space="0" w:color="auto"/>
          </w:divBdr>
        </w:div>
        <w:div w:id="838350482">
          <w:marLeft w:val="720"/>
          <w:marRight w:val="0"/>
          <w:marTop w:val="48"/>
          <w:marBottom w:val="0"/>
          <w:divBdr>
            <w:top w:val="none" w:sz="0" w:space="0" w:color="auto"/>
            <w:left w:val="none" w:sz="0" w:space="0" w:color="auto"/>
            <w:bottom w:val="none" w:sz="0" w:space="0" w:color="auto"/>
            <w:right w:val="none" w:sz="0" w:space="0" w:color="auto"/>
          </w:divBdr>
        </w:div>
        <w:div w:id="966591889">
          <w:marLeft w:val="360"/>
          <w:marRight w:val="0"/>
          <w:marTop w:val="53"/>
          <w:marBottom w:val="0"/>
          <w:divBdr>
            <w:top w:val="none" w:sz="0" w:space="0" w:color="auto"/>
            <w:left w:val="none" w:sz="0" w:space="0" w:color="auto"/>
            <w:bottom w:val="none" w:sz="0" w:space="0" w:color="auto"/>
            <w:right w:val="none" w:sz="0" w:space="0" w:color="auto"/>
          </w:divBdr>
        </w:div>
        <w:div w:id="1049450068">
          <w:marLeft w:val="720"/>
          <w:marRight w:val="0"/>
          <w:marTop w:val="50"/>
          <w:marBottom w:val="0"/>
          <w:divBdr>
            <w:top w:val="none" w:sz="0" w:space="0" w:color="auto"/>
            <w:left w:val="none" w:sz="0" w:space="0" w:color="auto"/>
            <w:bottom w:val="none" w:sz="0" w:space="0" w:color="auto"/>
            <w:right w:val="none" w:sz="0" w:space="0" w:color="auto"/>
          </w:divBdr>
        </w:div>
        <w:div w:id="1056585229">
          <w:marLeft w:val="720"/>
          <w:marRight w:val="0"/>
          <w:marTop w:val="50"/>
          <w:marBottom w:val="0"/>
          <w:divBdr>
            <w:top w:val="none" w:sz="0" w:space="0" w:color="auto"/>
            <w:left w:val="none" w:sz="0" w:space="0" w:color="auto"/>
            <w:bottom w:val="none" w:sz="0" w:space="0" w:color="auto"/>
            <w:right w:val="none" w:sz="0" w:space="0" w:color="auto"/>
          </w:divBdr>
        </w:div>
        <w:div w:id="1163735987">
          <w:marLeft w:val="720"/>
          <w:marRight w:val="0"/>
          <w:marTop w:val="50"/>
          <w:marBottom w:val="0"/>
          <w:divBdr>
            <w:top w:val="none" w:sz="0" w:space="0" w:color="auto"/>
            <w:left w:val="none" w:sz="0" w:space="0" w:color="auto"/>
            <w:bottom w:val="none" w:sz="0" w:space="0" w:color="auto"/>
            <w:right w:val="none" w:sz="0" w:space="0" w:color="auto"/>
          </w:divBdr>
        </w:div>
        <w:div w:id="1745905971">
          <w:marLeft w:val="360"/>
          <w:marRight w:val="0"/>
          <w:marTop w:val="53"/>
          <w:marBottom w:val="0"/>
          <w:divBdr>
            <w:top w:val="none" w:sz="0" w:space="0" w:color="auto"/>
            <w:left w:val="none" w:sz="0" w:space="0" w:color="auto"/>
            <w:bottom w:val="none" w:sz="0" w:space="0" w:color="auto"/>
            <w:right w:val="none" w:sz="0" w:space="0" w:color="auto"/>
          </w:divBdr>
        </w:div>
        <w:div w:id="1911889205">
          <w:marLeft w:val="720"/>
          <w:marRight w:val="0"/>
          <w:marTop w:val="50"/>
          <w:marBottom w:val="0"/>
          <w:divBdr>
            <w:top w:val="none" w:sz="0" w:space="0" w:color="auto"/>
            <w:left w:val="none" w:sz="0" w:space="0" w:color="auto"/>
            <w:bottom w:val="none" w:sz="0" w:space="0" w:color="auto"/>
            <w:right w:val="none" w:sz="0" w:space="0" w:color="auto"/>
          </w:divBdr>
        </w:div>
        <w:div w:id="2040931616">
          <w:marLeft w:val="720"/>
          <w:marRight w:val="0"/>
          <w:marTop w:val="50"/>
          <w:marBottom w:val="0"/>
          <w:divBdr>
            <w:top w:val="none" w:sz="0" w:space="0" w:color="auto"/>
            <w:left w:val="none" w:sz="0" w:space="0" w:color="auto"/>
            <w:bottom w:val="none" w:sz="0" w:space="0" w:color="auto"/>
            <w:right w:val="none" w:sz="0" w:space="0" w:color="auto"/>
          </w:divBdr>
        </w:div>
      </w:divsChild>
    </w:div>
    <w:div w:id="936251555">
      <w:bodyDiv w:val="1"/>
      <w:marLeft w:val="0"/>
      <w:marRight w:val="0"/>
      <w:marTop w:val="0"/>
      <w:marBottom w:val="0"/>
      <w:divBdr>
        <w:top w:val="none" w:sz="0" w:space="0" w:color="auto"/>
        <w:left w:val="none" w:sz="0" w:space="0" w:color="auto"/>
        <w:bottom w:val="none" w:sz="0" w:space="0" w:color="auto"/>
        <w:right w:val="none" w:sz="0" w:space="0" w:color="auto"/>
      </w:divBdr>
    </w:div>
    <w:div w:id="950747528">
      <w:bodyDiv w:val="1"/>
      <w:marLeft w:val="0"/>
      <w:marRight w:val="0"/>
      <w:marTop w:val="0"/>
      <w:marBottom w:val="0"/>
      <w:divBdr>
        <w:top w:val="none" w:sz="0" w:space="0" w:color="auto"/>
        <w:left w:val="none" w:sz="0" w:space="0" w:color="auto"/>
        <w:bottom w:val="none" w:sz="0" w:space="0" w:color="auto"/>
        <w:right w:val="none" w:sz="0" w:space="0" w:color="auto"/>
      </w:divBdr>
    </w:div>
    <w:div w:id="1064186599">
      <w:bodyDiv w:val="1"/>
      <w:marLeft w:val="0"/>
      <w:marRight w:val="0"/>
      <w:marTop w:val="0"/>
      <w:marBottom w:val="0"/>
      <w:divBdr>
        <w:top w:val="none" w:sz="0" w:space="0" w:color="auto"/>
        <w:left w:val="none" w:sz="0" w:space="0" w:color="auto"/>
        <w:bottom w:val="none" w:sz="0" w:space="0" w:color="auto"/>
        <w:right w:val="none" w:sz="0" w:space="0" w:color="auto"/>
      </w:divBdr>
      <w:divsChild>
        <w:div w:id="405609094">
          <w:marLeft w:val="360"/>
          <w:marRight w:val="0"/>
          <w:marTop w:val="48"/>
          <w:marBottom w:val="0"/>
          <w:divBdr>
            <w:top w:val="none" w:sz="0" w:space="0" w:color="auto"/>
            <w:left w:val="none" w:sz="0" w:space="0" w:color="auto"/>
            <w:bottom w:val="none" w:sz="0" w:space="0" w:color="auto"/>
            <w:right w:val="none" w:sz="0" w:space="0" w:color="auto"/>
          </w:divBdr>
        </w:div>
        <w:div w:id="697045709">
          <w:marLeft w:val="360"/>
          <w:marRight w:val="0"/>
          <w:marTop w:val="48"/>
          <w:marBottom w:val="0"/>
          <w:divBdr>
            <w:top w:val="none" w:sz="0" w:space="0" w:color="auto"/>
            <w:left w:val="none" w:sz="0" w:space="0" w:color="auto"/>
            <w:bottom w:val="none" w:sz="0" w:space="0" w:color="auto"/>
            <w:right w:val="none" w:sz="0" w:space="0" w:color="auto"/>
          </w:divBdr>
        </w:div>
        <w:div w:id="831021177">
          <w:marLeft w:val="360"/>
          <w:marRight w:val="0"/>
          <w:marTop w:val="48"/>
          <w:marBottom w:val="0"/>
          <w:divBdr>
            <w:top w:val="none" w:sz="0" w:space="0" w:color="auto"/>
            <w:left w:val="none" w:sz="0" w:space="0" w:color="auto"/>
            <w:bottom w:val="none" w:sz="0" w:space="0" w:color="auto"/>
            <w:right w:val="none" w:sz="0" w:space="0" w:color="auto"/>
          </w:divBdr>
        </w:div>
        <w:div w:id="844831023">
          <w:marLeft w:val="360"/>
          <w:marRight w:val="0"/>
          <w:marTop w:val="48"/>
          <w:marBottom w:val="0"/>
          <w:divBdr>
            <w:top w:val="none" w:sz="0" w:space="0" w:color="auto"/>
            <w:left w:val="none" w:sz="0" w:space="0" w:color="auto"/>
            <w:bottom w:val="none" w:sz="0" w:space="0" w:color="auto"/>
            <w:right w:val="none" w:sz="0" w:space="0" w:color="auto"/>
          </w:divBdr>
        </w:div>
        <w:div w:id="878200451">
          <w:marLeft w:val="360"/>
          <w:marRight w:val="0"/>
          <w:marTop w:val="48"/>
          <w:marBottom w:val="0"/>
          <w:divBdr>
            <w:top w:val="none" w:sz="0" w:space="0" w:color="auto"/>
            <w:left w:val="none" w:sz="0" w:space="0" w:color="auto"/>
            <w:bottom w:val="none" w:sz="0" w:space="0" w:color="auto"/>
            <w:right w:val="none" w:sz="0" w:space="0" w:color="auto"/>
          </w:divBdr>
        </w:div>
        <w:div w:id="891506711">
          <w:marLeft w:val="360"/>
          <w:marRight w:val="0"/>
          <w:marTop w:val="48"/>
          <w:marBottom w:val="0"/>
          <w:divBdr>
            <w:top w:val="none" w:sz="0" w:space="0" w:color="auto"/>
            <w:left w:val="none" w:sz="0" w:space="0" w:color="auto"/>
            <w:bottom w:val="none" w:sz="0" w:space="0" w:color="auto"/>
            <w:right w:val="none" w:sz="0" w:space="0" w:color="auto"/>
          </w:divBdr>
        </w:div>
        <w:div w:id="903763682">
          <w:marLeft w:val="360"/>
          <w:marRight w:val="0"/>
          <w:marTop w:val="48"/>
          <w:marBottom w:val="0"/>
          <w:divBdr>
            <w:top w:val="none" w:sz="0" w:space="0" w:color="auto"/>
            <w:left w:val="none" w:sz="0" w:space="0" w:color="auto"/>
            <w:bottom w:val="none" w:sz="0" w:space="0" w:color="auto"/>
            <w:right w:val="none" w:sz="0" w:space="0" w:color="auto"/>
          </w:divBdr>
        </w:div>
        <w:div w:id="951978251">
          <w:marLeft w:val="360"/>
          <w:marRight w:val="0"/>
          <w:marTop w:val="48"/>
          <w:marBottom w:val="0"/>
          <w:divBdr>
            <w:top w:val="none" w:sz="0" w:space="0" w:color="auto"/>
            <w:left w:val="none" w:sz="0" w:space="0" w:color="auto"/>
            <w:bottom w:val="none" w:sz="0" w:space="0" w:color="auto"/>
            <w:right w:val="none" w:sz="0" w:space="0" w:color="auto"/>
          </w:divBdr>
        </w:div>
        <w:div w:id="1252542696">
          <w:marLeft w:val="360"/>
          <w:marRight w:val="0"/>
          <w:marTop w:val="48"/>
          <w:marBottom w:val="0"/>
          <w:divBdr>
            <w:top w:val="none" w:sz="0" w:space="0" w:color="auto"/>
            <w:left w:val="none" w:sz="0" w:space="0" w:color="auto"/>
            <w:bottom w:val="none" w:sz="0" w:space="0" w:color="auto"/>
            <w:right w:val="none" w:sz="0" w:space="0" w:color="auto"/>
          </w:divBdr>
        </w:div>
        <w:div w:id="1950893069">
          <w:marLeft w:val="360"/>
          <w:marRight w:val="0"/>
          <w:marTop w:val="48"/>
          <w:marBottom w:val="0"/>
          <w:divBdr>
            <w:top w:val="none" w:sz="0" w:space="0" w:color="auto"/>
            <w:left w:val="none" w:sz="0" w:space="0" w:color="auto"/>
            <w:bottom w:val="none" w:sz="0" w:space="0" w:color="auto"/>
            <w:right w:val="none" w:sz="0" w:space="0" w:color="auto"/>
          </w:divBdr>
        </w:div>
        <w:div w:id="1992098814">
          <w:marLeft w:val="360"/>
          <w:marRight w:val="0"/>
          <w:marTop w:val="48"/>
          <w:marBottom w:val="0"/>
          <w:divBdr>
            <w:top w:val="none" w:sz="0" w:space="0" w:color="auto"/>
            <w:left w:val="none" w:sz="0" w:space="0" w:color="auto"/>
            <w:bottom w:val="none" w:sz="0" w:space="0" w:color="auto"/>
            <w:right w:val="none" w:sz="0" w:space="0" w:color="auto"/>
          </w:divBdr>
        </w:div>
        <w:div w:id="2008941894">
          <w:marLeft w:val="360"/>
          <w:marRight w:val="0"/>
          <w:marTop w:val="48"/>
          <w:marBottom w:val="0"/>
          <w:divBdr>
            <w:top w:val="none" w:sz="0" w:space="0" w:color="auto"/>
            <w:left w:val="none" w:sz="0" w:space="0" w:color="auto"/>
            <w:bottom w:val="none" w:sz="0" w:space="0" w:color="auto"/>
            <w:right w:val="none" w:sz="0" w:space="0" w:color="auto"/>
          </w:divBdr>
        </w:div>
        <w:div w:id="2063627699">
          <w:marLeft w:val="360"/>
          <w:marRight w:val="0"/>
          <w:marTop w:val="48"/>
          <w:marBottom w:val="0"/>
          <w:divBdr>
            <w:top w:val="none" w:sz="0" w:space="0" w:color="auto"/>
            <w:left w:val="none" w:sz="0" w:space="0" w:color="auto"/>
            <w:bottom w:val="none" w:sz="0" w:space="0" w:color="auto"/>
            <w:right w:val="none" w:sz="0" w:space="0" w:color="auto"/>
          </w:divBdr>
        </w:div>
        <w:div w:id="2086174426">
          <w:marLeft w:val="360"/>
          <w:marRight w:val="0"/>
          <w:marTop w:val="48"/>
          <w:marBottom w:val="0"/>
          <w:divBdr>
            <w:top w:val="none" w:sz="0" w:space="0" w:color="auto"/>
            <w:left w:val="none" w:sz="0" w:space="0" w:color="auto"/>
            <w:bottom w:val="none" w:sz="0" w:space="0" w:color="auto"/>
            <w:right w:val="none" w:sz="0" w:space="0" w:color="auto"/>
          </w:divBdr>
        </w:div>
        <w:div w:id="2115902975">
          <w:marLeft w:val="360"/>
          <w:marRight w:val="0"/>
          <w:marTop w:val="48"/>
          <w:marBottom w:val="0"/>
          <w:divBdr>
            <w:top w:val="none" w:sz="0" w:space="0" w:color="auto"/>
            <w:left w:val="none" w:sz="0" w:space="0" w:color="auto"/>
            <w:bottom w:val="none" w:sz="0" w:space="0" w:color="auto"/>
            <w:right w:val="none" w:sz="0" w:space="0" w:color="auto"/>
          </w:divBdr>
        </w:div>
      </w:divsChild>
    </w:div>
    <w:div w:id="1066606616">
      <w:bodyDiv w:val="1"/>
      <w:marLeft w:val="0"/>
      <w:marRight w:val="0"/>
      <w:marTop w:val="0"/>
      <w:marBottom w:val="0"/>
      <w:divBdr>
        <w:top w:val="none" w:sz="0" w:space="0" w:color="auto"/>
        <w:left w:val="none" w:sz="0" w:space="0" w:color="auto"/>
        <w:bottom w:val="none" w:sz="0" w:space="0" w:color="auto"/>
        <w:right w:val="none" w:sz="0" w:space="0" w:color="auto"/>
      </w:divBdr>
      <w:divsChild>
        <w:div w:id="164323714">
          <w:marLeft w:val="720"/>
          <w:marRight w:val="0"/>
          <w:marTop w:val="48"/>
          <w:marBottom w:val="0"/>
          <w:divBdr>
            <w:top w:val="none" w:sz="0" w:space="0" w:color="auto"/>
            <w:left w:val="none" w:sz="0" w:space="0" w:color="auto"/>
            <w:bottom w:val="none" w:sz="0" w:space="0" w:color="auto"/>
            <w:right w:val="none" w:sz="0" w:space="0" w:color="auto"/>
          </w:divBdr>
        </w:div>
        <w:div w:id="211313780">
          <w:marLeft w:val="720"/>
          <w:marRight w:val="0"/>
          <w:marTop w:val="43"/>
          <w:marBottom w:val="0"/>
          <w:divBdr>
            <w:top w:val="none" w:sz="0" w:space="0" w:color="auto"/>
            <w:left w:val="none" w:sz="0" w:space="0" w:color="auto"/>
            <w:bottom w:val="none" w:sz="0" w:space="0" w:color="auto"/>
            <w:right w:val="none" w:sz="0" w:space="0" w:color="auto"/>
          </w:divBdr>
        </w:div>
        <w:div w:id="350226460">
          <w:marLeft w:val="360"/>
          <w:marRight w:val="0"/>
          <w:marTop w:val="58"/>
          <w:marBottom w:val="0"/>
          <w:divBdr>
            <w:top w:val="none" w:sz="0" w:space="0" w:color="auto"/>
            <w:left w:val="none" w:sz="0" w:space="0" w:color="auto"/>
            <w:bottom w:val="none" w:sz="0" w:space="0" w:color="auto"/>
            <w:right w:val="none" w:sz="0" w:space="0" w:color="auto"/>
          </w:divBdr>
        </w:div>
        <w:div w:id="483667369">
          <w:marLeft w:val="720"/>
          <w:marRight w:val="0"/>
          <w:marTop w:val="43"/>
          <w:marBottom w:val="0"/>
          <w:divBdr>
            <w:top w:val="none" w:sz="0" w:space="0" w:color="auto"/>
            <w:left w:val="none" w:sz="0" w:space="0" w:color="auto"/>
            <w:bottom w:val="none" w:sz="0" w:space="0" w:color="auto"/>
            <w:right w:val="none" w:sz="0" w:space="0" w:color="auto"/>
          </w:divBdr>
        </w:div>
        <w:div w:id="533929135">
          <w:marLeft w:val="720"/>
          <w:marRight w:val="0"/>
          <w:marTop w:val="48"/>
          <w:marBottom w:val="0"/>
          <w:divBdr>
            <w:top w:val="none" w:sz="0" w:space="0" w:color="auto"/>
            <w:left w:val="none" w:sz="0" w:space="0" w:color="auto"/>
            <w:bottom w:val="none" w:sz="0" w:space="0" w:color="auto"/>
            <w:right w:val="none" w:sz="0" w:space="0" w:color="auto"/>
          </w:divBdr>
        </w:div>
        <w:div w:id="569122416">
          <w:marLeft w:val="720"/>
          <w:marRight w:val="0"/>
          <w:marTop w:val="43"/>
          <w:marBottom w:val="0"/>
          <w:divBdr>
            <w:top w:val="none" w:sz="0" w:space="0" w:color="auto"/>
            <w:left w:val="none" w:sz="0" w:space="0" w:color="auto"/>
            <w:bottom w:val="none" w:sz="0" w:space="0" w:color="auto"/>
            <w:right w:val="none" w:sz="0" w:space="0" w:color="auto"/>
          </w:divBdr>
        </w:div>
        <w:div w:id="601498667">
          <w:marLeft w:val="360"/>
          <w:marRight w:val="0"/>
          <w:marTop w:val="58"/>
          <w:marBottom w:val="0"/>
          <w:divBdr>
            <w:top w:val="none" w:sz="0" w:space="0" w:color="auto"/>
            <w:left w:val="none" w:sz="0" w:space="0" w:color="auto"/>
            <w:bottom w:val="none" w:sz="0" w:space="0" w:color="auto"/>
            <w:right w:val="none" w:sz="0" w:space="0" w:color="auto"/>
          </w:divBdr>
        </w:div>
        <w:div w:id="632951044">
          <w:marLeft w:val="360"/>
          <w:marRight w:val="0"/>
          <w:marTop w:val="58"/>
          <w:marBottom w:val="0"/>
          <w:divBdr>
            <w:top w:val="none" w:sz="0" w:space="0" w:color="auto"/>
            <w:left w:val="none" w:sz="0" w:space="0" w:color="auto"/>
            <w:bottom w:val="none" w:sz="0" w:space="0" w:color="auto"/>
            <w:right w:val="none" w:sz="0" w:space="0" w:color="auto"/>
          </w:divBdr>
        </w:div>
        <w:div w:id="861554666">
          <w:marLeft w:val="720"/>
          <w:marRight w:val="0"/>
          <w:marTop w:val="48"/>
          <w:marBottom w:val="0"/>
          <w:divBdr>
            <w:top w:val="none" w:sz="0" w:space="0" w:color="auto"/>
            <w:left w:val="none" w:sz="0" w:space="0" w:color="auto"/>
            <w:bottom w:val="none" w:sz="0" w:space="0" w:color="auto"/>
            <w:right w:val="none" w:sz="0" w:space="0" w:color="auto"/>
          </w:divBdr>
        </w:div>
        <w:div w:id="896279055">
          <w:marLeft w:val="720"/>
          <w:marRight w:val="0"/>
          <w:marTop w:val="43"/>
          <w:marBottom w:val="0"/>
          <w:divBdr>
            <w:top w:val="none" w:sz="0" w:space="0" w:color="auto"/>
            <w:left w:val="none" w:sz="0" w:space="0" w:color="auto"/>
            <w:bottom w:val="none" w:sz="0" w:space="0" w:color="auto"/>
            <w:right w:val="none" w:sz="0" w:space="0" w:color="auto"/>
          </w:divBdr>
        </w:div>
        <w:div w:id="903566324">
          <w:marLeft w:val="720"/>
          <w:marRight w:val="0"/>
          <w:marTop w:val="48"/>
          <w:marBottom w:val="0"/>
          <w:divBdr>
            <w:top w:val="none" w:sz="0" w:space="0" w:color="auto"/>
            <w:left w:val="none" w:sz="0" w:space="0" w:color="auto"/>
            <w:bottom w:val="none" w:sz="0" w:space="0" w:color="auto"/>
            <w:right w:val="none" w:sz="0" w:space="0" w:color="auto"/>
          </w:divBdr>
        </w:div>
        <w:div w:id="921643629">
          <w:marLeft w:val="360"/>
          <w:marRight w:val="0"/>
          <w:marTop w:val="58"/>
          <w:marBottom w:val="0"/>
          <w:divBdr>
            <w:top w:val="none" w:sz="0" w:space="0" w:color="auto"/>
            <w:left w:val="none" w:sz="0" w:space="0" w:color="auto"/>
            <w:bottom w:val="none" w:sz="0" w:space="0" w:color="auto"/>
            <w:right w:val="none" w:sz="0" w:space="0" w:color="auto"/>
          </w:divBdr>
        </w:div>
        <w:div w:id="1140685896">
          <w:marLeft w:val="720"/>
          <w:marRight w:val="0"/>
          <w:marTop w:val="43"/>
          <w:marBottom w:val="0"/>
          <w:divBdr>
            <w:top w:val="none" w:sz="0" w:space="0" w:color="auto"/>
            <w:left w:val="none" w:sz="0" w:space="0" w:color="auto"/>
            <w:bottom w:val="none" w:sz="0" w:space="0" w:color="auto"/>
            <w:right w:val="none" w:sz="0" w:space="0" w:color="auto"/>
          </w:divBdr>
        </w:div>
        <w:div w:id="1161460470">
          <w:marLeft w:val="720"/>
          <w:marRight w:val="0"/>
          <w:marTop w:val="43"/>
          <w:marBottom w:val="0"/>
          <w:divBdr>
            <w:top w:val="none" w:sz="0" w:space="0" w:color="auto"/>
            <w:left w:val="none" w:sz="0" w:space="0" w:color="auto"/>
            <w:bottom w:val="none" w:sz="0" w:space="0" w:color="auto"/>
            <w:right w:val="none" w:sz="0" w:space="0" w:color="auto"/>
          </w:divBdr>
        </w:div>
        <w:div w:id="1207521874">
          <w:marLeft w:val="720"/>
          <w:marRight w:val="0"/>
          <w:marTop w:val="48"/>
          <w:marBottom w:val="0"/>
          <w:divBdr>
            <w:top w:val="none" w:sz="0" w:space="0" w:color="auto"/>
            <w:left w:val="none" w:sz="0" w:space="0" w:color="auto"/>
            <w:bottom w:val="none" w:sz="0" w:space="0" w:color="auto"/>
            <w:right w:val="none" w:sz="0" w:space="0" w:color="auto"/>
          </w:divBdr>
        </w:div>
        <w:div w:id="1275555648">
          <w:marLeft w:val="720"/>
          <w:marRight w:val="0"/>
          <w:marTop w:val="48"/>
          <w:marBottom w:val="0"/>
          <w:divBdr>
            <w:top w:val="none" w:sz="0" w:space="0" w:color="auto"/>
            <w:left w:val="none" w:sz="0" w:space="0" w:color="auto"/>
            <w:bottom w:val="none" w:sz="0" w:space="0" w:color="auto"/>
            <w:right w:val="none" w:sz="0" w:space="0" w:color="auto"/>
          </w:divBdr>
        </w:div>
        <w:div w:id="1284002727">
          <w:marLeft w:val="360"/>
          <w:marRight w:val="0"/>
          <w:marTop w:val="58"/>
          <w:marBottom w:val="0"/>
          <w:divBdr>
            <w:top w:val="none" w:sz="0" w:space="0" w:color="auto"/>
            <w:left w:val="none" w:sz="0" w:space="0" w:color="auto"/>
            <w:bottom w:val="none" w:sz="0" w:space="0" w:color="auto"/>
            <w:right w:val="none" w:sz="0" w:space="0" w:color="auto"/>
          </w:divBdr>
        </w:div>
        <w:div w:id="1326712428">
          <w:marLeft w:val="720"/>
          <w:marRight w:val="0"/>
          <w:marTop w:val="48"/>
          <w:marBottom w:val="0"/>
          <w:divBdr>
            <w:top w:val="none" w:sz="0" w:space="0" w:color="auto"/>
            <w:left w:val="none" w:sz="0" w:space="0" w:color="auto"/>
            <w:bottom w:val="none" w:sz="0" w:space="0" w:color="auto"/>
            <w:right w:val="none" w:sz="0" w:space="0" w:color="auto"/>
          </w:divBdr>
        </w:div>
        <w:div w:id="1405489207">
          <w:marLeft w:val="360"/>
          <w:marRight w:val="0"/>
          <w:marTop w:val="58"/>
          <w:marBottom w:val="0"/>
          <w:divBdr>
            <w:top w:val="none" w:sz="0" w:space="0" w:color="auto"/>
            <w:left w:val="none" w:sz="0" w:space="0" w:color="auto"/>
            <w:bottom w:val="none" w:sz="0" w:space="0" w:color="auto"/>
            <w:right w:val="none" w:sz="0" w:space="0" w:color="auto"/>
          </w:divBdr>
        </w:div>
        <w:div w:id="1495803324">
          <w:marLeft w:val="720"/>
          <w:marRight w:val="0"/>
          <w:marTop w:val="48"/>
          <w:marBottom w:val="0"/>
          <w:divBdr>
            <w:top w:val="none" w:sz="0" w:space="0" w:color="auto"/>
            <w:left w:val="none" w:sz="0" w:space="0" w:color="auto"/>
            <w:bottom w:val="none" w:sz="0" w:space="0" w:color="auto"/>
            <w:right w:val="none" w:sz="0" w:space="0" w:color="auto"/>
          </w:divBdr>
        </w:div>
        <w:div w:id="1496651956">
          <w:marLeft w:val="720"/>
          <w:marRight w:val="0"/>
          <w:marTop w:val="43"/>
          <w:marBottom w:val="0"/>
          <w:divBdr>
            <w:top w:val="none" w:sz="0" w:space="0" w:color="auto"/>
            <w:left w:val="none" w:sz="0" w:space="0" w:color="auto"/>
            <w:bottom w:val="none" w:sz="0" w:space="0" w:color="auto"/>
            <w:right w:val="none" w:sz="0" w:space="0" w:color="auto"/>
          </w:divBdr>
        </w:div>
        <w:div w:id="1528564078">
          <w:marLeft w:val="720"/>
          <w:marRight w:val="0"/>
          <w:marTop w:val="48"/>
          <w:marBottom w:val="0"/>
          <w:divBdr>
            <w:top w:val="none" w:sz="0" w:space="0" w:color="auto"/>
            <w:left w:val="none" w:sz="0" w:space="0" w:color="auto"/>
            <w:bottom w:val="none" w:sz="0" w:space="0" w:color="auto"/>
            <w:right w:val="none" w:sz="0" w:space="0" w:color="auto"/>
          </w:divBdr>
        </w:div>
        <w:div w:id="1733196441">
          <w:marLeft w:val="720"/>
          <w:marRight w:val="0"/>
          <w:marTop w:val="48"/>
          <w:marBottom w:val="0"/>
          <w:divBdr>
            <w:top w:val="none" w:sz="0" w:space="0" w:color="auto"/>
            <w:left w:val="none" w:sz="0" w:space="0" w:color="auto"/>
            <w:bottom w:val="none" w:sz="0" w:space="0" w:color="auto"/>
            <w:right w:val="none" w:sz="0" w:space="0" w:color="auto"/>
          </w:divBdr>
        </w:div>
        <w:div w:id="1747147789">
          <w:marLeft w:val="360"/>
          <w:marRight w:val="0"/>
          <w:marTop w:val="58"/>
          <w:marBottom w:val="0"/>
          <w:divBdr>
            <w:top w:val="none" w:sz="0" w:space="0" w:color="auto"/>
            <w:left w:val="none" w:sz="0" w:space="0" w:color="auto"/>
            <w:bottom w:val="none" w:sz="0" w:space="0" w:color="auto"/>
            <w:right w:val="none" w:sz="0" w:space="0" w:color="auto"/>
          </w:divBdr>
        </w:div>
        <w:div w:id="2048601416">
          <w:marLeft w:val="720"/>
          <w:marRight w:val="0"/>
          <w:marTop w:val="48"/>
          <w:marBottom w:val="0"/>
          <w:divBdr>
            <w:top w:val="none" w:sz="0" w:space="0" w:color="auto"/>
            <w:left w:val="none" w:sz="0" w:space="0" w:color="auto"/>
            <w:bottom w:val="none" w:sz="0" w:space="0" w:color="auto"/>
            <w:right w:val="none" w:sz="0" w:space="0" w:color="auto"/>
          </w:divBdr>
        </w:div>
      </w:divsChild>
    </w:div>
    <w:div w:id="1077556657">
      <w:bodyDiv w:val="1"/>
      <w:marLeft w:val="0"/>
      <w:marRight w:val="0"/>
      <w:marTop w:val="0"/>
      <w:marBottom w:val="0"/>
      <w:divBdr>
        <w:top w:val="none" w:sz="0" w:space="0" w:color="auto"/>
        <w:left w:val="none" w:sz="0" w:space="0" w:color="auto"/>
        <w:bottom w:val="none" w:sz="0" w:space="0" w:color="auto"/>
        <w:right w:val="none" w:sz="0" w:space="0" w:color="auto"/>
      </w:divBdr>
    </w:div>
    <w:div w:id="1095369254">
      <w:bodyDiv w:val="1"/>
      <w:marLeft w:val="0"/>
      <w:marRight w:val="0"/>
      <w:marTop w:val="0"/>
      <w:marBottom w:val="0"/>
      <w:divBdr>
        <w:top w:val="none" w:sz="0" w:space="0" w:color="auto"/>
        <w:left w:val="none" w:sz="0" w:space="0" w:color="auto"/>
        <w:bottom w:val="none" w:sz="0" w:space="0" w:color="auto"/>
        <w:right w:val="none" w:sz="0" w:space="0" w:color="auto"/>
      </w:divBdr>
      <w:divsChild>
        <w:div w:id="2145073094">
          <w:marLeft w:val="0"/>
          <w:marRight w:val="0"/>
          <w:marTop w:val="0"/>
          <w:marBottom w:val="0"/>
          <w:divBdr>
            <w:top w:val="none" w:sz="0" w:space="0" w:color="auto"/>
            <w:left w:val="none" w:sz="0" w:space="0" w:color="auto"/>
            <w:bottom w:val="none" w:sz="0" w:space="0" w:color="auto"/>
            <w:right w:val="none" w:sz="0" w:space="0" w:color="auto"/>
          </w:divBdr>
          <w:divsChild>
            <w:div w:id="230386051">
              <w:marLeft w:val="0"/>
              <w:marRight w:val="45"/>
              <w:marTop w:val="150"/>
              <w:marBottom w:val="0"/>
              <w:divBdr>
                <w:top w:val="none" w:sz="0" w:space="0" w:color="auto"/>
                <w:left w:val="none" w:sz="0" w:space="0" w:color="auto"/>
                <w:bottom w:val="none" w:sz="0" w:space="0" w:color="auto"/>
                <w:right w:val="none" w:sz="0" w:space="0" w:color="auto"/>
              </w:divBdr>
              <w:divsChild>
                <w:div w:id="867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6515">
      <w:bodyDiv w:val="1"/>
      <w:marLeft w:val="0"/>
      <w:marRight w:val="0"/>
      <w:marTop w:val="0"/>
      <w:marBottom w:val="0"/>
      <w:divBdr>
        <w:top w:val="none" w:sz="0" w:space="0" w:color="auto"/>
        <w:left w:val="none" w:sz="0" w:space="0" w:color="auto"/>
        <w:bottom w:val="none" w:sz="0" w:space="0" w:color="auto"/>
        <w:right w:val="none" w:sz="0" w:space="0" w:color="auto"/>
      </w:divBdr>
    </w:div>
    <w:div w:id="1160005685">
      <w:bodyDiv w:val="1"/>
      <w:marLeft w:val="0"/>
      <w:marRight w:val="0"/>
      <w:marTop w:val="0"/>
      <w:marBottom w:val="0"/>
      <w:divBdr>
        <w:top w:val="none" w:sz="0" w:space="0" w:color="auto"/>
        <w:left w:val="none" w:sz="0" w:space="0" w:color="auto"/>
        <w:bottom w:val="none" w:sz="0" w:space="0" w:color="auto"/>
        <w:right w:val="none" w:sz="0" w:space="0" w:color="auto"/>
      </w:divBdr>
      <w:divsChild>
        <w:div w:id="408961617">
          <w:marLeft w:val="0"/>
          <w:marRight w:val="0"/>
          <w:marTop w:val="0"/>
          <w:marBottom w:val="0"/>
          <w:divBdr>
            <w:top w:val="none" w:sz="0" w:space="0" w:color="auto"/>
            <w:left w:val="none" w:sz="0" w:space="0" w:color="auto"/>
            <w:bottom w:val="none" w:sz="0" w:space="0" w:color="auto"/>
            <w:right w:val="none" w:sz="0" w:space="0" w:color="auto"/>
          </w:divBdr>
          <w:divsChild>
            <w:div w:id="21863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3345">
      <w:bodyDiv w:val="1"/>
      <w:marLeft w:val="0"/>
      <w:marRight w:val="0"/>
      <w:marTop w:val="0"/>
      <w:marBottom w:val="0"/>
      <w:divBdr>
        <w:top w:val="none" w:sz="0" w:space="0" w:color="auto"/>
        <w:left w:val="none" w:sz="0" w:space="0" w:color="auto"/>
        <w:bottom w:val="none" w:sz="0" w:space="0" w:color="auto"/>
        <w:right w:val="none" w:sz="0" w:space="0" w:color="auto"/>
      </w:divBdr>
    </w:div>
    <w:div w:id="1189762341">
      <w:bodyDiv w:val="1"/>
      <w:marLeft w:val="0"/>
      <w:marRight w:val="0"/>
      <w:marTop w:val="0"/>
      <w:marBottom w:val="0"/>
      <w:divBdr>
        <w:top w:val="none" w:sz="0" w:space="0" w:color="auto"/>
        <w:left w:val="none" w:sz="0" w:space="0" w:color="auto"/>
        <w:bottom w:val="none" w:sz="0" w:space="0" w:color="auto"/>
        <w:right w:val="none" w:sz="0" w:space="0" w:color="auto"/>
      </w:divBdr>
      <w:divsChild>
        <w:div w:id="246885401">
          <w:marLeft w:val="576"/>
          <w:marRight w:val="0"/>
          <w:marTop w:val="67"/>
          <w:marBottom w:val="0"/>
          <w:divBdr>
            <w:top w:val="none" w:sz="0" w:space="0" w:color="auto"/>
            <w:left w:val="none" w:sz="0" w:space="0" w:color="auto"/>
            <w:bottom w:val="none" w:sz="0" w:space="0" w:color="auto"/>
            <w:right w:val="none" w:sz="0" w:space="0" w:color="auto"/>
          </w:divBdr>
        </w:div>
        <w:div w:id="535701322">
          <w:marLeft w:val="1339"/>
          <w:marRight w:val="0"/>
          <w:marTop w:val="58"/>
          <w:marBottom w:val="0"/>
          <w:divBdr>
            <w:top w:val="none" w:sz="0" w:space="0" w:color="auto"/>
            <w:left w:val="none" w:sz="0" w:space="0" w:color="auto"/>
            <w:bottom w:val="none" w:sz="0" w:space="0" w:color="auto"/>
            <w:right w:val="none" w:sz="0" w:space="0" w:color="auto"/>
          </w:divBdr>
        </w:div>
        <w:div w:id="600332844">
          <w:marLeft w:val="1339"/>
          <w:marRight w:val="0"/>
          <w:marTop w:val="58"/>
          <w:marBottom w:val="0"/>
          <w:divBdr>
            <w:top w:val="none" w:sz="0" w:space="0" w:color="auto"/>
            <w:left w:val="none" w:sz="0" w:space="0" w:color="auto"/>
            <w:bottom w:val="none" w:sz="0" w:space="0" w:color="auto"/>
            <w:right w:val="none" w:sz="0" w:space="0" w:color="auto"/>
          </w:divBdr>
        </w:div>
        <w:div w:id="920067640">
          <w:marLeft w:val="576"/>
          <w:marRight w:val="0"/>
          <w:marTop w:val="67"/>
          <w:marBottom w:val="0"/>
          <w:divBdr>
            <w:top w:val="none" w:sz="0" w:space="0" w:color="auto"/>
            <w:left w:val="none" w:sz="0" w:space="0" w:color="auto"/>
            <w:bottom w:val="none" w:sz="0" w:space="0" w:color="auto"/>
            <w:right w:val="none" w:sz="0" w:space="0" w:color="auto"/>
          </w:divBdr>
        </w:div>
        <w:div w:id="969940608">
          <w:marLeft w:val="576"/>
          <w:marRight w:val="0"/>
          <w:marTop w:val="67"/>
          <w:marBottom w:val="0"/>
          <w:divBdr>
            <w:top w:val="none" w:sz="0" w:space="0" w:color="auto"/>
            <w:left w:val="none" w:sz="0" w:space="0" w:color="auto"/>
            <w:bottom w:val="none" w:sz="0" w:space="0" w:color="auto"/>
            <w:right w:val="none" w:sz="0" w:space="0" w:color="auto"/>
          </w:divBdr>
        </w:div>
        <w:div w:id="1349334868">
          <w:marLeft w:val="576"/>
          <w:marRight w:val="0"/>
          <w:marTop w:val="67"/>
          <w:marBottom w:val="0"/>
          <w:divBdr>
            <w:top w:val="none" w:sz="0" w:space="0" w:color="auto"/>
            <w:left w:val="none" w:sz="0" w:space="0" w:color="auto"/>
            <w:bottom w:val="none" w:sz="0" w:space="0" w:color="auto"/>
            <w:right w:val="none" w:sz="0" w:space="0" w:color="auto"/>
          </w:divBdr>
        </w:div>
        <w:div w:id="1436174243">
          <w:marLeft w:val="576"/>
          <w:marRight w:val="0"/>
          <w:marTop w:val="67"/>
          <w:marBottom w:val="0"/>
          <w:divBdr>
            <w:top w:val="none" w:sz="0" w:space="0" w:color="auto"/>
            <w:left w:val="none" w:sz="0" w:space="0" w:color="auto"/>
            <w:bottom w:val="none" w:sz="0" w:space="0" w:color="auto"/>
            <w:right w:val="none" w:sz="0" w:space="0" w:color="auto"/>
          </w:divBdr>
        </w:div>
        <w:div w:id="1459108682">
          <w:marLeft w:val="1339"/>
          <w:marRight w:val="0"/>
          <w:marTop w:val="58"/>
          <w:marBottom w:val="0"/>
          <w:divBdr>
            <w:top w:val="none" w:sz="0" w:space="0" w:color="auto"/>
            <w:left w:val="none" w:sz="0" w:space="0" w:color="auto"/>
            <w:bottom w:val="none" w:sz="0" w:space="0" w:color="auto"/>
            <w:right w:val="none" w:sz="0" w:space="0" w:color="auto"/>
          </w:divBdr>
        </w:div>
        <w:div w:id="1649438043">
          <w:marLeft w:val="576"/>
          <w:marRight w:val="0"/>
          <w:marTop w:val="67"/>
          <w:marBottom w:val="0"/>
          <w:divBdr>
            <w:top w:val="none" w:sz="0" w:space="0" w:color="auto"/>
            <w:left w:val="none" w:sz="0" w:space="0" w:color="auto"/>
            <w:bottom w:val="none" w:sz="0" w:space="0" w:color="auto"/>
            <w:right w:val="none" w:sz="0" w:space="0" w:color="auto"/>
          </w:divBdr>
        </w:div>
        <w:div w:id="1752653051">
          <w:marLeft w:val="576"/>
          <w:marRight w:val="0"/>
          <w:marTop w:val="67"/>
          <w:marBottom w:val="0"/>
          <w:divBdr>
            <w:top w:val="none" w:sz="0" w:space="0" w:color="auto"/>
            <w:left w:val="none" w:sz="0" w:space="0" w:color="auto"/>
            <w:bottom w:val="none" w:sz="0" w:space="0" w:color="auto"/>
            <w:right w:val="none" w:sz="0" w:space="0" w:color="auto"/>
          </w:divBdr>
        </w:div>
        <w:div w:id="1949044739">
          <w:marLeft w:val="576"/>
          <w:marRight w:val="0"/>
          <w:marTop w:val="67"/>
          <w:marBottom w:val="0"/>
          <w:divBdr>
            <w:top w:val="none" w:sz="0" w:space="0" w:color="auto"/>
            <w:left w:val="none" w:sz="0" w:space="0" w:color="auto"/>
            <w:bottom w:val="none" w:sz="0" w:space="0" w:color="auto"/>
            <w:right w:val="none" w:sz="0" w:space="0" w:color="auto"/>
          </w:divBdr>
        </w:div>
        <w:div w:id="2075348257">
          <w:marLeft w:val="1339"/>
          <w:marRight w:val="0"/>
          <w:marTop w:val="58"/>
          <w:marBottom w:val="0"/>
          <w:divBdr>
            <w:top w:val="none" w:sz="0" w:space="0" w:color="auto"/>
            <w:left w:val="none" w:sz="0" w:space="0" w:color="auto"/>
            <w:bottom w:val="none" w:sz="0" w:space="0" w:color="auto"/>
            <w:right w:val="none" w:sz="0" w:space="0" w:color="auto"/>
          </w:divBdr>
        </w:div>
      </w:divsChild>
    </w:div>
    <w:div w:id="1195997260">
      <w:bodyDiv w:val="1"/>
      <w:marLeft w:val="0"/>
      <w:marRight w:val="0"/>
      <w:marTop w:val="0"/>
      <w:marBottom w:val="0"/>
      <w:divBdr>
        <w:top w:val="none" w:sz="0" w:space="0" w:color="auto"/>
        <w:left w:val="none" w:sz="0" w:space="0" w:color="auto"/>
        <w:bottom w:val="none" w:sz="0" w:space="0" w:color="auto"/>
        <w:right w:val="none" w:sz="0" w:space="0" w:color="auto"/>
      </w:divBdr>
    </w:div>
    <w:div w:id="1208880420">
      <w:bodyDiv w:val="1"/>
      <w:marLeft w:val="0"/>
      <w:marRight w:val="0"/>
      <w:marTop w:val="0"/>
      <w:marBottom w:val="0"/>
      <w:divBdr>
        <w:top w:val="none" w:sz="0" w:space="0" w:color="auto"/>
        <w:left w:val="none" w:sz="0" w:space="0" w:color="auto"/>
        <w:bottom w:val="none" w:sz="0" w:space="0" w:color="auto"/>
        <w:right w:val="none" w:sz="0" w:space="0" w:color="auto"/>
      </w:divBdr>
      <w:divsChild>
        <w:div w:id="1656494621">
          <w:marLeft w:val="360"/>
          <w:marRight w:val="0"/>
          <w:marTop w:val="120"/>
          <w:marBottom w:val="0"/>
          <w:divBdr>
            <w:top w:val="none" w:sz="0" w:space="0" w:color="auto"/>
            <w:left w:val="none" w:sz="0" w:space="0" w:color="auto"/>
            <w:bottom w:val="none" w:sz="0" w:space="0" w:color="auto"/>
            <w:right w:val="none" w:sz="0" w:space="0" w:color="auto"/>
          </w:divBdr>
        </w:div>
      </w:divsChild>
    </w:div>
    <w:div w:id="1275215805">
      <w:bodyDiv w:val="1"/>
      <w:marLeft w:val="0"/>
      <w:marRight w:val="0"/>
      <w:marTop w:val="0"/>
      <w:marBottom w:val="0"/>
      <w:divBdr>
        <w:top w:val="none" w:sz="0" w:space="0" w:color="auto"/>
        <w:left w:val="none" w:sz="0" w:space="0" w:color="auto"/>
        <w:bottom w:val="none" w:sz="0" w:space="0" w:color="auto"/>
        <w:right w:val="none" w:sz="0" w:space="0" w:color="auto"/>
      </w:divBdr>
      <w:divsChild>
        <w:div w:id="1185292322">
          <w:marLeft w:val="0"/>
          <w:marRight w:val="0"/>
          <w:marTop w:val="0"/>
          <w:marBottom w:val="0"/>
          <w:divBdr>
            <w:top w:val="none" w:sz="0" w:space="0" w:color="auto"/>
            <w:left w:val="none" w:sz="0" w:space="0" w:color="auto"/>
            <w:bottom w:val="none" w:sz="0" w:space="0" w:color="auto"/>
            <w:right w:val="none" w:sz="0" w:space="0" w:color="auto"/>
          </w:divBdr>
          <w:divsChild>
            <w:div w:id="431557690">
              <w:marLeft w:val="0"/>
              <w:marRight w:val="0"/>
              <w:marTop w:val="0"/>
              <w:marBottom w:val="0"/>
              <w:divBdr>
                <w:top w:val="none" w:sz="0" w:space="0" w:color="auto"/>
                <w:left w:val="none" w:sz="0" w:space="0" w:color="auto"/>
                <w:bottom w:val="none" w:sz="0" w:space="0" w:color="auto"/>
                <w:right w:val="none" w:sz="0" w:space="0" w:color="auto"/>
              </w:divBdr>
            </w:div>
            <w:div w:id="448399524">
              <w:marLeft w:val="0"/>
              <w:marRight w:val="0"/>
              <w:marTop w:val="0"/>
              <w:marBottom w:val="0"/>
              <w:divBdr>
                <w:top w:val="none" w:sz="0" w:space="0" w:color="auto"/>
                <w:left w:val="none" w:sz="0" w:space="0" w:color="auto"/>
                <w:bottom w:val="none" w:sz="0" w:space="0" w:color="auto"/>
                <w:right w:val="none" w:sz="0" w:space="0" w:color="auto"/>
              </w:divBdr>
            </w:div>
            <w:div w:id="826357654">
              <w:marLeft w:val="0"/>
              <w:marRight w:val="0"/>
              <w:marTop w:val="0"/>
              <w:marBottom w:val="0"/>
              <w:divBdr>
                <w:top w:val="none" w:sz="0" w:space="0" w:color="auto"/>
                <w:left w:val="none" w:sz="0" w:space="0" w:color="auto"/>
                <w:bottom w:val="none" w:sz="0" w:space="0" w:color="auto"/>
                <w:right w:val="none" w:sz="0" w:space="0" w:color="auto"/>
              </w:divBdr>
            </w:div>
            <w:div w:id="1194152161">
              <w:marLeft w:val="0"/>
              <w:marRight w:val="0"/>
              <w:marTop w:val="0"/>
              <w:marBottom w:val="0"/>
              <w:divBdr>
                <w:top w:val="none" w:sz="0" w:space="0" w:color="auto"/>
                <w:left w:val="none" w:sz="0" w:space="0" w:color="auto"/>
                <w:bottom w:val="none" w:sz="0" w:space="0" w:color="auto"/>
                <w:right w:val="none" w:sz="0" w:space="0" w:color="auto"/>
              </w:divBdr>
            </w:div>
            <w:div w:id="1273979418">
              <w:marLeft w:val="0"/>
              <w:marRight w:val="0"/>
              <w:marTop w:val="0"/>
              <w:marBottom w:val="0"/>
              <w:divBdr>
                <w:top w:val="none" w:sz="0" w:space="0" w:color="auto"/>
                <w:left w:val="none" w:sz="0" w:space="0" w:color="auto"/>
                <w:bottom w:val="none" w:sz="0" w:space="0" w:color="auto"/>
                <w:right w:val="none" w:sz="0" w:space="0" w:color="auto"/>
              </w:divBdr>
            </w:div>
            <w:div w:id="1509784210">
              <w:marLeft w:val="0"/>
              <w:marRight w:val="0"/>
              <w:marTop w:val="0"/>
              <w:marBottom w:val="0"/>
              <w:divBdr>
                <w:top w:val="none" w:sz="0" w:space="0" w:color="auto"/>
                <w:left w:val="none" w:sz="0" w:space="0" w:color="auto"/>
                <w:bottom w:val="none" w:sz="0" w:space="0" w:color="auto"/>
                <w:right w:val="none" w:sz="0" w:space="0" w:color="auto"/>
              </w:divBdr>
            </w:div>
            <w:div w:id="1532374204">
              <w:marLeft w:val="0"/>
              <w:marRight w:val="0"/>
              <w:marTop w:val="0"/>
              <w:marBottom w:val="0"/>
              <w:divBdr>
                <w:top w:val="none" w:sz="0" w:space="0" w:color="auto"/>
                <w:left w:val="none" w:sz="0" w:space="0" w:color="auto"/>
                <w:bottom w:val="none" w:sz="0" w:space="0" w:color="auto"/>
                <w:right w:val="none" w:sz="0" w:space="0" w:color="auto"/>
              </w:divBdr>
            </w:div>
            <w:div w:id="160854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9014">
      <w:bodyDiv w:val="1"/>
      <w:marLeft w:val="0"/>
      <w:marRight w:val="0"/>
      <w:marTop w:val="0"/>
      <w:marBottom w:val="0"/>
      <w:divBdr>
        <w:top w:val="none" w:sz="0" w:space="0" w:color="auto"/>
        <w:left w:val="none" w:sz="0" w:space="0" w:color="auto"/>
        <w:bottom w:val="none" w:sz="0" w:space="0" w:color="auto"/>
        <w:right w:val="none" w:sz="0" w:space="0" w:color="auto"/>
      </w:divBdr>
      <w:divsChild>
        <w:div w:id="74057726">
          <w:marLeft w:val="360"/>
          <w:marRight w:val="0"/>
          <w:marTop w:val="0"/>
          <w:marBottom w:val="0"/>
          <w:divBdr>
            <w:top w:val="none" w:sz="0" w:space="0" w:color="auto"/>
            <w:left w:val="none" w:sz="0" w:space="0" w:color="auto"/>
            <w:bottom w:val="none" w:sz="0" w:space="0" w:color="auto"/>
            <w:right w:val="none" w:sz="0" w:space="0" w:color="auto"/>
          </w:divBdr>
        </w:div>
        <w:div w:id="212617546">
          <w:marLeft w:val="360"/>
          <w:marRight w:val="0"/>
          <w:marTop w:val="0"/>
          <w:marBottom w:val="0"/>
          <w:divBdr>
            <w:top w:val="none" w:sz="0" w:space="0" w:color="auto"/>
            <w:left w:val="none" w:sz="0" w:space="0" w:color="auto"/>
            <w:bottom w:val="none" w:sz="0" w:space="0" w:color="auto"/>
            <w:right w:val="none" w:sz="0" w:space="0" w:color="auto"/>
          </w:divBdr>
        </w:div>
        <w:div w:id="355011659">
          <w:marLeft w:val="360"/>
          <w:marRight w:val="0"/>
          <w:marTop w:val="0"/>
          <w:marBottom w:val="0"/>
          <w:divBdr>
            <w:top w:val="none" w:sz="0" w:space="0" w:color="auto"/>
            <w:left w:val="none" w:sz="0" w:space="0" w:color="auto"/>
            <w:bottom w:val="none" w:sz="0" w:space="0" w:color="auto"/>
            <w:right w:val="none" w:sz="0" w:space="0" w:color="auto"/>
          </w:divBdr>
        </w:div>
        <w:div w:id="666058654">
          <w:marLeft w:val="360"/>
          <w:marRight w:val="0"/>
          <w:marTop w:val="0"/>
          <w:marBottom w:val="0"/>
          <w:divBdr>
            <w:top w:val="none" w:sz="0" w:space="0" w:color="auto"/>
            <w:left w:val="none" w:sz="0" w:space="0" w:color="auto"/>
            <w:bottom w:val="none" w:sz="0" w:space="0" w:color="auto"/>
            <w:right w:val="none" w:sz="0" w:space="0" w:color="auto"/>
          </w:divBdr>
        </w:div>
        <w:div w:id="705521158">
          <w:marLeft w:val="360"/>
          <w:marRight w:val="0"/>
          <w:marTop w:val="0"/>
          <w:marBottom w:val="0"/>
          <w:divBdr>
            <w:top w:val="none" w:sz="0" w:space="0" w:color="auto"/>
            <w:left w:val="none" w:sz="0" w:space="0" w:color="auto"/>
            <w:bottom w:val="none" w:sz="0" w:space="0" w:color="auto"/>
            <w:right w:val="none" w:sz="0" w:space="0" w:color="auto"/>
          </w:divBdr>
        </w:div>
        <w:div w:id="936717353">
          <w:marLeft w:val="360"/>
          <w:marRight w:val="0"/>
          <w:marTop w:val="0"/>
          <w:marBottom w:val="0"/>
          <w:divBdr>
            <w:top w:val="none" w:sz="0" w:space="0" w:color="auto"/>
            <w:left w:val="none" w:sz="0" w:space="0" w:color="auto"/>
            <w:bottom w:val="none" w:sz="0" w:space="0" w:color="auto"/>
            <w:right w:val="none" w:sz="0" w:space="0" w:color="auto"/>
          </w:divBdr>
        </w:div>
        <w:div w:id="961156706">
          <w:marLeft w:val="360"/>
          <w:marRight w:val="0"/>
          <w:marTop w:val="0"/>
          <w:marBottom w:val="0"/>
          <w:divBdr>
            <w:top w:val="none" w:sz="0" w:space="0" w:color="auto"/>
            <w:left w:val="none" w:sz="0" w:space="0" w:color="auto"/>
            <w:bottom w:val="none" w:sz="0" w:space="0" w:color="auto"/>
            <w:right w:val="none" w:sz="0" w:space="0" w:color="auto"/>
          </w:divBdr>
        </w:div>
        <w:div w:id="1055470591">
          <w:marLeft w:val="360"/>
          <w:marRight w:val="0"/>
          <w:marTop w:val="0"/>
          <w:marBottom w:val="0"/>
          <w:divBdr>
            <w:top w:val="none" w:sz="0" w:space="0" w:color="auto"/>
            <w:left w:val="none" w:sz="0" w:space="0" w:color="auto"/>
            <w:bottom w:val="none" w:sz="0" w:space="0" w:color="auto"/>
            <w:right w:val="none" w:sz="0" w:space="0" w:color="auto"/>
          </w:divBdr>
        </w:div>
        <w:div w:id="1095518148">
          <w:marLeft w:val="360"/>
          <w:marRight w:val="0"/>
          <w:marTop w:val="0"/>
          <w:marBottom w:val="0"/>
          <w:divBdr>
            <w:top w:val="none" w:sz="0" w:space="0" w:color="auto"/>
            <w:left w:val="none" w:sz="0" w:space="0" w:color="auto"/>
            <w:bottom w:val="none" w:sz="0" w:space="0" w:color="auto"/>
            <w:right w:val="none" w:sz="0" w:space="0" w:color="auto"/>
          </w:divBdr>
        </w:div>
        <w:div w:id="1260597536">
          <w:marLeft w:val="360"/>
          <w:marRight w:val="0"/>
          <w:marTop w:val="0"/>
          <w:marBottom w:val="0"/>
          <w:divBdr>
            <w:top w:val="none" w:sz="0" w:space="0" w:color="auto"/>
            <w:left w:val="none" w:sz="0" w:space="0" w:color="auto"/>
            <w:bottom w:val="none" w:sz="0" w:space="0" w:color="auto"/>
            <w:right w:val="none" w:sz="0" w:space="0" w:color="auto"/>
          </w:divBdr>
        </w:div>
        <w:div w:id="1538421480">
          <w:marLeft w:val="360"/>
          <w:marRight w:val="0"/>
          <w:marTop w:val="0"/>
          <w:marBottom w:val="0"/>
          <w:divBdr>
            <w:top w:val="none" w:sz="0" w:space="0" w:color="auto"/>
            <w:left w:val="none" w:sz="0" w:space="0" w:color="auto"/>
            <w:bottom w:val="none" w:sz="0" w:space="0" w:color="auto"/>
            <w:right w:val="none" w:sz="0" w:space="0" w:color="auto"/>
          </w:divBdr>
        </w:div>
        <w:div w:id="2023240366">
          <w:marLeft w:val="360"/>
          <w:marRight w:val="0"/>
          <w:marTop w:val="0"/>
          <w:marBottom w:val="0"/>
          <w:divBdr>
            <w:top w:val="none" w:sz="0" w:space="0" w:color="auto"/>
            <w:left w:val="none" w:sz="0" w:space="0" w:color="auto"/>
            <w:bottom w:val="none" w:sz="0" w:space="0" w:color="auto"/>
            <w:right w:val="none" w:sz="0" w:space="0" w:color="auto"/>
          </w:divBdr>
        </w:div>
      </w:divsChild>
    </w:div>
    <w:div w:id="1342200417">
      <w:bodyDiv w:val="1"/>
      <w:marLeft w:val="0"/>
      <w:marRight w:val="0"/>
      <w:marTop w:val="0"/>
      <w:marBottom w:val="0"/>
      <w:divBdr>
        <w:top w:val="none" w:sz="0" w:space="0" w:color="auto"/>
        <w:left w:val="none" w:sz="0" w:space="0" w:color="auto"/>
        <w:bottom w:val="none" w:sz="0" w:space="0" w:color="auto"/>
        <w:right w:val="none" w:sz="0" w:space="0" w:color="auto"/>
      </w:divBdr>
    </w:div>
    <w:div w:id="1351105263">
      <w:bodyDiv w:val="1"/>
      <w:marLeft w:val="0"/>
      <w:marRight w:val="0"/>
      <w:marTop w:val="0"/>
      <w:marBottom w:val="0"/>
      <w:divBdr>
        <w:top w:val="none" w:sz="0" w:space="0" w:color="auto"/>
        <w:left w:val="none" w:sz="0" w:space="0" w:color="auto"/>
        <w:bottom w:val="none" w:sz="0" w:space="0" w:color="auto"/>
        <w:right w:val="none" w:sz="0" w:space="0" w:color="auto"/>
      </w:divBdr>
      <w:divsChild>
        <w:div w:id="997919777">
          <w:marLeft w:val="0"/>
          <w:marRight w:val="0"/>
          <w:marTop w:val="0"/>
          <w:marBottom w:val="0"/>
          <w:divBdr>
            <w:top w:val="none" w:sz="0" w:space="0" w:color="auto"/>
            <w:left w:val="none" w:sz="0" w:space="0" w:color="auto"/>
            <w:bottom w:val="none" w:sz="0" w:space="0" w:color="auto"/>
            <w:right w:val="none" w:sz="0" w:space="0" w:color="auto"/>
          </w:divBdr>
        </w:div>
        <w:div w:id="1477915343">
          <w:marLeft w:val="0"/>
          <w:marRight w:val="0"/>
          <w:marTop w:val="0"/>
          <w:marBottom w:val="0"/>
          <w:divBdr>
            <w:top w:val="none" w:sz="0" w:space="0" w:color="auto"/>
            <w:left w:val="none" w:sz="0" w:space="0" w:color="auto"/>
            <w:bottom w:val="none" w:sz="0" w:space="0" w:color="auto"/>
            <w:right w:val="none" w:sz="0" w:space="0" w:color="auto"/>
          </w:divBdr>
        </w:div>
        <w:div w:id="1775831330">
          <w:marLeft w:val="0"/>
          <w:marRight w:val="0"/>
          <w:marTop w:val="0"/>
          <w:marBottom w:val="0"/>
          <w:divBdr>
            <w:top w:val="none" w:sz="0" w:space="0" w:color="auto"/>
            <w:left w:val="none" w:sz="0" w:space="0" w:color="auto"/>
            <w:bottom w:val="none" w:sz="0" w:space="0" w:color="auto"/>
            <w:right w:val="none" w:sz="0" w:space="0" w:color="auto"/>
          </w:divBdr>
        </w:div>
        <w:div w:id="1953129177">
          <w:marLeft w:val="0"/>
          <w:marRight w:val="0"/>
          <w:marTop w:val="0"/>
          <w:marBottom w:val="0"/>
          <w:divBdr>
            <w:top w:val="none" w:sz="0" w:space="0" w:color="auto"/>
            <w:left w:val="none" w:sz="0" w:space="0" w:color="auto"/>
            <w:bottom w:val="none" w:sz="0" w:space="0" w:color="auto"/>
            <w:right w:val="none" w:sz="0" w:space="0" w:color="auto"/>
          </w:divBdr>
        </w:div>
      </w:divsChild>
    </w:div>
    <w:div w:id="1368987460">
      <w:bodyDiv w:val="1"/>
      <w:marLeft w:val="0"/>
      <w:marRight w:val="0"/>
      <w:marTop w:val="0"/>
      <w:marBottom w:val="0"/>
      <w:divBdr>
        <w:top w:val="none" w:sz="0" w:space="0" w:color="auto"/>
        <w:left w:val="none" w:sz="0" w:space="0" w:color="auto"/>
        <w:bottom w:val="none" w:sz="0" w:space="0" w:color="auto"/>
        <w:right w:val="none" w:sz="0" w:space="0" w:color="auto"/>
      </w:divBdr>
      <w:divsChild>
        <w:div w:id="340813376">
          <w:marLeft w:val="0"/>
          <w:marRight w:val="0"/>
          <w:marTop w:val="0"/>
          <w:marBottom w:val="0"/>
          <w:divBdr>
            <w:top w:val="none" w:sz="0" w:space="0" w:color="auto"/>
            <w:left w:val="none" w:sz="0" w:space="0" w:color="auto"/>
            <w:bottom w:val="none" w:sz="0" w:space="0" w:color="auto"/>
            <w:right w:val="none" w:sz="0" w:space="0" w:color="auto"/>
          </w:divBdr>
          <w:divsChild>
            <w:div w:id="59252306">
              <w:marLeft w:val="0"/>
              <w:marRight w:val="0"/>
              <w:marTop w:val="0"/>
              <w:marBottom w:val="0"/>
              <w:divBdr>
                <w:top w:val="none" w:sz="0" w:space="0" w:color="auto"/>
                <w:left w:val="none" w:sz="0" w:space="0" w:color="auto"/>
                <w:bottom w:val="none" w:sz="0" w:space="0" w:color="auto"/>
                <w:right w:val="none" w:sz="0" w:space="0" w:color="auto"/>
              </w:divBdr>
            </w:div>
            <w:div w:id="196242097">
              <w:marLeft w:val="0"/>
              <w:marRight w:val="0"/>
              <w:marTop w:val="0"/>
              <w:marBottom w:val="0"/>
              <w:divBdr>
                <w:top w:val="none" w:sz="0" w:space="0" w:color="auto"/>
                <w:left w:val="none" w:sz="0" w:space="0" w:color="auto"/>
                <w:bottom w:val="none" w:sz="0" w:space="0" w:color="auto"/>
                <w:right w:val="none" w:sz="0" w:space="0" w:color="auto"/>
              </w:divBdr>
            </w:div>
            <w:div w:id="536508265">
              <w:marLeft w:val="0"/>
              <w:marRight w:val="0"/>
              <w:marTop w:val="0"/>
              <w:marBottom w:val="0"/>
              <w:divBdr>
                <w:top w:val="none" w:sz="0" w:space="0" w:color="auto"/>
                <w:left w:val="none" w:sz="0" w:space="0" w:color="auto"/>
                <w:bottom w:val="none" w:sz="0" w:space="0" w:color="auto"/>
                <w:right w:val="none" w:sz="0" w:space="0" w:color="auto"/>
              </w:divBdr>
            </w:div>
            <w:div w:id="754784808">
              <w:marLeft w:val="0"/>
              <w:marRight w:val="0"/>
              <w:marTop w:val="0"/>
              <w:marBottom w:val="0"/>
              <w:divBdr>
                <w:top w:val="none" w:sz="0" w:space="0" w:color="auto"/>
                <w:left w:val="none" w:sz="0" w:space="0" w:color="auto"/>
                <w:bottom w:val="none" w:sz="0" w:space="0" w:color="auto"/>
                <w:right w:val="none" w:sz="0" w:space="0" w:color="auto"/>
              </w:divBdr>
            </w:div>
            <w:div w:id="820970825">
              <w:marLeft w:val="0"/>
              <w:marRight w:val="0"/>
              <w:marTop w:val="0"/>
              <w:marBottom w:val="0"/>
              <w:divBdr>
                <w:top w:val="none" w:sz="0" w:space="0" w:color="auto"/>
                <w:left w:val="none" w:sz="0" w:space="0" w:color="auto"/>
                <w:bottom w:val="none" w:sz="0" w:space="0" w:color="auto"/>
                <w:right w:val="none" w:sz="0" w:space="0" w:color="auto"/>
              </w:divBdr>
            </w:div>
            <w:div w:id="956911243">
              <w:marLeft w:val="0"/>
              <w:marRight w:val="0"/>
              <w:marTop w:val="0"/>
              <w:marBottom w:val="0"/>
              <w:divBdr>
                <w:top w:val="none" w:sz="0" w:space="0" w:color="auto"/>
                <w:left w:val="none" w:sz="0" w:space="0" w:color="auto"/>
                <w:bottom w:val="none" w:sz="0" w:space="0" w:color="auto"/>
                <w:right w:val="none" w:sz="0" w:space="0" w:color="auto"/>
              </w:divBdr>
            </w:div>
            <w:div w:id="1183082151">
              <w:marLeft w:val="0"/>
              <w:marRight w:val="0"/>
              <w:marTop w:val="0"/>
              <w:marBottom w:val="0"/>
              <w:divBdr>
                <w:top w:val="none" w:sz="0" w:space="0" w:color="auto"/>
                <w:left w:val="none" w:sz="0" w:space="0" w:color="auto"/>
                <w:bottom w:val="none" w:sz="0" w:space="0" w:color="auto"/>
                <w:right w:val="none" w:sz="0" w:space="0" w:color="auto"/>
              </w:divBdr>
            </w:div>
            <w:div w:id="1244997150">
              <w:marLeft w:val="0"/>
              <w:marRight w:val="0"/>
              <w:marTop w:val="0"/>
              <w:marBottom w:val="0"/>
              <w:divBdr>
                <w:top w:val="none" w:sz="0" w:space="0" w:color="auto"/>
                <w:left w:val="none" w:sz="0" w:space="0" w:color="auto"/>
                <w:bottom w:val="none" w:sz="0" w:space="0" w:color="auto"/>
                <w:right w:val="none" w:sz="0" w:space="0" w:color="auto"/>
              </w:divBdr>
            </w:div>
            <w:div w:id="1368263578">
              <w:marLeft w:val="0"/>
              <w:marRight w:val="0"/>
              <w:marTop w:val="0"/>
              <w:marBottom w:val="0"/>
              <w:divBdr>
                <w:top w:val="none" w:sz="0" w:space="0" w:color="auto"/>
                <w:left w:val="none" w:sz="0" w:space="0" w:color="auto"/>
                <w:bottom w:val="none" w:sz="0" w:space="0" w:color="auto"/>
                <w:right w:val="none" w:sz="0" w:space="0" w:color="auto"/>
              </w:divBdr>
            </w:div>
            <w:div w:id="1493913446">
              <w:marLeft w:val="0"/>
              <w:marRight w:val="0"/>
              <w:marTop w:val="0"/>
              <w:marBottom w:val="0"/>
              <w:divBdr>
                <w:top w:val="none" w:sz="0" w:space="0" w:color="auto"/>
                <w:left w:val="none" w:sz="0" w:space="0" w:color="auto"/>
                <w:bottom w:val="none" w:sz="0" w:space="0" w:color="auto"/>
                <w:right w:val="none" w:sz="0" w:space="0" w:color="auto"/>
              </w:divBdr>
            </w:div>
            <w:div w:id="1496611466">
              <w:marLeft w:val="0"/>
              <w:marRight w:val="0"/>
              <w:marTop w:val="0"/>
              <w:marBottom w:val="0"/>
              <w:divBdr>
                <w:top w:val="none" w:sz="0" w:space="0" w:color="auto"/>
                <w:left w:val="none" w:sz="0" w:space="0" w:color="auto"/>
                <w:bottom w:val="none" w:sz="0" w:space="0" w:color="auto"/>
                <w:right w:val="none" w:sz="0" w:space="0" w:color="auto"/>
              </w:divBdr>
            </w:div>
            <w:div w:id="1587298925">
              <w:marLeft w:val="0"/>
              <w:marRight w:val="0"/>
              <w:marTop w:val="0"/>
              <w:marBottom w:val="0"/>
              <w:divBdr>
                <w:top w:val="none" w:sz="0" w:space="0" w:color="auto"/>
                <w:left w:val="none" w:sz="0" w:space="0" w:color="auto"/>
                <w:bottom w:val="none" w:sz="0" w:space="0" w:color="auto"/>
                <w:right w:val="none" w:sz="0" w:space="0" w:color="auto"/>
              </w:divBdr>
            </w:div>
            <w:div w:id="16604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238">
      <w:bodyDiv w:val="1"/>
      <w:marLeft w:val="0"/>
      <w:marRight w:val="0"/>
      <w:marTop w:val="0"/>
      <w:marBottom w:val="0"/>
      <w:divBdr>
        <w:top w:val="none" w:sz="0" w:space="0" w:color="auto"/>
        <w:left w:val="none" w:sz="0" w:space="0" w:color="auto"/>
        <w:bottom w:val="none" w:sz="0" w:space="0" w:color="auto"/>
        <w:right w:val="none" w:sz="0" w:space="0" w:color="auto"/>
      </w:divBdr>
      <w:divsChild>
        <w:div w:id="12416279">
          <w:marLeft w:val="360"/>
          <w:marRight w:val="0"/>
          <w:marTop w:val="0"/>
          <w:marBottom w:val="0"/>
          <w:divBdr>
            <w:top w:val="none" w:sz="0" w:space="0" w:color="auto"/>
            <w:left w:val="none" w:sz="0" w:space="0" w:color="auto"/>
            <w:bottom w:val="none" w:sz="0" w:space="0" w:color="auto"/>
            <w:right w:val="none" w:sz="0" w:space="0" w:color="auto"/>
          </w:divBdr>
        </w:div>
        <w:div w:id="79254994">
          <w:marLeft w:val="360"/>
          <w:marRight w:val="0"/>
          <w:marTop w:val="0"/>
          <w:marBottom w:val="0"/>
          <w:divBdr>
            <w:top w:val="none" w:sz="0" w:space="0" w:color="auto"/>
            <w:left w:val="none" w:sz="0" w:space="0" w:color="auto"/>
            <w:bottom w:val="none" w:sz="0" w:space="0" w:color="auto"/>
            <w:right w:val="none" w:sz="0" w:space="0" w:color="auto"/>
          </w:divBdr>
        </w:div>
        <w:div w:id="563369877">
          <w:marLeft w:val="360"/>
          <w:marRight w:val="0"/>
          <w:marTop w:val="0"/>
          <w:marBottom w:val="0"/>
          <w:divBdr>
            <w:top w:val="none" w:sz="0" w:space="0" w:color="auto"/>
            <w:left w:val="none" w:sz="0" w:space="0" w:color="auto"/>
            <w:bottom w:val="none" w:sz="0" w:space="0" w:color="auto"/>
            <w:right w:val="none" w:sz="0" w:space="0" w:color="auto"/>
          </w:divBdr>
        </w:div>
        <w:div w:id="683439386">
          <w:marLeft w:val="360"/>
          <w:marRight w:val="0"/>
          <w:marTop w:val="0"/>
          <w:marBottom w:val="0"/>
          <w:divBdr>
            <w:top w:val="none" w:sz="0" w:space="0" w:color="auto"/>
            <w:left w:val="none" w:sz="0" w:space="0" w:color="auto"/>
            <w:bottom w:val="none" w:sz="0" w:space="0" w:color="auto"/>
            <w:right w:val="none" w:sz="0" w:space="0" w:color="auto"/>
          </w:divBdr>
        </w:div>
        <w:div w:id="816336019">
          <w:marLeft w:val="360"/>
          <w:marRight w:val="0"/>
          <w:marTop w:val="0"/>
          <w:marBottom w:val="0"/>
          <w:divBdr>
            <w:top w:val="none" w:sz="0" w:space="0" w:color="auto"/>
            <w:left w:val="none" w:sz="0" w:space="0" w:color="auto"/>
            <w:bottom w:val="none" w:sz="0" w:space="0" w:color="auto"/>
            <w:right w:val="none" w:sz="0" w:space="0" w:color="auto"/>
          </w:divBdr>
        </w:div>
        <w:div w:id="850948133">
          <w:marLeft w:val="360"/>
          <w:marRight w:val="0"/>
          <w:marTop w:val="0"/>
          <w:marBottom w:val="0"/>
          <w:divBdr>
            <w:top w:val="none" w:sz="0" w:space="0" w:color="auto"/>
            <w:left w:val="none" w:sz="0" w:space="0" w:color="auto"/>
            <w:bottom w:val="none" w:sz="0" w:space="0" w:color="auto"/>
            <w:right w:val="none" w:sz="0" w:space="0" w:color="auto"/>
          </w:divBdr>
        </w:div>
        <w:div w:id="1034232286">
          <w:marLeft w:val="360"/>
          <w:marRight w:val="0"/>
          <w:marTop w:val="0"/>
          <w:marBottom w:val="0"/>
          <w:divBdr>
            <w:top w:val="none" w:sz="0" w:space="0" w:color="auto"/>
            <w:left w:val="none" w:sz="0" w:space="0" w:color="auto"/>
            <w:bottom w:val="none" w:sz="0" w:space="0" w:color="auto"/>
            <w:right w:val="none" w:sz="0" w:space="0" w:color="auto"/>
          </w:divBdr>
        </w:div>
        <w:div w:id="1188762900">
          <w:marLeft w:val="360"/>
          <w:marRight w:val="0"/>
          <w:marTop w:val="0"/>
          <w:marBottom w:val="0"/>
          <w:divBdr>
            <w:top w:val="none" w:sz="0" w:space="0" w:color="auto"/>
            <w:left w:val="none" w:sz="0" w:space="0" w:color="auto"/>
            <w:bottom w:val="none" w:sz="0" w:space="0" w:color="auto"/>
            <w:right w:val="none" w:sz="0" w:space="0" w:color="auto"/>
          </w:divBdr>
        </w:div>
        <w:div w:id="1455251728">
          <w:marLeft w:val="360"/>
          <w:marRight w:val="0"/>
          <w:marTop w:val="0"/>
          <w:marBottom w:val="0"/>
          <w:divBdr>
            <w:top w:val="none" w:sz="0" w:space="0" w:color="auto"/>
            <w:left w:val="none" w:sz="0" w:space="0" w:color="auto"/>
            <w:bottom w:val="none" w:sz="0" w:space="0" w:color="auto"/>
            <w:right w:val="none" w:sz="0" w:space="0" w:color="auto"/>
          </w:divBdr>
        </w:div>
        <w:div w:id="1525099209">
          <w:marLeft w:val="360"/>
          <w:marRight w:val="0"/>
          <w:marTop w:val="0"/>
          <w:marBottom w:val="0"/>
          <w:divBdr>
            <w:top w:val="none" w:sz="0" w:space="0" w:color="auto"/>
            <w:left w:val="none" w:sz="0" w:space="0" w:color="auto"/>
            <w:bottom w:val="none" w:sz="0" w:space="0" w:color="auto"/>
            <w:right w:val="none" w:sz="0" w:space="0" w:color="auto"/>
          </w:divBdr>
        </w:div>
        <w:div w:id="1934316595">
          <w:marLeft w:val="360"/>
          <w:marRight w:val="0"/>
          <w:marTop w:val="0"/>
          <w:marBottom w:val="0"/>
          <w:divBdr>
            <w:top w:val="none" w:sz="0" w:space="0" w:color="auto"/>
            <w:left w:val="none" w:sz="0" w:space="0" w:color="auto"/>
            <w:bottom w:val="none" w:sz="0" w:space="0" w:color="auto"/>
            <w:right w:val="none" w:sz="0" w:space="0" w:color="auto"/>
          </w:divBdr>
        </w:div>
        <w:div w:id="2043432638">
          <w:marLeft w:val="360"/>
          <w:marRight w:val="0"/>
          <w:marTop w:val="0"/>
          <w:marBottom w:val="0"/>
          <w:divBdr>
            <w:top w:val="none" w:sz="0" w:space="0" w:color="auto"/>
            <w:left w:val="none" w:sz="0" w:space="0" w:color="auto"/>
            <w:bottom w:val="none" w:sz="0" w:space="0" w:color="auto"/>
            <w:right w:val="none" w:sz="0" w:space="0" w:color="auto"/>
          </w:divBdr>
        </w:div>
      </w:divsChild>
    </w:div>
    <w:div w:id="1403941706">
      <w:bodyDiv w:val="1"/>
      <w:marLeft w:val="0"/>
      <w:marRight w:val="0"/>
      <w:marTop w:val="0"/>
      <w:marBottom w:val="0"/>
      <w:divBdr>
        <w:top w:val="none" w:sz="0" w:space="0" w:color="auto"/>
        <w:left w:val="none" w:sz="0" w:space="0" w:color="auto"/>
        <w:bottom w:val="none" w:sz="0" w:space="0" w:color="auto"/>
        <w:right w:val="none" w:sz="0" w:space="0" w:color="auto"/>
      </w:divBdr>
    </w:div>
    <w:div w:id="1416824177">
      <w:bodyDiv w:val="1"/>
      <w:marLeft w:val="0"/>
      <w:marRight w:val="0"/>
      <w:marTop w:val="0"/>
      <w:marBottom w:val="0"/>
      <w:divBdr>
        <w:top w:val="none" w:sz="0" w:space="0" w:color="auto"/>
        <w:left w:val="none" w:sz="0" w:space="0" w:color="auto"/>
        <w:bottom w:val="none" w:sz="0" w:space="0" w:color="auto"/>
        <w:right w:val="none" w:sz="0" w:space="0" w:color="auto"/>
      </w:divBdr>
      <w:divsChild>
        <w:div w:id="1035617510">
          <w:marLeft w:val="0"/>
          <w:marRight w:val="0"/>
          <w:marTop w:val="0"/>
          <w:marBottom w:val="0"/>
          <w:divBdr>
            <w:top w:val="none" w:sz="0" w:space="0" w:color="auto"/>
            <w:left w:val="none" w:sz="0" w:space="0" w:color="auto"/>
            <w:bottom w:val="none" w:sz="0" w:space="0" w:color="auto"/>
            <w:right w:val="none" w:sz="0" w:space="0" w:color="auto"/>
          </w:divBdr>
          <w:divsChild>
            <w:div w:id="20906088">
              <w:marLeft w:val="0"/>
              <w:marRight w:val="0"/>
              <w:marTop w:val="0"/>
              <w:marBottom w:val="0"/>
              <w:divBdr>
                <w:top w:val="none" w:sz="0" w:space="0" w:color="auto"/>
                <w:left w:val="none" w:sz="0" w:space="0" w:color="auto"/>
                <w:bottom w:val="none" w:sz="0" w:space="0" w:color="auto"/>
                <w:right w:val="none" w:sz="0" w:space="0" w:color="auto"/>
              </w:divBdr>
            </w:div>
            <w:div w:id="47652741">
              <w:marLeft w:val="0"/>
              <w:marRight w:val="0"/>
              <w:marTop w:val="0"/>
              <w:marBottom w:val="0"/>
              <w:divBdr>
                <w:top w:val="none" w:sz="0" w:space="0" w:color="auto"/>
                <w:left w:val="none" w:sz="0" w:space="0" w:color="auto"/>
                <w:bottom w:val="none" w:sz="0" w:space="0" w:color="auto"/>
                <w:right w:val="none" w:sz="0" w:space="0" w:color="auto"/>
              </w:divBdr>
            </w:div>
            <w:div w:id="558252518">
              <w:marLeft w:val="0"/>
              <w:marRight w:val="0"/>
              <w:marTop w:val="0"/>
              <w:marBottom w:val="0"/>
              <w:divBdr>
                <w:top w:val="none" w:sz="0" w:space="0" w:color="auto"/>
                <w:left w:val="none" w:sz="0" w:space="0" w:color="auto"/>
                <w:bottom w:val="none" w:sz="0" w:space="0" w:color="auto"/>
                <w:right w:val="none" w:sz="0" w:space="0" w:color="auto"/>
              </w:divBdr>
            </w:div>
            <w:div w:id="723066245">
              <w:marLeft w:val="0"/>
              <w:marRight w:val="0"/>
              <w:marTop w:val="0"/>
              <w:marBottom w:val="0"/>
              <w:divBdr>
                <w:top w:val="none" w:sz="0" w:space="0" w:color="auto"/>
                <w:left w:val="none" w:sz="0" w:space="0" w:color="auto"/>
                <w:bottom w:val="none" w:sz="0" w:space="0" w:color="auto"/>
                <w:right w:val="none" w:sz="0" w:space="0" w:color="auto"/>
              </w:divBdr>
            </w:div>
            <w:div w:id="729769108">
              <w:marLeft w:val="0"/>
              <w:marRight w:val="0"/>
              <w:marTop w:val="0"/>
              <w:marBottom w:val="0"/>
              <w:divBdr>
                <w:top w:val="none" w:sz="0" w:space="0" w:color="auto"/>
                <w:left w:val="none" w:sz="0" w:space="0" w:color="auto"/>
                <w:bottom w:val="none" w:sz="0" w:space="0" w:color="auto"/>
                <w:right w:val="none" w:sz="0" w:space="0" w:color="auto"/>
              </w:divBdr>
            </w:div>
            <w:div w:id="830024300">
              <w:marLeft w:val="0"/>
              <w:marRight w:val="0"/>
              <w:marTop w:val="0"/>
              <w:marBottom w:val="0"/>
              <w:divBdr>
                <w:top w:val="none" w:sz="0" w:space="0" w:color="auto"/>
                <w:left w:val="none" w:sz="0" w:space="0" w:color="auto"/>
                <w:bottom w:val="none" w:sz="0" w:space="0" w:color="auto"/>
                <w:right w:val="none" w:sz="0" w:space="0" w:color="auto"/>
              </w:divBdr>
            </w:div>
            <w:div w:id="14045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503">
      <w:bodyDiv w:val="1"/>
      <w:marLeft w:val="0"/>
      <w:marRight w:val="0"/>
      <w:marTop w:val="0"/>
      <w:marBottom w:val="0"/>
      <w:divBdr>
        <w:top w:val="none" w:sz="0" w:space="0" w:color="auto"/>
        <w:left w:val="none" w:sz="0" w:space="0" w:color="auto"/>
        <w:bottom w:val="none" w:sz="0" w:space="0" w:color="auto"/>
        <w:right w:val="none" w:sz="0" w:space="0" w:color="auto"/>
      </w:divBdr>
    </w:div>
    <w:div w:id="1422490279">
      <w:bodyDiv w:val="1"/>
      <w:marLeft w:val="0"/>
      <w:marRight w:val="0"/>
      <w:marTop w:val="0"/>
      <w:marBottom w:val="0"/>
      <w:divBdr>
        <w:top w:val="none" w:sz="0" w:space="0" w:color="auto"/>
        <w:left w:val="none" w:sz="0" w:space="0" w:color="auto"/>
        <w:bottom w:val="none" w:sz="0" w:space="0" w:color="auto"/>
        <w:right w:val="none" w:sz="0" w:space="0" w:color="auto"/>
      </w:divBdr>
      <w:divsChild>
        <w:div w:id="402534098">
          <w:marLeft w:val="0"/>
          <w:marRight w:val="0"/>
          <w:marTop w:val="0"/>
          <w:marBottom w:val="0"/>
          <w:divBdr>
            <w:top w:val="none" w:sz="0" w:space="0" w:color="auto"/>
            <w:left w:val="none" w:sz="0" w:space="0" w:color="auto"/>
            <w:bottom w:val="none" w:sz="0" w:space="0" w:color="auto"/>
            <w:right w:val="none" w:sz="0" w:space="0" w:color="auto"/>
          </w:divBdr>
          <w:divsChild>
            <w:div w:id="16926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468">
      <w:bodyDiv w:val="1"/>
      <w:marLeft w:val="0"/>
      <w:marRight w:val="0"/>
      <w:marTop w:val="0"/>
      <w:marBottom w:val="0"/>
      <w:divBdr>
        <w:top w:val="none" w:sz="0" w:space="0" w:color="auto"/>
        <w:left w:val="none" w:sz="0" w:space="0" w:color="auto"/>
        <w:bottom w:val="none" w:sz="0" w:space="0" w:color="auto"/>
        <w:right w:val="none" w:sz="0" w:space="0" w:color="auto"/>
      </w:divBdr>
      <w:divsChild>
        <w:div w:id="1699962699">
          <w:marLeft w:val="0"/>
          <w:marRight w:val="0"/>
          <w:marTop w:val="0"/>
          <w:marBottom w:val="0"/>
          <w:divBdr>
            <w:top w:val="none" w:sz="0" w:space="0" w:color="auto"/>
            <w:left w:val="none" w:sz="0" w:space="0" w:color="auto"/>
            <w:bottom w:val="none" w:sz="0" w:space="0" w:color="auto"/>
            <w:right w:val="none" w:sz="0" w:space="0" w:color="auto"/>
          </w:divBdr>
          <w:divsChild>
            <w:div w:id="7064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3844">
      <w:bodyDiv w:val="1"/>
      <w:marLeft w:val="0"/>
      <w:marRight w:val="0"/>
      <w:marTop w:val="0"/>
      <w:marBottom w:val="0"/>
      <w:divBdr>
        <w:top w:val="none" w:sz="0" w:space="0" w:color="auto"/>
        <w:left w:val="none" w:sz="0" w:space="0" w:color="auto"/>
        <w:bottom w:val="none" w:sz="0" w:space="0" w:color="auto"/>
        <w:right w:val="none" w:sz="0" w:space="0" w:color="auto"/>
      </w:divBdr>
      <w:divsChild>
        <w:div w:id="260651625">
          <w:marLeft w:val="0"/>
          <w:marRight w:val="0"/>
          <w:marTop w:val="0"/>
          <w:marBottom w:val="0"/>
          <w:divBdr>
            <w:top w:val="none" w:sz="0" w:space="0" w:color="auto"/>
            <w:left w:val="none" w:sz="0" w:space="0" w:color="auto"/>
            <w:bottom w:val="none" w:sz="0" w:space="0" w:color="auto"/>
            <w:right w:val="none" w:sz="0" w:space="0" w:color="auto"/>
          </w:divBdr>
          <w:divsChild>
            <w:div w:id="918370270">
              <w:marLeft w:val="0"/>
              <w:marRight w:val="0"/>
              <w:marTop w:val="0"/>
              <w:marBottom w:val="0"/>
              <w:divBdr>
                <w:top w:val="none" w:sz="0" w:space="0" w:color="auto"/>
                <w:left w:val="none" w:sz="0" w:space="0" w:color="auto"/>
                <w:bottom w:val="none" w:sz="0" w:space="0" w:color="auto"/>
                <w:right w:val="none" w:sz="0" w:space="0" w:color="auto"/>
              </w:divBdr>
            </w:div>
            <w:div w:id="1331569009">
              <w:marLeft w:val="0"/>
              <w:marRight w:val="0"/>
              <w:marTop w:val="0"/>
              <w:marBottom w:val="0"/>
              <w:divBdr>
                <w:top w:val="none" w:sz="0" w:space="0" w:color="auto"/>
                <w:left w:val="none" w:sz="0" w:space="0" w:color="auto"/>
                <w:bottom w:val="none" w:sz="0" w:space="0" w:color="auto"/>
                <w:right w:val="none" w:sz="0" w:space="0" w:color="auto"/>
              </w:divBdr>
            </w:div>
            <w:div w:id="1504735114">
              <w:marLeft w:val="0"/>
              <w:marRight w:val="0"/>
              <w:marTop w:val="0"/>
              <w:marBottom w:val="0"/>
              <w:divBdr>
                <w:top w:val="none" w:sz="0" w:space="0" w:color="auto"/>
                <w:left w:val="none" w:sz="0" w:space="0" w:color="auto"/>
                <w:bottom w:val="none" w:sz="0" w:space="0" w:color="auto"/>
                <w:right w:val="none" w:sz="0" w:space="0" w:color="auto"/>
              </w:divBdr>
            </w:div>
            <w:div w:id="20812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6245">
      <w:bodyDiv w:val="1"/>
      <w:marLeft w:val="0"/>
      <w:marRight w:val="0"/>
      <w:marTop w:val="0"/>
      <w:marBottom w:val="0"/>
      <w:divBdr>
        <w:top w:val="none" w:sz="0" w:space="0" w:color="auto"/>
        <w:left w:val="none" w:sz="0" w:space="0" w:color="auto"/>
        <w:bottom w:val="none" w:sz="0" w:space="0" w:color="auto"/>
        <w:right w:val="none" w:sz="0" w:space="0" w:color="auto"/>
      </w:divBdr>
      <w:divsChild>
        <w:div w:id="31082685">
          <w:marLeft w:val="1339"/>
          <w:marRight w:val="0"/>
          <w:marTop w:val="58"/>
          <w:marBottom w:val="0"/>
          <w:divBdr>
            <w:top w:val="none" w:sz="0" w:space="0" w:color="auto"/>
            <w:left w:val="none" w:sz="0" w:space="0" w:color="auto"/>
            <w:bottom w:val="none" w:sz="0" w:space="0" w:color="auto"/>
            <w:right w:val="none" w:sz="0" w:space="0" w:color="auto"/>
          </w:divBdr>
        </w:div>
        <w:div w:id="394162987">
          <w:marLeft w:val="1339"/>
          <w:marRight w:val="0"/>
          <w:marTop w:val="58"/>
          <w:marBottom w:val="0"/>
          <w:divBdr>
            <w:top w:val="none" w:sz="0" w:space="0" w:color="auto"/>
            <w:left w:val="none" w:sz="0" w:space="0" w:color="auto"/>
            <w:bottom w:val="none" w:sz="0" w:space="0" w:color="auto"/>
            <w:right w:val="none" w:sz="0" w:space="0" w:color="auto"/>
          </w:divBdr>
        </w:div>
        <w:div w:id="404037662">
          <w:marLeft w:val="1339"/>
          <w:marRight w:val="0"/>
          <w:marTop w:val="58"/>
          <w:marBottom w:val="0"/>
          <w:divBdr>
            <w:top w:val="none" w:sz="0" w:space="0" w:color="auto"/>
            <w:left w:val="none" w:sz="0" w:space="0" w:color="auto"/>
            <w:bottom w:val="none" w:sz="0" w:space="0" w:color="auto"/>
            <w:right w:val="none" w:sz="0" w:space="0" w:color="auto"/>
          </w:divBdr>
        </w:div>
        <w:div w:id="493643592">
          <w:marLeft w:val="1339"/>
          <w:marRight w:val="0"/>
          <w:marTop w:val="58"/>
          <w:marBottom w:val="0"/>
          <w:divBdr>
            <w:top w:val="none" w:sz="0" w:space="0" w:color="auto"/>
            <w:left w:val="none" w:sz="0" w:space="0" w:color="auto"/>
            <w:bottom w:val="none" w:sz="0" w:space="0" w:color="auto"/>
            <w:right w:val="none" w:sz="0" w:space="0" w:color="auto"/>
          </w:divBdr>
        </w:div>
        <w:div w:id="638923547">
          <w:marLeft w:val="1339"/>
          <w:marRight w:val="0"/>
          <w:marTop w:val="58"/>
          <w:marBottom w:val="0"/>
          <w:divBdr>
            <w:top w:val="none" w:sz="0" w:space="0" w:color="auto"/>
            <w:left w:val="none" w:sz="0" w:space="0" w:color="auto"/>
            <w:bottom w:val="none" w:sz="0" w:space="0" w:color="auto"/>
            <w:right w:val="none" w:sz="0" w:space="0" w:color="auto"/>
          </w:divBdr>
        </w:div>
        <w:div w:id="744304408">
          <w:marLeft w:val="1339"/>
          <w:marRight w:val="0"/>
          <w:marTop w:val="58"/>
          <w:marBottom w:val="0"/>
          <w:divBdr>
            <w:top w:val="none" w:sz="0" w:space="0" w:color="auto"/>
            <w:left w:val="none" w:sz="0" w:space="0" w:color="auto"/>
            <w:bottom w:val="none" w:sz="0" w:space="0" w:color="auto"/>
            <w:right w:val="none" w:sz="0" w:space="0" w:color="auto"/>
          </w:divBdr>
        </w:div>
        <w:div w:id="773668490">
          <w:marLeft w:val="576"/>
          <w:marRight w:val="0"/>
          <w:marTop w:val="67"/>
          <w:marBottom w:val="0"/>
          <w:divBdr>
            <w:top w:val="none" w:sz="0" w:space="0" w:color="auto"/>
            <w:left w:val="none" w:sz="0" w:space="0" w:color="auto"/>
            <w:bottom w:val="none" w:sz="0" w:space="0" w:color="auto"/>
            <w:right w:val="none" w:sz="0" w:space="0" w:color="auto"/>
          </w:divBdr>
        </w:div>
        <w:div w:id="785008584">
          <w:marLeft w:val="1339"/>
          <w:marRight w:val="0"/>
          <w:marTop w:val="58"/>
          <w:marBottom w:val="0"/>
          <w:divBdr>
            <w:top w:val="none" w:sz="0" w:space="0" w:color="auto"/>
            <w:left w:val="none" w:sz="0" w:space="0" w:color="auto"/>
            <w:bottom w:val="none" w:sz="0" w:space="0" w:color="auto"/>
            <w:right w:val="none" w:sz="0" w:space="0" w:color="auto"/>
          </w:divBdr>
        </w:div>
        <w:div w:id="944073530">
          <w:marLeft w:val="1339"/>
          <w:marRight w:val="0"/>
          <w:marTop w:val="58"/>
          <w:marBottom w:val="0"/>
          <w:divBdr>
            <w:top w:val="none" w:sz="0" w:space="0" w:color="auto"/>
            <w:left w:val="none" w:sz="0" w:space="0" w:color="auto"/>
            <w:bottom w:val="none" w:sz="0" w:space="0" w:color="auto"/>
            <w:right w:val="none" w:sz="0" w:space="0" w:color="auto"/>
          </w:divBdr>
        </w:div>
        <w:div w:id="971713654">
          <w:marLeft w:val="1339"/>
          <w:marRight w:val="0"/>
          <w:marTop w:val="58"/>
          <w:marBottom w:val="0"/>
          <w:divBdr>
            <w:top w:val="none" w:sz="0" w:space="0" w:color="auto"/>
            <w:left w:val="none" w:sz="0" w:space="0" w:color="auto"/>
            <w:bottom w:val="none" w:sz="0" w:space="0" w:color="auto"/>
            <w:right w:val="none" w:sz="0" w:space="0" w:color="auto"/>
          </w:divBdr>
        </w:div>
        <w:div w:id="998773307">
          <w:marLeft w:val="1339"/>
          <w:marRight w:val="0"/>
          <w:marTop w:val="58"/>
          <w:marBottom w:val="0"/>
          <w:divBdr>
            <w:top w:val="none" w:sz="0" w:space="0" w:color="auto"/>
            <w:left w:val="none" w:sz="0" w:space="0" w:color="auto"/>
            <w:bottom w:val="none" w:sz="0" w:space="0" w:color="auto"/>
            <w:right w:val="none" w:sz="0" w:space="0" w:color="auto"/>
          </w:divBdr>
        </w:div>
        <w:div w:id="1421566904">
          <w:marLeft w:val="576"/>
          <w:marRight w:val="0"/>
          <w:marTop w:val="67"/>
          <w:marBottom w:val="0"/>
          <w:divBdr>
            <w:top w:val="none" w:sz="0" w:space="0" w:color="auto"/>
            <w:left w:val="none" w:sz="0" w:space="0" w:color="auto"/>
            <w:bottom w:val="none" w:sz="0" w:space="0" w:color="auto"/>
            <w:right w:val="none" w:sz="0" w:space="0" w:color="auto"/>
          </w:divBdr>
        </w:div>
        <w:div w:id="1496147209">
          <w:marLeft w:val="1339"/>
          <w:marRight w:val="0"/>
          <w:marTop w:val="58"/>
          <w:marBottom w:val="0"/>
          <w:divBdr>
            <w:top w:val="none" w:sz="0" w:space="0" w:color="auto"/>
            <w:left w:val="none" w:sz="0" w:space="0" w:color="auto"/>
            <w:bottom w:val="none" w:sz="0" w:space="0" w:color="auto"/>
            <w:right w:val="none" w:sz="0" w:space="0" w:color="auto"/>
          </w:divBdr>
        </w:div>
        <w:div w:id="1672172400">
          <w:marLeft w:val="1339"/>
          <w:marRight w:val="0"/>
          <w:marTop w:val="58"/>
          <w:marBottom w:val="0"/>
          <w:divBdr>
            <w:top w:val="none" w:sz="0" w:space="0" w:color="auto"/>
            <w:left w:val="none" w:sz="0" w:space="0" w:color="auto"/>
            <w:bottom w:val="none" w:sz="0" w:space="0" w:color="auto"/>
            <w:right w:val="none" w:sz="0" w:space="0" w:color="auto"/>
          </w:divBdr>
        </w:div>
        <w:div w:id="1706900815">
          <w:marLeft w:val="576"/>
          <w:marRight w:val="0"/>
          <w:marTop w:val="67"/>
          <w:marBottom w:val="0"/>
          <w:divBdr>
            <w:top w:val="none" w:sz="0" w:space="0" w:color="auto"/>
            <w:left w:val="none" w:sz="0" w:space="0" w:color="auto"/>
            <w:bottom w:val="none" w:sz="0" w:space="0" w:color="auto"/>
            <w:right w:val="none" w:sz="0" w:space="0" w:color="auto"/>
          </w:divBdr>
        </w:div>
        <w:div w:id="1971932893">
          <w:marLeft w:val="576"/>
          <w:marRight w:val="0"/>
          <w:marTop w:val="67"/>
          <w:marBottom w:val="0"/>
          <w:divBdr>
            <w:top w:val="none" w:sz="0" w:space="0" w:color="auto"/>
            <w:left w:val="none" w:sz="0" w:space="0" w:color="auto"/>
            <w:bottom w:val="none" w:sz="0" w:space="0" w:color="auto"/>
            <w:right w:val="none" w:sz="0" w:space="0" w:color="auto"/>
          </w:divBdr>
        </w:div>
      </w:divsChild>
    </w:div>
    <w:div w:id="1574856027">
      <w:bodyDiv w:val="1"/>
      <w:marLeft w:val="0"/>
      <w:marRight w:val="0"/>
      <w:marTop w:val="0"/>
      <w:marBottom w:val="0"/>
      <w:divBdr>
        <w:top w:val="none" w:sz="0" w:space="0" w:color="auto"/>
        <w:left w:val="none" w:sz="0" w:space="0" w:color="auto"/>
        <w:bottom w:val="none" w:sz="0" w:space="0" w:color="auto"/>
        <w:right w:val="none" w:sz="0" w:space="0" w:color="auto"/>
      </w:divBdr>
    </w:div>
    <w:div w:id="1601067749">
      <w:bodyDiv w:val="1"/>
      <w:marLeft w:val="0"/>
      <w:marRight w:val="0"/>
      <w:marTop w:val="0"/>
      <w:marBottom w:val="0"/>
      <w:divBdr>
        <w:top w:val="none" w:sz="0" w:space="0" w:color="auto"/>
        <w:left w:val="none" w:sz="0" w:space="0" w:color="auto"/>
        <w:bottom w:val="none" w:sz="0" w:space="0" w:color="auto"/>
        <w:right w:val="none" w:sz="0" w:space="0" w:color="auto"/>
      </w:divBdr>
      <w:divsChild>
        <w:div w:id="474184555">
          <w:marLeft w:val="360"/>
          <w:marRight w:val="0"/>
          <w:marTop w:val="67"/>
          <w:marBottom w:val="0"/>
          <w:divBdr>
            <w:top w:val="none" w:sz="0" w:space="0" w:color="auto"/>
            <w:left w:val="none" w:sz="0" w:space="0" w:color="auto"/>
            <w:bottom w:val="none" w:sz="0" w:space="0" w:color="auto"/>
            <w:right w:val="none" w:sz="0" w:space="0" w:color="auto"/>
          </w:divBdr>
        </w:div>
        <w:div w:id="1821342992">
          <w:marLeft w:val="360"/>
          <w:marRight w:val="0"/>
          <w:marTop w:val="67"/>
          <w:marBottom w:val="0"/>
          <w:divBdr>
            <w:top w:val="none" w:sz="0" w:space="0" w:color="auto"/>
            <w:left w:val="none" w:sz="0" w:space="0" w:color="auto"/>
            <w:bottom w:val="none" w:sz="0" w:space="0" w:color="auto"/>
            <w:right w:val="none" w:sz="0" w:space="0" w:color="auto"/>
          </w:divBdr>
        </w:div>
        <w:div w:id="1901749416">
          <w:marLeft w:val="360"/>
          <w:marRight w:val="0"/>
          <w:marTop w:val="67"/>
          <w:marBottom w:val="0"/>
          <w:divBdr>
            <w:top w:val="none" w:sz="0" w:space="0" w:color="auto"/>
            <w:left w:val="none" w:sz="0" w:space="0" w:color="auto"/>
            <w:bottom w:val="none" w:sz="0" w:space="0" w:color="auto"/>
            <w:right w:val="none" w:sz="0" w:space="0" w:color="auto"/>
          </w:divBdr>
        </w:div>
      </w:divsChild>
    </w:div>
    <w:div w:id="1612664669">
      <w:bodyDiv w:val="1"/>
      <w:marLeft w:val="0"/>
      <w:marRight w:val="0"/>
      <w:marTop w:val="0"/>
      <w:marBottom w:val="0"/>
      <w:divBdr>
        <w:top w:val="none" w:sz="0" w:space="0" w:color="auto"/>
        <w:left w:val="none" w:sz="0" w:space="0" w:color="auto"/>
        <w:bottom w:val="none" w:sz="0" w:space="0" w:color="auto"/>
        <w:right w:val="none" w:sz="0" w:space="0" w:color="auto"/>
      </w:divBdr>
      <w:divsChild>
        <w:div w:id="248466893">
          <w:marLeft w:val="720"/>
          <w:marRight w:val="0"/>
          <w:marTop w:val="58"/>
          <w:marBottom w:val="0"/>
          <w:divBdr>
            <w:top w:val="none" w:sz="0" w:space="0" w:color="auto"/>
            <w:left w:val="none" w:sz="0" w:space="0" w:color="auto"/>
            <w:bottom w:val="none" w:sz="0" w:space="0" w:color="auto"/>
            <w:right w:val="none" w:sz="0" w:space="0" w:color="auto"/>
          </w:divBdr>
        </w:div>
        <w:div w:id="527842030">
          <w:marLeft w:val="720"/>
          <w:marRight w:val="0"/>
          <w:marTop w:val="58"/>
          <w:marBottom w:val="0"/>
          <w:divBdr>
            <w:top w:val="none" w:sz="0" w:space="0" w:color="auto"/>
            <w:left w:val="none" w:sz="0" w:space="0" w:color="auto"/>
            <w:bottom w:val="none" w:sz="0" w:space="0" w:color="auto"/>
            <w:right w:val="none" w:sz="0" w:space="0" w:color="auto"/>
          </w:divBdr>
        </w:div>
        <w:div w:id="932519705">
          <w:marLeft w:val="720"/>
          <w:marRight w:val="0"/>
          <w:marTop w:val="58"/>
          <w:marBottom w:val="0"/>
          <w:divBdr>
            <w:top w:val="none" w:sz="0" w:space="0" w:color="auto"/>
            <w:left w:val="none" w:sz="0" w:space="0" w:color="auto"/>
            <w:bottom w:val="none" w:sz="0" w:space="0" w:color="auto"/>
            <w:right w:val="none" w:sz="0" w:space="0" w:color="auto"/>
          </w:divBdr>
        </w:div>
        <w:div w:id="1361593614">
          <w:marLeft w:val="720"/>
          <w:marRight w:val="0"/>
          <w:marTop w:val="58"/>
          <w:marBottom w:val="0"/>
          <w:divBdr>
            <w:top w:val="none" w:sz="0" w:space="0" w:color="auto"/>
            <w:left w:val="none" w:sz="0" w:space="0" w:color="auto"/>
            <w:bottom w:val="none" w:sz="0" w:space="0" w:color="auto"/>
            <w:right w:val="none" w:sz="0" w:space="0" w:color="auto"/>
          </w:divBdr>
        </w:div>
      </w:divsChild>
    </w:div>
    <w:div w:id="1626424313">
      <w:bodyDiv w:val="1"/>
      <w:marLeft w:val="0"/>
      <w:marRight w:val="0"/>
      <w:marTop w:val="0"/>
      <w:marBottom w:val="0"/>
      <w:divBdr>
        <w:top w:val="none" w:sz="0" w:space="0" w:color="auto"/>
        <w:left w:val="none" w:sz="0" w:space="0" w:color="auto"/>
        <w:bottom w:val="none" w:sz="0" w:space="0" w:color="auto"/>
        <w:right w:val="none" w:sz="0" w:space="0" w:color="auto"/>
      </w:divBdr>
      <w:divsChild>
        <w:div w:id="254485374">
          <w:marLeft w:val="576"/>
          <w:marRight w:val="0"/>
          <w:marTop w:val="58"/>
          <w:marBottom w:val="0"/>
          <w:divBdr>
            <w:top w:val="none" w:sz="0" w:space="0" w:color="auto"/>
            <w:left w:val="none" w:sz="0" w:space="0" w:color="auto"/>
            <w:bottom w:val="none" w:sz="0" w:space="0" w:color="auto"/>
            <w:right w:val="none" w:sz="0" w:space="0" w:color="auto"/>
          </w:divBdr>
        </w:div>
        <w:div w:id="565266096">
          <w:marLeft w:val="576"/>
          <w:marRight w:val="0"/>
          <w:marTop w:val="58"/>
          <w:marBottom w:val="0"/>
          <w:divBdr>
            <w:top w:val="none" w:sz="0" w:space="0" w:color="auto"/>
            <w:left w:val="none" w:sz="0" w:space="0" w:color="auto"/>
            <w:bottom w:val="none" w:sz="0" w:space="0" w:color="auto"/>
            <w:right w:val="none" w:sz="0" w:space="0" w:color="auto"/>
          </w:divBdr>
        </w:div>
        <w:div w:id="816992509">
          <w:marLeft w:val="576"/>
          <w:marRight w:val="0"/>
          <w:marTop w:val="58"/>
          <w:marBottom w:val="0"/>
          <w:divBdr>
            <w:top w:val="none" w:sz="0" w:space="0" w:color="auto"/>
            <w:left w:val="none" w:sz="0" w:space="0" w:color="auto"/>
            <w:bottom w:val="none" w:sz="0" w:space="0" w:color="auto"/>
            <w:right w:val="none" w:sz="0" w:space="0" w:color="auto"/>
          </w:divBdr>
        </w:div>
        <w:div w:id="1469396234">
          <w:marLeft w:val="576"/>
          <w:marRight w:val="0"/>
          <w:marTop w:val="58"/>
          <w:marBottom w:val="0"/>
          <w:divBdr>
            <w:top w:val="none" w:sz="0" w:space="0" w:color="auto"/>
            <w:left w:val="none" w:sz="0" w:space="0" w:color="auto"/>
            <w:bottom w:val="none" w:sz="0" w:space="0" w:color="auto"/>
            <w:right w:val="none" w:sz="0" w:space="0" w:color="auto"/>
          </w:divBdr>
        </w:div>
        <w:div w:id="1661999919">
          <w:marLeft w:val="576"/>
          <w:marRight w:val="0"/>
          <w:marTop w:val="58"/>
          <w:marBottom w:val="0"/>
          <w:divBdr>
            <w:top w:val="none" w:sz="0" w:space="0" w:color="auto"/>
            <w:left w:val="none" w:sz="0" w:space="0" w:color="auto"/>
            <w:bottom w:val="none" w:sz="0" w:space="0" w:color="auto"/>
            <w:right w:val="none" w:sz="0" w:space="0" w:color="auto"/>
          </w:divBdr>
        </w:div>
        <w:div w:id="2078824090">
          <w:marLeft w:val="576"/>
          <w:marRight w:val="0"/>
          <w:marTop w:val="58"/>
          <w:marBottom w:val="0"/>
          <w:divBdr>
            <w:top w:val="none" w:sz="0" w:space="0" w:color="auto"/>
            <w:left w:val="none" w:sz="0" w:space="0" w:color="auto"/>
            <w:bottom w:val="none" w:sz="0" w:space="0" w:color="auto"/>
            <w:right w:val="none" w:sz="0" w:space="0" w:color="auto"/>
          </w:divBdr>
        </w:div>
      </w:divsChild>
    </w:div>
    <w:div w:id="1626808225">
      <w:bodyDiv w:val="1"/>
      <w:marLeft w:val="0"/>
      <w:marRight w:val="0"/>
      <w:marTop w:val="0"/>
      <w:marBottom w:val="0"/>
      <w:divBdr>
        <w:top w:val="none" w:sz="0" w:space="0" w:color="auto"/>
        <w:left w:val="none" w:sz="0" w:space="0" w:color="auto"/>
        <w:bottom w:val="none" w:sz="0" w:space="0" w:color="auto"/>
        <w:right w:val="none" w:sz="0" w:space="0" w:color="auto"/>
      </w:divBdr>
      <w:divsChild>
        <w:div w:id="1899391760">
          <w:marLeft w:val="0"/>
          <w:marRight w:val="0"/>
          <w:marTop w:val="0"/>
          <w:marBottom w:val="0"/>
          <w:divBdr>
            <w:top w:val="none" w:sz="0" w:space="0" w:color="auto"/>
            <w:left w:val="none" w:sz="0" w:space="0" w:color="auto"/>
            <w:bottom w:val="none" w:sz="0" w:space="0" w:color="auto"/>
            <w:right w:val="none" w:sz="0" w:space="0" w:color="auto"/>
          </w:divBdr>
          <w:divsChild>
            <w:div w:id="59771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7708">
      <w:bodyDiv w:val="1"/>
      <w:marLeft w:val="0"/>
      <w:marRight w:val="0"/>
      <w:marTop w:val="0"/>
      <w:marBottom w:val="0"/>
      <w:divBdr>
        <w:top w:val="none" w:sz="0" w:space="0" w:color="auto"/>
        <w:left w:val="none" w:sz="0" w:space="0" w:color="auto"/>
        <w:bottom w:val="none" w:sz="0" w:space="0" w:color="auto"/>
        <w:right w:val="none" w:sz="0" w:space="0" w:color="auto"/>
      </w:divBdr>
    </w:div>
    <w:div w:id="1696079829">
      <w:bodyDiv w:val="1"/>
      <w:marLeft w:val="0"/>
      <w:marRight w:val="0"/>
      <w:marTop w:val="0"/>
      <w:marBottom w:val="0"/>
      <w:divBdr>
        <w:top w:val="none" w:sz="0" w:space="0" w:color="auto"/>
        <w:left w:val="none" w:sz="0" w:space="0" w:color="auto"/>
        <w:bottom w:val="none" w:sz="0" w:space="0" w:color="auto"/>
        <w:right w:val="none" w:sz="0" w:space="0" w:color="auto"/>
      </w:divBdr>
      <w:divsChild>
        <w:div w:id="974213749">
          <w:marLeft w:val="0"/>
          <w:marRight w:val="0"/>
          <w:marTop w:val="0"/>
          <w:marBottom w:val="0"/>
          <w:divBdr>
            <w:top w:val="none" w:sz="0" w:space="0" w:color="auto"/>
            <w:left w:val="none" w:sz="0" w:space="0" w:color="auto"/>
            <w:bottom w:val="none" w:sz="0" w:space="0" w:color="auto"/>
            <w:right w:val="none" w:sz="0" w:space="0" w:color="auto"/>
          </w:divBdr>
        </w:div>
      </w:divsChild>
    </w:div>
    <w:div w:id="1707363921">
      <w:bodyDiv w:val="1"/>
      <w:marLeft w:val="0"/>
      <w:marRight w:val="0"/>
      <w:marTop w:val="0"/>
      <w:marBottom w:val="0"/>
      <w:divBdr>
        <w:top w:val="none" w:sz="0" w:space="0" w:color="auto"/>
        <w:left w:val="none" w:sz="0" w:space="0" w:color="auto"/>
        <w:bottom w:val="none" w:sz="0" w:space="0" w:color="auto"/>
        <w:right w:val="none" w:sz="0" w:space="0" w:color="auto"/>
      </w:divBdr>
      <w:divsChild>
        <w:div w:id="1118372536">
          <w:marLeft w:val="0"/>
          <w:marRight w:val="0"/>
          <w:marTop w:val="0"/>
          <w:marBottom w:val="0"/>
          <w:divBdr>
            <w:top w:val="none" w:sz="0" w:space="0" w:color="auto"/>
            <w:left w:val="none" w:sz="0" w:space="0" w:color="auto"/>
            <w:bottom w:val="none" w:sz="0" w:space="0" w:color="auto"/>
            <w:right w:val="none" w:sz="0" w:space="0" w:color="auto"/>
          </w:divBdr>
          <w:divsChild>
            <w:div w:id="29460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1991">
      <w:bodyDiv w:val="1"/>
      <w:marLeft w:val="0"/>
      <w:marRight w:val="0"/>
      <w:marTop w:val="0"/>
      <w:marBottom w:val="0"/>
      <w:divBdr>
        <w:top w:val="none" w:sz="0" w:space="0" w:color="auto"/>
        <w:left w:val="none" w:sz="0" w:space="0" w:color="auto"/>
        <w:bottom w:val="none" w:sz="0" w:space="0" w:color="auto"/>
        <w:right w:val="none" w:sz="0" w:space="0" w:color="auto"/>
      </w:divBdr>
    </w:div>
    <w:div w:id="1781023858">
      <w:bodyDiv w:val="1"/>
      <w:marLeft w:val="0"/>
      <w:marRight w:val="0"/>
      <w:marTop w:val="0"/>
      <w:marBottom w:val="0"/>
      <w:divBdr>
        <w:top w:val="none" w:sz="0" w:space="0" w:color="auto"/>
        <w:left w:val="none" w:sz="0" w:space="0" w:color="auto"/>
        <w:bottom w:val="none" w:sz="0" w:space="0" w:color="auto"/>
        <w:right w:val="none" w:sz="0" w:space="0" w:color="auto"/>
      </w:divBdr>
      <w:divsChild>
        <w:div w:id="338432440">
          <w:marLeft w:val="720"/>
          <w:marRight w:val="0"/>
          <w:marTop w:val="58"/>
          <w:marBottom w:val="0"/>
          <w:divBdr>
            <w:top w:val="none" w:sz="0" w:space="0" w:color="auto"/>
            <w:left w:val="none" w:sz="0" w:space="0" w:color="auto"/>
            <w:bottom w:val="none" w:sz="0" w:space="0" w:color="auto"/>
            <w:right w:val="none" w:sz="0" w:space="0" w:color="auto"/>
          </w:divBdr>
        </w:div>
        <w:div w:id="1106269216">
          <w:marLeft w:val="720"/>
          <w:marRight w:val="0"/>
          <w:marTop w:val="58"/>
          <w:marBottom w:val="0"/>
          <w:divBdr>
            <w:top w:val="none" w:sz="0" w:space="0" w:color="auto"/>
            <w:left w:val="none" w:sz="0" w:space="0" w:color="auto"/>
            <w:bottom w:val="none" w:sz="0" w:space="0" w:color="auto"/>
            <w:right w:val="none" w:sz="0" w:space="0" w:color="auto"/>
          </w:divBdr>
        </w:div>
        <w:div w:id="1222909921">
          <w:marLeft w:val="360"/>
          <w:marRight w:val="0"/>
          <w:marTop w:val="67"/>
          <w:marBottom w:val="0"/>
          <w:divBdr>
            <w:top w:val="none" w:sz="0" w:space="0" w:color="auto"/>
            <w:left w:val="none" w:sz="0" w:space="0" w:color="auto"/>
            <w:bottom w:val="none" w:sz="0" w:space="0" w:color="auto"/>
            <w:right w:val="none" w:sz="0" w:space="0" w:color="auto"/>
          </w:divBdr>
        </w:div>
        <w:div w:id="2087220745">
          <w:marLeft w:val="720"/>
          <w:marRight w:val="0"/>
          <w:marTop w:val="58"/>
          <w:marBottom w:val="0"/>
          <w:divBdr>
            <w:top w:val="none" w:sz="0" w:space="0" w:color="auto"/>
            <w:left w:val="none" w:sz="0" w:space="0" w:color="auto"/>
            <w:bottom w:val="none" w:sz="0" w:space="0" w:color="auto"/>
            <w:right w:val="none" w:sz="0" w:space="0" w:color="auto"/>
          </w:divBdr>
        </w:div>
      </w:divsChild>
    </w:div>
    <w:div w:id="1810706326">
      <w:bodyDiv w:val="1"/>
      <w:marLeft w:val="0"/>
      <w:marRight w:val="0"/>
      <w:marTop w:val="0"/>
      <w:marBottom w:val="0"/>
      <w:divBdr>
        <w:top w:val="none" w:sz="0" w:space="0" w:color="auto"/>
        <w:left w:val="none" w:sz="0" w:space="0" w:color="auto"/>
        <w:bottom w:val="none" w:sz="0" w:space="0" w:color="auto"/>
        <w:right w:val="none" w:sz="0" w:space="0" w:color="auto"/>
      </w:divBdr>
      <w:divsChild>
        <w:div w:id="1358384696">
          <w:marLeft w:val="0"/>
          <w:marRight w:val="0"/>
          <w:marTop w:val="0"/>
          <w:marBottom w:val="0"/>
          <w:divBdr>
            <w:top w:val="none" w:sz="0" w:space="0" w:color="auto"/>
            <w:left w:val="none" w:sz="0" w:space="0" w:color="auto"/>
            <w:bottom w:val="none" w:sz="0" w:space="0" w:color="auto"/>
            <w:right w:val="none" w:sz="0" w:space="0" w:color="auto"/>
          </w:divBdr>
        </w:div>
      </w:divsChild>
    </w:div>
    <w:div w:id="1859271094">
      <w:bodyDiv w:val="1"/>
      <w:marLeft w:val="0"/>
      <w:marRight w:val="0"/>
      <w:marTop w:val="0"/>
      <w:marBottom w:val="0"/>
      <w:divBdr>
        <w:top w:val="none" w:sz="0" w:space="0" w:color="auto"/>
        <w:left w:val="none" w:sz="0" w:space="0" w:color="auto"/>
        <w:bottom w:val="none" w:sz="0" w:space="0" w:color="auto"/>
        <w:right w:val="none" w:sz="0" w:space="0" w:color="auto"/>
      </w:divBdr>
      <w:divsChild>
        <w:div w:id="213663428">
          <w:marLeft w:val="360"/>
          <w:marRight w:val="0"/>
          <w:marTop w:val="120"/>
          <w:marBottom w:val="0"/>
          <w:divBdr>
            <w:top w:val="none" w:sz="0" w:space="0" w:color="auto"/>
            <w:left w:val="none" w:sz="0" w:space="0" w:color="auto"/>
            <w:bottom w:val="none" w:sz="0" w:space="0" w:color="auto"/>
            <w:right w:val="none" w:sz="0" w:space="0" w:color="auto"/>
          </w:divBdr>
        </w:div>
      </w:divsChild>
    </w:div>
    <w:div w:id="1889216930">
      <w:bodyDiv w:val="1"/>
      <w:marLeft w:val="0"/>
      <w:marRight w:val="0"/>
      <w:marTop w:val="0"/>
      <w:marBottom w:val="0"/>
      <w:divBdr>
        <w:top w:val="none" w:sz="0" w:space="0" w:color="auto"/>
        <w:left w:val="none" w:sz="0" w:space="0" w:color="auto"/>
        <w:bottom w:val="none" w:sz="0" w:space="0" w:color="auto"/>
        <w:right w:val="none" w:sz="0" w:space="0" w:color="auto"/>
      </w:divBdr>
      <w:divsChild>
        <w:div w:id="1997218341">
          <w:marLeft w:val="0"/>
          <w:marRight w:val="0"/>
          <w:marTop w:val="0"/>
          <w:marBottom w:val="0"/>
          <w:divBdr>
            <w:top w:val="none" w:sz="0" w:space="0" w:color="auto"/>
            <w:left w:val="none" w:sz="0" w:space="0" w:color="auto"/>
            <w:bottom w:val="none" w:sz="0" w:space="0" w:color="auto"/>
            <w:right w:val="none" w:sz="0" w:space="0" w:color="auto"/>
          </w:divBdr>
          <w:divsChild>
            <w:div w:id="7291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042">
      <w:bodyDiv w:val="1"/>
      <w:marLeft w:val="0"/>
      <w:marRight w:val="0"/>
      <w:marTop w:val="0"/>
      <w:marBottom w:val="0"/>
      <w:divBdr>
        <w:top w:val="none" w:sz="0" w:space="0" w:color="auto"/>
        <w:left w:val="none" w:sz="0" w:space="0" w:color="auto"/>
        <w:bottom w:val="none" w:sz="0" w:space="0" w:color="auto"/>
        <w:right w:val="none" w:sz="0" w:space="0" w:color="auto"/>
      </w:divBdr>
    </w:div>
    <w:div w:id="1908496408">
      <w:bodyDiv w:val="1"/>
      <w:marLeft w:val="0"/>
      <w:marRight w:val="0"/>
      <w:marTop w:val="0"/>
      <w:marBottom w:val="0"/>
      <w:divBdr>
        <w:top w:val="none" w:sz="0" w:space="0" w:color="auto"/>
        <w:left w:val="none" w:sz="0" w:space="0" w:color="auto"/>
        <w:bottom w:val="none" w:sz="0" w:space="0" w:color="auto"/>
        <w:right w:val="none" w:sz="0" w:space="0" w:color="auto"/>
      </w:divBdr>
      <w:divsChild>
        <w:div w:id="334261358">
          <w:marLeft w:val="0"/>
          <w:marRight w:val="0"/>
          <w:marTop w:val="0"/>
          <w:marBottom w:val="0"/>
          <w:divBdr>
            <w:top w:val="none" w:sz="0" w:space="0" w:color="auto"/>
            <w:left w:val="none" w:sz="0" w:space="0" w:color="auto"/>
            <w:bottom w:val="none" w:sz="0" w:space="0" w:color="auto"/>
            <w:right w:val="none" w:sz="0" w:space="0" w:color="auto"/>
          </w:divBdr>
        </w:div>
        <w:div w:id="451899102">
          <w:marLeft w:val="0"/>
          <w:marRight w:val="0"/>
          <w:marTop w:val="0"/>
          <w:marBottom w:val="0"/>
          <w:divBdr>
            <w:top w:val="none" w:sz="0" w:space="0" w:color="auto"/>
            <w:left w:val="none" w:sz="0" w:space="0" w:color="auto"/>
            <w:bottom w:val="none" w:sz="0" w:space="0" w:color="auto"/>
            <w:right w:val="none" w:sz="0" w:space="0" w:color="auto"/>
          </w:divBdr>
        </w:div>
        <w:div w:id="1267927031">
          <w:marLeft w:val="0"/>
          <w:marRight w:val="0"/>
          <w:marTop w:val="0"/>
          <w:marBottom w:val="0"/>
          <w:divBdr>
            <w:top w:val="none" w:sz="0" w:space="0" w:color="auto"/>
            <w:left w:val="none" w:sz="0" w:space="0" w:color="auto"/>
            <w:bottom w:val="none" w:sz="0" w:space="0" w:color="auto"/>
            <w:right w:val="none" w:sz="0" w:space="0" w:color="auto"/>
          </w:divBdr>
        </w:div>
        <w:div w:id="1733307017">
          <w:marLeft w:val="0"/>
          <w:marRight w:val="0"/>
          <w:marTop w:val="0"/>
          <w:marBottom w:val="0"/>
          <w:divBdr>
            <w:top w:val="none" w:sz="0" w:space="0" w:color="auto"/>
            <w:left w:val="none" w:sz="0" w:space="0" w:color="auto"/>
            <w:bottom w:val="none" w:sz="0" w:space="0" w:color="auto"/>
            <w:right w:val="none" w:sz="0" w:space="0" w:color="auto"/>
          </w:divBdr>
        </w:div>
      </w:divsChild>
    </w:div>
    <w:div w:id="1911384329">
      <w:bodyDiv w:val="1"/>
      <w:marLeft w:val="0"/>
      <w:marRight w:val="0"/>
      <w:marTop w:val="0"/>
      <w:marBottom w:val="0"/>
      <w:divBdr>
        <w:top w:val="none" w:sz="0" w:space="0" w:color="auto"/>
        <w:left w:val="none" w:sz="0" w:space="0" w:color="auto"/>
        <w:bottom w:val="none" w:sz="0" w:space="0" w:color="auto"/>
        <w:right w:val="none" w:sz="0" w:space="0" w:color="auto"/>
      </w:divBdr>
    </w:div>
    <w:div w:id="1931547198">
      <w:bodyDiv w:val="1"/>
      <w:marLeft w:val="0"/>
      <w:marRight w:val="0"/>
      <w:marTop w:val="0"/>
      <w:marBottom w:val="0"/>
      <w:divBdr>
        <w:top w:val="none" w:sz="0" w:space="0" w:color="auto"/>
        <w:left w:val="none" w:sz="0" w:space="0" w:color="auto"/>
        <w:bottom w:val="none" w:sz="0" w:space="0" w:color="auto"/>
        <w:right w:val="none" w:sz="0" w:space="0" w:color="auto"/>
      </w:divBdr>
      <w:divsChild>
        <w:div w:id="2013145177">
          <w:marLeft w:val="0"/>
          <w:marRight w:val="0"/>
          <w:marTop w:val="0"/>
          <w:marBottom w:val="0"/>
          <w:divBdr>
            <w:top w:val="none" w:sz="0" w:space="0" w:color="auto"/>
            <w:left w:val="none" w:sz="0" w:space="0" w:color="auto"/>
            <w:bottom w:val="none" w:sz="0" w:space="0" w:color="auto"/>
            <w:right w:val="none" w:sz="0" w:space="0" w:color="auto"/>
          </w:divBdr>
        </w:div>
      </w:divsChild>
    </w:div>
    <w:div w:id="2001078229">
      <w:bodyDiv w:val="1"/>
      <w:marLeft w:val="0"/>
      <w:marRight w:val="0"/>
      <w:marTop w:val="0"/>
      <w:marBottom w:val="0"/>
      <w:divBdr>
        <w:top w:val="none" w:sz="0" w:space="0" w:color="auto"/>
        <w:left w:val="none" w:sz="0" w:space="0" w:color="auto"/>
        <w:bottom w:val="none" w:sz="0" w:space="0" w:color="auto"/>
        <w:right w:val="none" w:sz="0" w:space="0" w:color="auto"/>
      </w:divBdr>
      <w:divsChild>
        <w:div w:id="557940364">
          <w:marLeft w:val="0"/>
          <w:marRight w:val="0"/>
          <w:marTop w:val="0"/>
          <w:marBottom w:val="0"/>
          <w:divBdr>
            <w:top w:val="none" w:sz="0" w:space="0" w:color="auto"/>
            <w:left w:val="none" w:sz="0" w:space="0" w:color="auto"/>
            <w:bottom w:val="none" w:sz="0" w:space="0" w:color="auto"/>
            <w:right w:val="none" w:sz="0" w:space="0" w:color="auto"/>
          </w:divBdr>
          <w:divsChild>
            <w:div w:id="9396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6297">
      <w:bodyDiv w:val="1"/>
      <w:marLeft w:val="0"/>
      <w:marRight w:val="0"/>
      <w:marTop w:val="0"/>
      <w:marBottom w:val="0"/>
      <w:divBdr>
        <w:top w:val="none" w:sz="0" w:space="0" w:color="auto"/>
        <w:left w:val="none" w:sz="0" w:space="0" w:color="auto"/>
        <w:bottom w:val="none" w:sz="0" w:space="0" w:color="auto"/>
        <w:right w:val="none" w:sz="0" w:space="0" w:color="auto"/>
      </w:divBdr>
      <w:divsChild>
        <w:div w:id="701172920">
          <w:marLeft w:val="0"/>
          <w:marRight w:val="0"/>
          <w:marTop w:val="0"/>
          <w:marBottom w:val="0"/>
          <w:divBdr>
            <w:top w:val="none" w:sz="0" w:space="0" w:color="auto"/>
            <w:left w:val="none" w:sz="0" w:space="0" w:color="auto"/>
            <w:bottom w:val="none" w:sz="0" w:space="0" w:color="auto"/>
            <w:right w:val="none" w:sz="0" w:space="0" w:color="auto"/>
          </w:divBdr>
          <w:divsChild>
            <w:div w:id="15753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0945">
      <w:bodyDiv w:val="1"/>
      <w:marLeft w:val="0"/>
      <w:marRight w:val="0"/>
      <w:marTop w:val="0"/>
      <w:marBottom w:val="0"/>
      <w:divBdr>
        <w:top w:val="none" w:sz="0" w:space="0" w:color="auto"/>
        <w:left w:val="none" w:sz="0" w:space="0" w:color="auto"/>
        <w:bottom w:val="none" w:sz="0" w:space="0" w:color="auto"/>
        <w:right w:val="none" w:sz="0" w:space="0" w:color="auto"/>
      </w:divBdr>
    </w:div>
    <w:div w:id="2144229184">
      <w:bodyDiv w:val="1"/>
      <w:marLeft w:val="0"/>
      <w:marRight w:val="0"/>
      <w:marTop w:val="0"/>
      <w:marBottom w:val="0"/>
      <w:divBdr>
        <w:top w:val="none" w:sz="0" w:space="0" w:color="auto"/>
        <w:left w:val="none" w:sz="0" w:space="0" w:color="auto"/>
        <w:bottom w:val="none" w:sz="0" w:space="0" w:color="auto"/>
        <w:right w:val="none" w:sz="0" w:space="0" w:color="auto"/>
      </w:divBdr>
      <w:divsChild>
        <w:div w:id="12263828">
          <w:marLeft w:val="360"/>
          <w:marRight w:val="0"/>
          <w:marTop w:val="48"/>
          <w:marBottom w:val="0"/>
          <w:divBdr>
            <w:top w:val="none" w:sz="0" w:space="0" w:color="auto"/>
            <w:left w:val="none" w:sz="0" w:space="0" w:color="auto"/>
            <w:bottom w:val="none" w:sz="0" w:space="0" w:color="auto"/>
            <w:right w:val="none" w:sz="0" w:space="0" w:color="auto"/>
          </w:divBdr>
        </w:div>
        <w:div w:id="108862044">
          <w:marLeft w:val="360"/>
          <w:marRight w:val="0"/>
          <w:marTop w:val="48"/>
          <w:marBottom w:val="0"/>
          <w:divBdr>
            <w:top w:val="none" w:sz="0" w:space="0" w:color="auto"/>
            <w:left w:val="none" w:sz="0" w:space="0" w:color="auto"/>
            <w:bottom w:val="none" w:sz="0" w:space="0" w:color="auto"/>
            <w:right w:val="none" w:sz="0" w:space="0" w:color="auto"/>
          </w:divBdr>
        </w:div>
        <w:div w:id="188644797">
          <w:marLeft w:val="360"/>
          <w:marRight w:val="0"/>
          <w:marTop w:val="48"/>
          <w:marBottom w:val="0"/>
          <w:divBdr>
            <w:top w:val="none" w:sz="0" w:space="0" w:color="auto"/>
            <w:left w:val="none" w:sz="0" w:space="0" w:color="auto"/>
            <w:bottom w:val="none" w:sz="0" w:space="0" w:color="auto"/>
            <w:right w:val="none" w:sz="0" w:space="0" w:color="auto"/>
          </w:divBdr>
        </w:div>
        <w:div w:id="423112872">
          <w:marLeft w:val="360"/>
          <w:marRight w:val="0"/>
          <w:marTop w:val="48"/>
          <w:marBottom w:val="0"/>
          <w:divBdr>
            <w:top w:val="none" w:sz="0" w:space="0" w:color="auto"/>
            <w:left w:val="none" w:sz="0" w:space="0" w:color="auto"/>
            <w:bottom w:val="none" w:sz="0" w:space="0" w:color="auto"/>
            <w:right w:val="none" w:sz="0" w:space="0" w:color="auto"/>
          </w:divBdr>
        </w:div>
        <w:div w:id="572813928">
          <w:marLeft w:val="360"/>
          <w:marRight w:val="0"/>
          <w:marTop w:val="48"/>
          <w:marBottom w:val="0"/>
          <w:divBdr>
            <w:top w:val="none" w:sz="0" w:space="0" w:color="auto"/>
            <w:left w:val="none" w:sz="0" w:space="0" w:color="auto"/>
            <w:bottom w:val="none" w:sz="0" w:space="0" w:color="auto"/>
            <w:right w:val="none" w:sz="0" w:space="0" w:color="auto"/>
          </w:divBdr>
        </w:div>
        <w:div w:id="874199879">
          <w:marLeft w:val="360"/>
          <w:marRight w:val="0"/>
          <w:marTop w:val="48"/>
          <w:marBottom w:val="0"/>
          <w:divBdr>
            <w:top w:val="none" w:sz="0" w:space="0" w:color="auto"/>
            <w:left w:val="none" w:sz="0" w:space="0" w:color="auto"/>
            <w:bottom w:val="none" w:sz="0" w:space="0" w:color="auto"/>
            <w:right w:val="none" w:sz="0" w:space="0" w:color="auto"/>
          </w:divBdr>
        </w:div>
        <w:div w:id="1172914197">
          <w:marLeft w:val="360"/>
          <w:marRight w:val="0"/>
          <w:marTop w:val="48"/>
          <w:marBottom w:val="0"/>
          <w:divBdr>
            <w:top w:val="none" w:sz="0" w:space="0" w:color="auto"/>
            <w:left w:val="none" w:sz="0" w:space="0" w:color="auto"/>
            <w:bottom w:val="none" w:sz="0" w:space="0" w:color="auto"/>
            <w:right w:val="none" w:sz="0" w:space="0" w:color="auto"/>
          </w:divBdr>
        </w:div>
        <w:div w:id="1378507476">
          <w:marLeft w:val="360"/>
          <w:marRight w:val="0"/>
          <w:marTop w:val="48"/>
          <w:marBottom w:val="0"/>
          <w:divBdr>
            <w:top w:val="none" w:sz="0" w:space="0" w:color="auto"/>
            <w:left w:val="none" w:sz="0" w:space="0" w:color="auto"/>
            <w:bottom w:val="none" w:sz="0" w:space="0" w:color="auto"/>
            <w:right w:val="none" w:sz="0" w:space="0" w:color="auto"/>
          </w:divBdr>
        </w:div>
        <w:div w:id="1419641036">
          <w:marLeft w:val="360"/>
          <w:marRight w:val="0"/>
          <w:marTop w:val="48"/>
          <w:marBottom w:val="0"/>
          <w:divBdr>
            <w:top w:val="none" w:sz="0" w:space="0" w:color="auto"/>
            <w:left w:val="none" w:sz="0" w:space="0" w:color="auto"/>
            <w:bottom w:val="none" w:sz="0" w:space="0" w:color="auto"/>
            <w:right w:val="none" w:sz="0" w:space="0" w:color="auto"/>
          </w:divBdr>
        </w:div>
        <w:div w:id="1586915979">
          <w:marLeft w:val="360"/>
          <w:marRight w:val="0"/>
          <w:marTop w:val="48"/>
          <w:marBottom w:val="0"/>
          <w:divBdr>
            <w:top w:val="none" w:sz="0" w:space="0" w:color="auto"/>
            <w:left w:val="none" w:sz="0" w:space="0" w:color="auto"/>
            <w:bottom w:val="none" w:sz="0" w:space="0" w:color="auto"/>
            <w:right w:val="none" w:sz="0" w:space="0" w:color="auto"/>
          </w:divBdr>
        </w:div>
        <w:div w:id="1673484976">
          <w:marLeft w:val="360"/>
          <w:marRight w:val="0"/>
          <w:marTop w:val="48"/>
          <w:marBottom w:val="0"/>
          <w:divBdr>
            <w:top w:val="none" w:sz="0" w:space="0" w:color="auto"/>
            <w:left w:val="none" w:sz="0" w:space="0" w:color="auto"/>
            <w:bottom w:val="none" w:sz="0" w:space="0" w:color="auto"/>
            <w:right w:val="none" w:sz="0" w:space="0" w:color="auto"/>
          </w:divBdr>
        </w:div>
        <w:div w:id="1797137694">
          <w:marLeft w:val="360"/>
          <w:marRight w:val="0"/>
          <w:marTop w:val="48"/>
          <w:marBottom w:val="0"/>
          <w:divBdr>
            <w:top w:val="none" w:sz="0" w:space="0" w:color="auto"/>
            <w:left w:val="none" w:sz="0" w:space="0" w:color="auto"/>
            <w:bottom w:val="none" w:sz="0" w:space="0" w:color="auto"/>
            <w:right w:val="none" w:sz="0" w:space="0" w:color="auto"/>
          </w:divBdr>
        </w:div>
      </w:divsChild>
    </w:div>
    <w:div w:id="214572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4" Type="http://schemas.openxmlformats.org/officeDocument/2006/relationships/endnotes" Target="endnotes.xml"/><Relationship Id="rId15" Type="http://schemas.openxmlformats.org/officeDocument/2006/relationships/image" Target="media/image1.emf"/><Relationship Id="rId16" Type="http://schemas.openxmlformats.org/officeDocument/2006/relationships/hyperlink" Target="https://github.com/CompassPHS/Xamarin-App-Template"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hyperlink" Target="https://developer.apple.com/library/ios/documentation/IDEs/Conceptual/AppDistributionGuide/Introduction/Introduction.html" TargetMode="External"/><Relationship Id="rId64" Type="http://schemas.openxmlformats.org/officeDocument/2006/relationships/hyperlink" Target="http://developer.android.com/distribute/googleplay/start.html" TargetMode="External"/><Relationship Id="rId65" Type="http://schemas.openxmlformats.org/officeDocument/2006/relationships/hyperlink" Target="http://developer.xamarin.com/guides/ios/deployment,_testing,_and_metrics/app_distribution_overview/" TargetMode="External"/><Relationship Id="rId66" Type="http://schemas.openxmlformats.org/officeDocument/2006/relationships/hyperlink" Target="http://developer.xamarin.com/guides/android/deployment,_testing,_and_metrics/publishing_an_application/"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hyperlink" Target="http://developer.xamarin.com/guides/testcloud/uitest/" TargetMode="External"/><Relationship Id="rId51" Type="http://schemas.openxmlformats.org/officeDocument/2006/relationships/hyperlink" Target="http://developer.xamarin.com/guides/testcloud/submitting/" TargetMode="External"/><Relationship Id="rId52" Type="http://schemas.openxmlformats.org/officeDocument/2006/relationships/image" Target="media/image13.png"/><Relationship Id="rId53" Type="http://schemas.openxmlformats.org/officeDocument/2006/relationships/image" Target="media/image14.png"/><Relationship Id="rId54" Type="http://schemas.openxmlformats.org/officeDocument/2006/relationships/hyperlink" Target="http://fsharp.github.io/FAKE/" TargetMode="External"/><Relationship Id="rId55" Type="http://schemas.openxmlformats.org/officeDocument/2006/relationships/hyperlink" Target="https://www.youtube.com/watch?v=Awl4vGo7Yj0" TargetMode="External"/><Relationship Id="rId56" Type="http://schemas.openxmlformats.org/officeDocument/2006/relationships/hyperlink" Target="http://developer.xamarin.com/guides/ios/deployment,_testing,_and_metrics/using_instruments_to_detect_native_leaks_using_markheap/" TargetMode="External"/><Relationship Id="rId57" Type="http://schemas.openxmlformats.org/officeDocument/2006/relationships/hyperlink" Target="https://developer.apple.com/library/ios/documentation/DeveloperTools/Conceptual/InstrumentsUserGuide/Introduction/Introduction.html" TargetMode="External"/><Relationship Id="rId58" Type="http://schemas.openxmlformats.org/officeDocument/2006/relationships/hyperlink" Target="https://developer.android.com/tools/debugging/ddms.html" TargetMode="External"/><Relationship Id="rId59" Type="http://schemas.openxmlformats.org/officeDocument/2006/relationships/hyperlink" Target="https://developer.android.com/tools/debugging/debugging-memory.html" TargetMode="External"/><Relationship Id="rId40" Type="http://schemas.openxmlformats.org/officeDocument/2006/relationships/hyperlink" Target="http://developer.xamarin.com/guides/android/advanced_topics/java_integration_overview/binding_a_java_library_(.jar)/" TargetMode="External"/><Relationship Id="rId41" Type="http://schemas.openxmlformats.org/officeDocument/2006/relationships/hyperlink" Target="https://github.com/CompassPHS/Mobile-Xamarin-Native-Library-Support" TargetMode="External"/><Relationship Id="rId42" Type="http://schemas.openxmlformats.org/officeDocument/2006/relationships/hyperlink" Target="http://www.nuget.org/packages" TargetMode="External"/><Relationship Id="rId43" Type="http://schemas.openxmlformats.org/officeDocument/2006/relationships/hyperlink" Target="http://components.xamarin.com/" TargetMode="External"/><Relationship Id="rId44" Type="http://schemas.openxmlformats.org/officeDocument/2006/relationships/hyperlink" Target="http://msdn.microsoft.com/library/windows/apps/hh487164(v=vs.105).aspx" TargetMode="External"/><Relationship Id="rId45" Type="http://schemas.openxmlformats.org/officeDocument/2006/relationships/hyperlink" Target="https://xamarin.com/insights" TargetMode="External"/><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hyperlink" Target="http://developer.xamarin.com/guides/testcloud/uitest/intro-to-uitest/" TargetMode="External"/><Relationship Id="rId49" Type="http://schemas.openxmlformats.org/officeDocument/2006/relationships/hyperlink" Target="http://developer.xamarin.com/guides/testcloud/introduction-to-test-cloud/"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numbering" Target="numbering.xml"/><Relationship Id="rId9" Type="http://schemas.openxmlformats.org/officeDocument/2006/relationships/styles" Target="styles.xml"/><Relationship Id="rId30" Type="http://schemas.openxmlformats.org/officeDocument/2006/relationships/hyperlink" Target="http://www.nuget.org/packages/pclstorage" TargetMode="External"/><Relationship Id="rId31" Type="http://schemas.openxmlformats.org/officeDocument/2006/relationships/hyperlink" Target="https://www.zetetic.net/sqlcipher/"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yperlink" Target="http://developer.android.com/training/multiscreen/index.html" TargetMode="External"/><Relationship Id="rId35" Type="http://schemas.openxmlformats.org/officeDocument/2006/relationships/hyperlink" Target="https://developer.apple.com/library/ios/documentation/userexperience/conceptual/mobilehig/" TargetMode="External"/><Relationship Id="rId36" Type="http://schemas.openxmlformats.org/officeDocument/2006/relationships/hyperlink" Target="https://developer.android.com/design/index.html" TargetMode="External"/><Relationship Id="rId37" Type="http://schemas.openxmlformats.org/officeDocument/2006/relationships/hyperlink" Target="http://msdn.microsoft.com/library/windows/apps/fa00461b-abe1-41d1-be87-0b0fe3d3389d(v=vs.105).aspx" TargetMode="External"/><Relationship Id="rId38" Type="http://schemas.openxmlformats.org/officeDocument/2006/relationships/hyperlink" Target="http://components.xamarin.com" TargetMode="External"/><Relationship Id="rId39" Type="http://schemas.openxmlformats.org/officeDocument/2006/relationships/hyperlink" Target="http://developer.xamarin.com/guides/ios/advanced_topics/binding_objective-c/binding_objc_libs/" TargetMode="External"/><Relationship Id="rId70" Type="http://schemas.openxmlformats.org/officeDocument/2006/relationships/header" Target="header2.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hyperlink" Target="http://developer.xamarin.com/guides/cross-platform/application_fundamentals/shared_projects/"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msdn.microsoft.com/en-us/library/gg597391%28v=vs.110%29.aspx" TargetMode="Externa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developer.xamarin.com/guides/cross-platform/application_fundamentals/building_cross_platform_applications/part_4_-_platform_divergence_abstraction_divergent_implementation/" TargetMode="External"/><Relationship Id="rId27" Type="http://schemas.openxmlformats.org/officeDocument/2006/relationships/hyperlink" Target="https://www.nuget.org/packages/Unity/" TargetMode="External"/><Relationship Id="rId28" Type="http://schemas.openxmlformats.org/officeDocument/2006/relationships/hyperlink" Target="https://www.nuget.org/packages/CommonServiceLocator/" TargetMode="External"/><Relationship Id="rId29" Type="http://schemas.openxmlformats.org/officeDocument/2006/relationships/hyperlink" Target="https://www.zetetic.net/sqlcipher/" TargetMode="External"/><Relationship Id="rId60" Type="http://schemas.openxmlformats.org/officeDocument/2006/relationships/hyperlink" Target="https://developer.xamarin.com/guides/android/deployment,_testing,_and_metrics/" TargetMode="External"/><Relationship Id="rId61" Type="http://schemas.openxmlformats.org/officeDocument/2006/relationships/hyperlink" Target="https://developer.xamarin.com/guides/cross-platform/deployment,_testing,_and_metrics/xamarin-profiler/" TargetMode="External"/><Relationship Id="rId62" Type="http://schemas.openxmlformats.org/officeDocument/2006/relationships/hyperlink" Target="http://www.mono-project.com/docs/debug+profile/profile/profiler/" TargetMode="External"/><Relationship Id="rId10" Type="http://schemas.microsoft.com/office/2007/relationships/stylesWithEffects" Target="stylesWithEffects.xml"/><Relationship Id="rId11" Type="http://schemas.openxmlformats.org/officeDocument/2006/relationships/settings" Target="settings.xml"/><Relationship Id="rId12"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Pariveda 2009">
      <a:dk1>
        <a:srgbClr val="000000"/>
      </a:dk1>
      <a:lt1>
        <a:srgbClr val="FFFFFF"/>
      </a:lt1>
      <a:dk2>
        <a:srgbClr val="002850"/>
      </a:dk2>
      <a:lt2>
        <a:srgbClr val="808080"/>
      </a:lt2>
      <a:accent1>
        <a:srgbClr val="FFFFCC"/>
      </a:accent1>
      <a:accent2>
        <a:srgbClr val="00669E"/>
      </a:accent2>
      <a:accent3>
        <a:srgbClr val="93C8FF"/>
      </a:accent3>
      <a:accent4>
        <a:srgbClr val="D3E8FF"/>
      </a:accent4>
      <a:accent5>
        <a:srgbClr val="CCCCFF"/>
      </a:accent5>
      <a:accent6>
        <a:srgbClr val="FFC000"/>
      </a:accent6>
      <a:hlink>
        <a:srgbClr val="004C76"/>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098B96-E687-4843-84B9-F6A6F91CC45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2014-11-26T00:00:00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Proposal Document" ma:contentTypeID="0x010100606DBCEBA4E60147BFBB5CA6C979B6810400A358750A43439444AB1D70AE5E8A16DC" ma:contentTypeVersion="37" ma:contentTypeDescription="" ma:contentTypeScope="" ma:versionID="c34671c5a2a8decec56f373faaece611">
  <xsd:schema xmlns:xsd="http://www.w3.org/2001/XMLSchema" xmlns:xs="http://www.w3.org/2001/XMLSchema" xmlns:p="http://schemas.microsoft.com/office/2006/metadata/properties" xmlns:ns2="061f3401-5a1b-478a-903c-d6669749c19e" xmlns:ns4="244907dc-e0a0-4ea4-b7bc-72c40c1e97ee" targetNamespace="http://schemas.microsoft.com/office/2006/metadata/properties" ma:root="true" ma:fieldsID="f99b75618a1f4038cab29525e3f5135d" ns2:_="" ns4:_="">
    <xsd:import namespace="061f3401-5a1b-478a-903c-d6669749c19e"/>
    <xsd:import namespace="244907dc-e0a0-4ea4-b7bc-72c40c1e97ee"/>
    <xsd:element name="properties">
      <xsd:complexType>
        <xsd:sequence>
          <xsd:element name="documentManagement">
            <xsd:complexType>
              <xsd:all>
                <xsd:element ref="ns2:Project_x0020_Name" minOccurs="0"/>
                <xsd:element ref="ns2:Project_x0020_Code" minOccurs="0"/>
                <xsd:element ref="ns2:o18f49acfd64494c836e70c90699b52c" minOccurs="0"/>
                <xsd:element ref="ns2:TaxCatchAll" minOccurs="0"/>
                <xsd:element ref="ns2:n77baed02b42445f93ff6c3cb0099699" minOccurs="0"/>
                <xsd:element ref="ns2:TaxCatchAllLabel" minOccurs="0"/>
                <xsd:element ref="ns2:TaxKeywordTaxHTField" minOccurs="0"/>
                <xsd:element ref="ns2:mc5d9b9e9c8a40dd983464431db3f627" minOccurs="0"/>
                <xsd:element ref="ns2:b13a74fc9bba4672ada10dfe2d903340" minOccurs="0"/>
                <xsd:element ref="ns2:o2b808e88fa0410aa63552c34fe3051f" minOccurs="0"/>
                <xsd:element ref="ns2:ClientTaxHTField0"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1f3401-5a1b-478a-903c-d6669749c19e" elementFormDefault="qualified">
    <xsd:import namespace="http://schemas.microsoft.com/office/2006/documentManagement/types"/>
    <xsd:import namespace="http://schemas.microsoft.com/office/infopath/2007/PartnerControls"/>
    <xsd:element name="Project_x0020_Name" ma:index="4" nillable="true" ma:displayName="Project Name" ma:internalName="Project_x0020_Name" ma:readOnly="false">
      <xsd:simpleType>
        <xsd:restriction base="dms:Text"/>
      </xsd:simpleType>
    </xsd:element>
    <xsd:element name="Project_x0020_Code" ma:index="5" nillable="true" ma:displayName="Project Code" ma:internalName="Project_x0020_Code" ma:readOnly="false">
      <xsd:simpleType>
        <xsd:restriction base="dms:Text">
          <xsd:maxLength value="10"/>
        </xsd:restriction>
      </xsd:simpleType>
    </xsd:element>
    <xsd:element name="o18f49acfd64494c836e70c90699b52c" ma:index="12" nillable="true" ma:taxonomy="true" ma:internalName="o18f49acfd64494c836e70c90699b52c" ma:taxonomyFieldName="Privacy" ma:displayName="Privacy" ma:readOnly="false" ma:default="" ma:fieldId="{818f49ac-fd64-494c-836e-70c90699b52c}" ma:sspId="b883e60c-362b-4d18-8f4e-7970c0e588db" ma:termSetId="3e103fa0-d38c-4f6a-805c-43af710cc929" ma:anchorId="00000000-0000-0000-0000-000000000000" ma:open="false" ma:isKeyword="false">
      <xsd:complexType>
        <xsd:sequence>
          <xsd:element ref="pc:Terms" minOccurs="0" maxOccurs="1"/>
        </xsd:sequence>
      </xsd:complexType>
    </xsd:element>
    <xsd:element name="TaxCatchAll" ma:index="13" nillable="true" ma:displayName="Taxonomy Catch All Column" ma:hidden="true" ma:list="{1b40a1a3-e939-441d-abce-1c6bbe72e92d}" ma:internalName="TaxCatchAll" ma:readOnly="false" ma:showField="CatchAllData" ma:web="244907dc-e0a0-4ea4-b7bc-72c40c1e97ee">
      <xsd:complexType>
        <xsd:complexContent>
          <xsd:extension base="dms:MultiChoiceLookup">
            <xsd:sequence>
              <xsd:element name="Value" type="dms:Lookup" maxOccurs="unbounded" minOccurs="0" nillable="true"/>
            </xsd:sequence>
          </xsd:extension>
        </xsd:complexContent>
      </xsd:complexType>
    </xsd:element>
    <xsd:element name="n77baed02b42445f93ff6c3cb0099699" ma:index="14" nillable="true" ma:taxonomy="true" ma:internalName="n77baed02b42445f93ff6c3cb0099699" ma:taxonomyFieldName="Platform" ma:displayName="Platform" ma:readOnly="false" ma:default="" ma:fieldId="{777baed0-2b42-445f-93ff-6c3cb0099699}" ma:taxonomyMulti="true" ma:sspId="b883e60c-362b-4d18-8f4e-7970c0e588db" ma:termSetId="2fc7e4ab-1bf8-49ae-895b-631c31d8e671" ma:anchorId="00000000-0000-0000-0000-000000000000" ma:open="false" ma:isKeyword="false">
      <xsd:complexType>
        <xsd:sequence>
          <xsd:element ref="pc:Terms" minOccurs="0" maxOccurs="1"/>
        </xsd:sequence>
      </xsd:complexType>
    </xsd:element>
    <xsd:element name="TaxCatchAllLabel" ma:index="15" nillable="true" ma:displayName="Taxonomy Catch All Column1" ma:hidden="true" ma:list="{1b40a1a3-e939-441d-abce-1c6bbe72e92d}" ma:internalName="TaxCatchAllLabel" ma:readOnly="false" ma:showField="CatchAllDataLabel" ma:web="244907dc-e0a0-4ea4-b7bc-72c40c1e97ee">
      <xsd:complexType>
        <xsd:complexContent>
          <xsd:extension base="dms:MultiChoiceLookup">
            <xsd:sequence>
              <xsd:element name="Value" type="dms:Lookup" maxOccurs="unbounded" minOccurs="0" nillable="true"/>
            </xsd:sequence>
          </xsd:extension>
        </xsd:complexContent>
      </xsd:complexType>
    </xsd:element>
    <xsd:element name="TaxKeywordTaxHTField" ma:index="16" nillable="true" ma:taxonomy="true" ma:internalName="TaxKeywordTaxHTField" ma:taxonomyFieldName="TaxKeyword" ma:displayName="Enterprise Keywords" ma:readOnly="false" ma:fieldId="{23f27201-bee3-471e-b2e7-b64fd8b7ca38}" ma:taxonomyMulti="true" ma:sspId="b883e60c-362b-4d18-8f4e-7970c0e588db" ma:termSetId="00000000-0000-0000-0000-000000000000" ma:anchorId="00000000-0000-0000-0000-000000000000" ma:open="true" ma:isKeyword="true">
      <xsd:complexType>
        <xsd:sequence>
          <xsd:element ref="pc:Terms" minOccurs="0" maxOccurs="1"/>
        </xsd:sequence>
      </xsd:complexType>
    </xsd:element>
    <xsd:element name="mc5d9b9e9c8a40dd983464431db3f627" ma:index="17" nillable="true" ma:taxonomy="true" ma:internalName="mc5d9b9e9c8a40dd983464431db3f627" ma:taxonomyFieldName="Year" ma:displayName="Year" ma:readOnly="false" ma:default="" ma:fieldId="{6c5d9b9e-9c8a-40dd-9834-64431db3f627}" ma:sspId="b883e60c-362b-4d18-8f4e-7970c0e588db" ma:termSetId="789e741e-7ca9-4b85-9168-cce0b717db2e" ma:anchorId="00000000-0000-0000-0000-000000000000" ma:open="false" ma:isKeyword="false">
      <xsd:complexType>
        <xsd:sequence>
          <xsd:element ref="pc:Terms" minOccurs="0" maxOccurs="1"/>
        </xsd:sequence>
      </xsd:complexType>
    </xsd:element>
    <xsd:element name="b13a74fc9bba4672ada10dfe2d903340" ma:index="18" nillable="true" ma:taxonomy="true" ma:internalName="b13a74fc9bba4672ada10dfe2d903340" ma:taxonomyFieldName="Service_x0020_Lines" ma:displayName="Service Lines" ma:readOnly="false" ma:default="" ma:fieldId="{b13a74fc-9bba-4672-ada1-0dfe2d903340}" ma:taxonomyMulti="true" ma:sspId="b883e60c-362b-4d18-8f4e-7970c0e588db" ma:termSetId="7a288a3a-fe66-40af-a234-1fb4effdf65c" ma:anchorId="00000000-0000-0000-0000-000000000000" ma:open="false" ma:isKeyword="false">
      <xsd:complexType>
        <xsd:sequence>
          <xsd:element ref="pc:Terms" minOccurs="0" maxOccurs="1"/>
        </xsd:sequence>
      </xsd:complexType>
    </xsd:element>
    <xsd:element name="o2b808e88fa0410aa63552c34fe3051f" ma:index="19" nillable="true" ma:taxonomy="true" ma:internalName="o2b808e88fa0410aa63552c34fe3051f" ma:taxonomyFieldName="Office_x0020_Location" ma:displayName="Office Location" ma:readOnly="false" ma:default="" ma:fieldId="{82b808e8-8fa0-410a-a635-52c34fe3051f}" ma:sspId="b883e60c-362b-4d18-8f4e-7970c0e588db" ma:termSetId="51bbcdb3-d3ba-4f91-b39e-3241ed6fb1f2" ma:anchorId="00000000-0000-0000-0000-000000000000" ma:open="false" ma:isKeyword="false">
      <xsd:complexType>
        <xsd:sequence>
          <xsd:element ref="pc:Terms" minOccurs="0" maxOccurs="1"/>
        </xsd:sequence>
      </xsd:complexType>
    </xsd:element>
    <xsd:element name="ClientTaxHTField0" ma:index="20" nillable="true" ma:taxonomy="true" ma:internalName="ClientTaxHTField0" ma:taxonomyFieldName="Client" ma:displayName="Client" ma:indexed="true" ma:readOnly="false" ma:default="" ma:fieldId="{76a75824-e0a7-41b7-82f7-21e1173ac83e}" ma:sspId="b883e60c-362b-4d18-8f4e-7970c0e588db" ma:termSetId="263f5676-f99e-478e-a7f8-9a9697b9f89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44907dc-e0a0-4ea4-b7bc-72c40c1e97ee"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Content Type"/>
        <xsd:element ref="dc:title" minOccurs="0" maxOccurs="1" ma:index="1" ma:displayName="Title"/>
        <xsd:element ref="dc:subject" minOccurs="0" maxOccurs="1" ma:index="8"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roject_x0020_Code xmlns="061f3401-5a1b-478a-903c-d6669749c19e" xsi:nil="true"/>
    <o18f49acfd64494c836e70c90699b52c xmlns="061f3401-5a1b-478a-903c-d6669749c19e">
      <Terms xmlns="http://schemas.microsoft.com/office/infopath/2007/PartnerControls">
        <TermInfo xmlns="http://schemas.microsoft.com/office/infopath/2007/PartnerControls">
          <TermName xmlns="http://schemas.microsoft.com/office/infopath/2007/PartnerControls">Confidential</TermName>
          <TermId xmlns="http://schemas.microsoft.com/office/infopath/2007/PartnerControls">0a648cb3-0c98-43bd-9cef-9a578d2b6fb8</TermId>
        </TermInfo>
      </Terms>
    </o18f49acfd64494c836e70c90699b52c>
    <TaxCatchAll xmlns="061f3401-5a1b-478a-903c-d6669749c19e">
      <Value>456</Value>
      <Value>484</Value>
      <Value>352</Value>
      <Value>486</Value>
      <Value>39</Value>
      <Value>42</Value>
      <Value>41</Value>
      <Value>5</Value>
      <Value>4</Value>
      <Value>360</Value>
      <Value>485</Value>
    </TaxCatchAll>
    <b13a74fc9bba4672ada10dfe2d903340 xmlns="061f3401-5a1b-478a-903c-d6669749c19e">
      <Terms xmlns="http://schemas.microsoft.com/office/infopath/2007/PartnerControls">
        <TermInfo xmlns="http://schemas.microsoft.com/office/infopath/2007/PartnerControls">
          <TermName xmlns="http://schemas.microsoft.com/office/infopath/2007/PartnerControls">Portals and Collaboration</TermName>
          <TermId xmlns="http://schemas.microsoft.com/office/infopath/2007/PartnerControls">29d3f019-473a-41a7-a583-27824902e74e</TermId>
        </TermInfo>
      </Terms>
    </b13a74fc9bba4672ada10dfe2d903340>
    <Project_x0020_Name xmlns="061f3401-5a1b-478a-903c-d6669749c19e">Collaboration and Social Implementation</Project_x0020_Name>
    <o2b808e88fa0410aa63552c34fe3051f xmlns="061f3401-5a1b-478a-903c-d6669749c19e">
      <Terms xmlns="http://schemas.microsoft.com/office/infopath/2007/PartnerControls">
        <TermInfo xmlns="http://schemas.microsoft.com/office/infopath/2007/PartnerControls">
          <TermName xmlns="http://schemas.microsoft.com/office/infopath/2007/PartnerControls">Dallas</TermName>
          <TermId xmlns="http://schemas.microsoft.com/office/infopath/2007/PartnerControls">558cc4a0-c2aa-4d27-b98d-51ce03e19bde</TermId>
        </TermInfo>
      </Terms>
    </o2b808e88fa0410aa63552c34fe3051f>
    <n77baed02b42445f93ff6c3cb0099699 xmlns="061f3401-5a1b-478a-903c-d6669749c19e">
      <Terms xmlns="http://schemas.microsoft.com/office/infopath/2007/PartnerControls">
        <TermInfo xmlns="http://schemas.microsoft.com/office/infopath/2007/PartnerControls">
          <TermName xmlns="http://schemas.microsoft.com/office/infopath/2007/PartnerControls">SharePoint</TermName>
          <TermId xmlns="http://schemas.microsoft.com/office/infopath/2007/PartnerControls">89d0e628-c66a-4aa3-9b41-629586a39e45</TermId>
        </TermInfo>
        <TermInfo xmlns="http://schemas.microsoft.com/office/infopath/2007/PartnerControls">
          <TermName xmlns="http://schemas.microsoft.com/office/infopath/2007/PartnerControls">SharePoint 2013</TermName>
          <TermId xmlns="http://schemas.microsoft.com/office/infopath/2007/PartnerControls">0cec64bb-ff79-4ea7-9f89-f0936bda6062</TermId>
        </TermInfo>
      </Terms>
    </n77baed02b42445f93ff6c3cb0099699>
    <TaxKeywordTaxHTField xmlns="061f3401-5a1b-478a-903c-d6669749c19e">
      <Terms xmlns="http://schemas.microsoft.com/office/infopath/2007/PartnerControls">
        <TermInfo xmlns="http://schemas.microsoft.com/office/infopath/2007/PartnerControls">
          <TermName xmlns="http://schemas.microsoft.com/office/infopath/2007/PartnerControls">Mobile</TermName>
          <TermId xmlns="http://schemas.microsoft.com/office/infopath/2007/PartnerControls">c2a845d5-4c8e-427c-b470-de7b0d3f8d27</TermId>
        </TermInfo>
        <TermInfo xmlns="http://schemas.microsoft.com/office/infopath/2007/PartnerControls">
          <TermName xmlns="http://schemas.microsoft.com/office/infopath/2007/PartnerControls">Compass</TermName>
          <TermId xmlns="http://schemas.microsoft.com/office/infopath/2007/PartnerControls">cf467035-ae22-4c3c-850c-1d6fa36b3387</TermId>
        </TermInfo>
        <TermInfo xmlns="http://schemas.microsoft.com/office/infopath/2007/PartnerControls">
          <TermName xmlns="http://schemas.microsoft.com/office/infopath/2007/PartnerControls">Xamarin</TermName>
          <TermId xmlns="http://schemas.microsoft.com/office/infopath/2007/PartnerControls">43520d3a-1c0e-4ece-9044-cc5748795088</TermId>
        </TermInfo>
        <TermInfo xmlns="http://schemas.microsoft.com/office/infopath/2007/PartnerControls">
          <TermName xmlns="http://schemas.microsoft.com/office/infopath/2007/PartnerControls">Architecture</TermName>
          <TermId xmlns="http://schemas.microsoft.com/office/infopath/2007/PartnerControls">09d9e220-f968-4b94-8ac1-18fa30b48ba6</TermId>
        </TermInfo>
      </Terms>
    </TaxKeywordTaxHTField>
    <mc5d9b9e9c8a40dd983464431db3f627 xmlns="061f3401-5a1b-478a-903c-d6669749c19e">
      <Terms xmlns="http://schemas.microsoft.com/office/infopath/2007/PartnerControls">
        <TermInfo xmlns="http://schemas.microsoft.com/office/infopath/2007/PartnerControls">
          <TermName xmlns="http://schemas.microsoft.com/office/infopath/2007/PartnerControls">2014</TermName>
          <TermId xmlns="http://schemas.microsoft.com/office/infopath/2007/PartnerControls">040d6ba6-3531-40d0-ba42-da673aa95e20</TermId>
        </TermInfo>
      </Terms>
    </mc5d9b9e9c8a40dd983464431db3f627>
    <ClientTaxHTField0 xmlns="061f3401-5a1b-478a-903c-d6669749c19e">
      <Terms xmlns="http://schemas.microsoft.com/office/infopath/2007/PartnerControls">
        <TermInfo xmlns="http://schemas.microsoft.com/office/infopath/2007/PartnerControls">
          <TermName xmlns="http://schemas.microsoft.com/office/infopath/2007/PartnerControls">WesTower Communications</TermName>
          <TermId xmlns="http://schemas.microsoft.com/office/infopath/2007/PartnerControls">6cadf373-b6d6-4f97-b645-1c2f340e01ca</TermId>
        </TermInfo>
      </Terms>
    </ClientTaxHTField0>
    <TaxCatchAllLabel xmlns="061f3401-5a1b-478a-903c-d6669749c19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b883e60c-362b-4d18-8f4e-7970c0e588db" ContentTypeId="0x010100606DBCEBA4E60147BFBB5CA6C979B68104" PreviousValue="false"/>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74157D-B3D0-4F76-AA38-783F2BF18B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1f3401-5a1b-478a-903c-d6669749c19e"/>
    <ds:schemaRef ds:uri="244907dc-e0a0-4ea4-b7bc-72c40c1e97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D4124C-3A8C-4750-AB62-54359309E074}">
  <ds:schemaRefs>
    <ds:schemaRef ds:uri="http://schemas.microsoft.com/office/2006/metadata/properties"/>
    <ds:schemaRef ds:uri="061f3401-5a1b-478a-903c-d6669749c19e"/>
    <ds:schemaRef ds:uri="http://schemas.microsoft.com/office/infopath/2007/PartnerControls"/>
  </ds:schemaRefs>
</ds:datastoreItem>
</file>

<file path=customXml/itemProps4.xml><?xml version="1.0" encoding="utf-8"?>
<ds:datastoreItem xmlns:ds="http://schemas.openxmlformats.org/officeDocument/2006/customXml" ds:itemID="{724EE24E-4FE9-4BFC-999D-FA9A1523A80D}">
  <ds:schemaRefs>
    <ds:schemaRef ds:uri="http://schemas.microsoft.com/sharepoint/v3/contenttype/forms"/>
  </ds:schemaRefs>
</ds:datastoreItem>
</file>

<file path=customXml/itemProps5.xml><?xml version="1.0" encoding="utf-8"?>
<ds:datastoreItem xmlns:ds="http://schemas.openxmlformats.org/officeDocument/2006/customXml" ds:itemID="{813ADD54-46C1-435A-8EF6-AC0392A32F93}">
  <ds:schemaRefs>
    <ds:schemaRef ds:uri="Microsoft.SharePoint.Taxonomy.ContentTypeSync"/>
  </ds:schemaRefs>
</ds:datastoreItem>
</file>

<file path=customXml/itemProps6.xml><?xml version="1.0" encoding="utf-8"?>
<ds:datastoreItem xmlns:ds="http://schemas.openxmlformats.org/officeDocument/2006/customXml" ds:itemID="{89C23A9E-A4EE-B241-B25F-958C1592EA1B}">
  <ds:schemaRefs>
    <ds:schemaRef ds:uri="http://schemas.openxmlformats.org/officeDocument/2006/bibliography"/>
  </ds:schemaRefs>
</ds:datastoreItem>
</file>

<file path=customXml/itemProps7.xml><?xml version="1.0" encoding="utf-8"?>
<ds:datastoreItem xmlns:ds="http://schemas.openxmlformats.org/officeDocument/2006/customXml" ds:itemID="{75B0F4E4-D1A9-1D48-9934-8B39F961C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19</Pages>
  <Words>7770</Words>
  <Characters>44291</Characters>
  <Application>Microsoft Macintosh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Health Pro Cloud Mobile Implementation</vt:lpstr>
    </vt:vector>
  </TitlesOfParts>
  <Company>Pariveda Solutions</Company>
  <LinksUpToDate>false</LinksUpToDate>
  <CharactersWithSpaces>51958</CharactersWithSpaces>
  <SharedDoc>false</SharedDoc>
  <HLinks>
    <vt:vector size="282" baseType="variant">
      <vt:variant>
        <vt:i4>1310774</vt:i4>
      </vt:variant>
      <vt:variant>
        <vt:i4>249</vt:i4>
      </vt:variant>
      <vt:variant>
        <vt:i4>0</vt:i4>
      </vt:variant>
      <vt:variant>
        <vt:i4>5</vt:i4>
      </vt:variant>
      <vt:variant>
        <vt:lpwstr>mailto:calscan@microsoft.com</vt:lpwstr>
      </vt:variant>
      <vt:variant>
        <vt:lpwstr/>
      </vt:variant>
      <vt:variant>
        <vt:i4>1114221</vt:i4>
      </vt:variant>
      <vt:variant>
        <vt:i4>246</vt:i4>
      </vt:variant>
      <vt:variant>
        <vt:i4>0</vt:i4>
      </vt:variant>
      <vt:variant>
        <vt:i4>5</vt:i4>
      </vt:variant>
      <vt:variant>
        <vt:lpwstr>mailto:joeb@k2.com</vt:lpwstr>
      </vt:variant>
      <vt:variant>
        <vt:lpwstr/>
      </vt:variant>
      <vt:variant>
        <vt:i4>1441899</vt:i4>
      </vt:variant>
      <vt:variant>
        <vt:i4>243</vt:i4>
      </vt:variant>
      <vt:variant>
        <vt:i4>0</vt:i4>
      </vt:variant>
      <vt:variant>
        <vt:i4>5</vt:i4>
      </vt:variant>
      <vt:variant>
        <vt:lpwstr>mailto:Mary.ferguson@scouting.org</vt:lpwstr>
      </vt:variant>
      <vt:variant>
        <vt:lpwstr/>
      </vt:variant>
      <vt:variant>
        <vt:i4>1835129</vt:i4>
      </vt:variant>
      <vt:variant>
        <vt:i4>240</vt:i4>
      </vt:variant>
      <vt:variant>
        <vt:i4>0</vt:i4>
      </vt:variant>
      <vt:variant>
        <vt:i4>5</vt:i4>
      </vt:variant>
      <vt:variant>
        <vt:lpwstr>mailto:dave.campbell@scouting.org</vt:lpwstr>
      </vt:variant>
      <vt:variant>
        <vt:lpwstr/>
      </vt:variant>
      <vt:variant>
        <vt:i4>7077953</vt:i4>
      </vt:variant>
      <vt:variant>
        <vt:i4>237</vt:i4>
      </vt:variant>
      <vt:variant>
        <vt:i4>0</vt:i4>
      </vt:variant>
      <vt:variant>
        <vt:i4>5</vt:i4>
      </vt:variant>
      <vt:variant>
        <vt:lpwstr>mailto:mpusateri@hcmlp.com</vt:lpwstr>
      </vt:variant>
      <vt:variant>
        <vt:lpwstr/>
      </vt:variant>
      <vt:variant>
        <vt:i4>2818138</vt:i4>
      </vt:variant>
      <vt:variant>
        <vt:i4>234</vt:i4>
      </vt:variant>
      <vt:variant>
        <vt:i4>0</vt:i4>
      </vt:variant>
      <vt:variant>
        <vt:i4>5</vt:i4>
      </vt:variant>
      <vt:variant>
        <vt:lpwstr>mailto:William.Heinrich@bnsf.com</vt:lpwstr>
      </vt:variant>
      <vt:variant>
        <vt:lpwstr/>
      </vt:variant>
      <vt:variant>
        <vt:i4>65651</vt:i4>
      </vt:variant>
      <vt:variant>
        <vt:i4>231</vt:i4>
      </vt:variant>
      <vt:variant>
        <vt:i4>0</vt:i4>
      </vt:variant>
      <vt:variant>
        <vt:i4>5</vt:i4>
      </vt:variant>
      <vt:variant>
        <vt:lpwstr>mailto:bart.boudreaux@bnsf.com</vt:lpwstr>
      </vt:variant>
      <vt:variant>
        <vt:lpwstr/>
      </vt:variant>
      <vt:variant>
        <vt:i4>1572913</vt:i4>
      </vt:variant>
      <vt:variant>
        <vt:i4>224</vt:i4>
      </vt:variant>
      <vt:variant>
        <vt:i4>0</vt:i4>
      </vt:variant>
      <vt:variant>
        <vt:i4>5</vt:i4>
      </vt:variant>
      <vt:variant>
        <vt:lpwstr/>
      </vt:variant>
      <vt:variant>
        <vt:lpwstr>_Toc242775691</vt:lpwstr>
      </vt:variant>
      <vt:variant>
        <vt:i4>1572913</vt:i4>
      </vt:variant>
      <vt:variant>
        <vt:i4>218</vt:i4>
      </vt:variant>
      <vt:variant>
        <vt:i4>0</vt:i4>
      </vt:variant>
      <vt:variant>
        <vt:i4>5</vt:i4>
      </vt:variant>
      <vt:variant>
        <vt:lpwstr/>
      </vt:variant>
      <vt:variant>
        <vt:lpwstr>_Toc242775690</vt:lpwstr>
      </vt:variant>
      <vt:variant>
        <vt:i4>1638449</vt:i4>
      </vt:variant>
      <vt:variant>
        <vt:i4>212</vt:i4>
      </vt:variant>
      <vt:variant>
        <vt:i4>0</vt:i4>
      </vt:variant>
      <vt:variant>
        <vt:i4>5</vt:i4>
      </vt:variant>
      <vt:variant>
        <vt:lpwstr/>
      </vt:variant>
      <vt:variant>
        <vt:lpwstr>_Toc242775689</vt:lpwstr>
      </vt:variant>
      <vt:variant>
        <vt:i4>1638449</vt:i4>
      </vt:variant>
      <vt:variant>
        <vt:i4>206</vt:i4>
      </vt:variant>
      <vt:variant>
        <vt:i4>0</vt:i4>
      </vt:variant>
      <vt:variant>
        <vt:i4>5</vt:i4>
      </vt:variant>
      <vt:variant>
        <vt:lpwstr/>
      </vt:variant>
      <vt:variant>
        <vt:lpwstr>_Toc242775688</vt:lpwstr>
      </vt:variant>
      <vt:variant>
        <vt:i4>1638449</vt:i4>
      </vt:variant>
      <vt:variant>
        <vt:i4>200</vt:i4>
      </vt:variant>
      <vt:variant>
        <vt:i4>0</vt:i4>
      </vt:variant>
      <vt:variant>
        <vt:i4>5</vt:i4>
      </vt:variant>
      <vt:variant>
        <vt:lpwstr/>
      </vt:variant>
      <vt:variant>
        <vt:lpwstr>_Toc242775687</vt:lpwstr>
      </vt:variant>
      <vt:variant>
        <vt:i4>1638449</vt:i4>
      </vt:variant>
      <vt:variant>
        <vt:i4>194</vt:i4>
      </vt:variant>
      <vt:variant>
        <vt:i4>0</vt:i4>
      </vt:variant>
      <vt:variant>
        <vt:i4>5</vt:i4>
      </vt:variant>
      <vt:variant>
        <vt:lpwstr/>
      </vt:variant>
      <vt:variant>
        <vt:lpwstr>_Toc242775686</vt:lpwstr>
      </vt:variant>
      <vt:variant>
        <vt:i4>1638449</vt:i4>
      </vt:variant>
      <vt:variant>
        <vt:i4>188</vt:i4>
      </vt:variant>
      <vt:variant>
        <vt:i4>0</vt:i4>
      </vt:variant>
      <vt:variant>
        <vt:i4>5</vt:i4>
      </vt:variant>
      <vt:variant>
        <vt:lpwstr/>
      </vt:variant>
      <vt:variant>
        <vt:lpwstr>_Toc242775685</vt:lpwstr>
      </vt:variant>
      <vt:variant>
        <vt:i4>1638449</vt:i4>
      </vt:variant>
      <vt:variant>
        <vt:i4>182</vt:i4>
      </vt:variant>
      <vt:variant>
        <vt:i4>0</vt:i4>
      </vt:variant>
      <vt:variant>
        <vt:i4>5</vt:i4>
      </vt:variant>
      <vt:variant>
        <vt:lpwstr/>
      </vt:variant>
      <vt:variant>
        <vt:lpwstr>_Toc242775684</vt:lpwstr>
      </vt:variant>
      <vt:variant>
        <vt:i4>1638449</vt:i4>
      </vt:variant>
      <vt:variant>
        <vt:i4>176</vt:i4>
      </vt:variant>
      <vt:variant>
        <vt:i4>0</vt:i4>
      </vt:variant>
      <vt:variant>
        <vt:i4>5</vt:i4>
      </vt:variant>
      <vt:variant>
        <vt:lpwstr/>
      </vt:variant>
      <vt:variant>
        <vt:lpwstr>_Toc242775683</vt:lpwstr>
      </vt:variant>
      <vt:variant>
        <vt:i4>1638449</vt:i4>
      </vt:variant>
      <vt:variant>
        <vt:i4>170</vt:i4>
      </vt:variant>
      <vt:variant>
        <vt:i4>0</vt:i4>
      </vt:variant>
      <vt:variant>
        <vt:i4>5</vt:i4>
      </vt:variant>
      <vt:variant>
        <vt:lpwstr/>
      </vt:variant>
      <vt:variant>
        <vt:lpwstr>_Toc242775682</vt:lpwstr>
      </vt:variant>
      <vt:variant>
        <vt:i4>1638449</vt:i4>
      </vt:variant>
      <vt:variant>
        <vt:i4>164</vt:i4>
      </vt:variant>
      <vt:variant>
        <vt:i4>0</vt:i4>
      </vt:variant>
      <vt:variant>
        <vt:i4>5</vt:i4>
      </vt:variant>
      <vt:variant>
        <vt:lpwstr/>
      </vt:variant>
      <vt:variant>
        <vt:lpwstr>_Toc242775681</vt:lpwstr>
      </vt:variant>
      <vt:variant>
        <vt:i4>1638449</vt:i4>
      </vt:variant>
      <vt:variant>
        <vt:i4>158</vt:i4>
      </vt:variant>
      <vt:variant>
        <vt:i4>0</vt:i4>
      </vt:variant>
      <vt:variant>
        <vt:i4>5</vt:i4>
      </vt:variant>
      <vt:variant>
        <vt:lpwstr/>
      </vt:variant>
      <vt:variant>
        <vt:lpwstr>_Toc242775680</vt:lpwstr>
      </vt:variant>
      <vt:variant>
        <vt:i4>1441841</vt:i4>
      </vt:variant>
      <vt:variant>
        <vt:i4>152</vt:i4>
      </vt:variant>
      <vt:variant>
        <vt:i4>0</vt:i4>
      </vt:variant>
      <vt:variant>
        <vt:i4>5</vt:i4>
      </vt:variant>
      <vt:variant>
        <vt:lpwstr/>
      </vt:variant>
      <vt:variant>
        <vt:lpwstr>_Toc242775679</vt:lpwstr>
      </vt:variant>
      <vt:variant>
        <vt:i4>1441841</vt:i4>
      </vt:variant>
      <vt:variant>
        <vt:i4>146</vt:i4>
      </vt:variant>
      <vt:variant>
        <vt:i4>0</vt:i4>
      </vt:variant>
      <vt:variant>
        <vt:i4>5</vt:i4>
      </vt:variant>
      <vt:variant>
        <vt:lpwstr/>
      </vt:variant>
      <vt:variant>
        <vt:lpwstr>_Toc242775678</vt:lpwstr>
      </vt:variant>
      <vt:variant>
        <vt:i4>1441841</vt:i4>
      </vt:variant>
      <vt:variant>
        <vt:i4>140</vt:i4>
      </vt:variant>
      <vt:variant>
        <vt:i4>0</vt:i4>
      </vt:variant>
      <vt:variant>
        <vt:i4>5</vt:i4>
      </vt:variant>
      <vt:variant>
        <vt:lpwstr/>
      </vt:variant>
      <vt:variant>
        <vt:lpwstr>_Toc242775677</vt:lpwstr>
      </vt:variant>
      <vt:variant>
        <vt:i4>1441841</vt:i4>
      </vt:variant>
      <vt:variant>
        <vt:i4>134</vt:i4>
      </vt:variant>
      <vt:variant>
        <vt:i4>0</vt:i4>
      </vt:variant>
      <vt:variant>
        <vt:i4>5</vt:i4>
      </vt:variant>
      <vt:variant>
        <vt:lpwstr/>
      </vt:variant>
      <vt:variant>
        <vt:lpwstr>_Toc242775676</vt:lpwstr>
      </vt:variant>
      <vt:variant>
        <vt:i4>1441841</vt:i4>
      </vt:variant>
      <vt:variant>
        <vt:i4>128</vt:i4>
      </vt:variant>
      <vt:variant>
        <vt:i4>0</vt:i4>
      </vt:variant>
      <vt:variant>
        <vt:i4>5</vt:i4>
      </vt:variant>
      <vt:variant>
        <vt:lpwstr/>
      </vt:variant>
      <vt:variant>
        <vt:lpwstr>_Toc242775675</vt:lpwstr>
      </vt:variant>
      <vt:variant>
        <vt:i4>1441841</vt:i4>
      </vt:variant>
      <vt:variant>
        <vt:i4>122</vt:i4>
      </vt:variant>
      <vt:variant>
        <vt:i4>0</vt:i4>
      </vt:variant>
      <vt:variant>
        <vt:i4>5</vt:i4>
      </vt:variant>
      <vt:variant>
        <vt:lpwstr/>
      </vt:variant>
      <vt:variant>
        <vt:lpwstr>_Toc242775674</vt:lpwstr>
      </vt:variant>
      <vt:variant>
        <vt:i4>1441841</vt:i4>
      </vt:variant>
      <vt:variant>
        <vt:i4>116</vt:i4>
      </vt:variant>
      <vt:variant>
        <vt:i4>0</vt:i4>
      </vt:variant>
      <vt:variant>
        <vt:i4>5</vt:i4>
      </vt:variant>
      <vt:variant>
        <vt:lpwstr/>
      </vt:variant>
      <vt:variant>
        <vt:lpwstr>_Toc242775673</vt:lpwstr>
      </vt:variant>
      <vt:variant>
        <vt:i4>1441841</vt:i4>
      </vt:variant>
      <vt:variant>
        <vt:i4>110</vt:i4>
      </vt:variant>
      <vt:variant>
        <vt:i4>0</vt:i4>
      </vt:variant>
      <vt:variant>
        <vt:i4>5</vt:i4>
      </vt:variant>
      <vt:variant>
        <vt:lpwstr/>
      </vt:variant>
      <vt:variant>
        <vt:lpwstr>_Toc242775672</vt:lpwstr>
      </vt:variant>
      <vt:variant>
        <vt:i4>1441841</vt:i4>
      </vt:variant>
      <vt:variant>
        <vt:i4>104</vt:i4>
      </vt:variant>
      <vt:variant>
        <vt:i4>0</vt:i4>
      </vt:variant>
      <vt:variant>
        <vt:i4>5</vt:i4>
      </vt:variant>
      <vt:variant>
        <vt:lpwstr/>
      </vt:variant>
      <vt:variant>
        <vt:lpwstr>_Toc242775671</vt:lpwstr>
      </vt:variant>
      <vt:variant>
        <vt:i4>1441841</vt:i4>
      </vt:variant>
      <vt:variant>
        <vt:i4>98</vt:i4>
      </vt:variant>
      <vt:variant>
        <vt:i4>0</vt:i4>
      </vt:variant>
      <vt:variant>
        <vt:i4>5</vt:i4>
      </vt:variant>
      <vt:variant>
        <vt:lpwstr/>
      </vt:variant>
      <vt:variant>
        <vt:lpwstr>_Toc242775670</vt:lpwstr>
      </vt:variant>
      <vt:variant>
        <vt:i4>1507377</vt:i4>
      </vt:variant>
      <vt:variant>
        <vt:i4>92</vt:i4>
      </vt:variant>
      <vt:variant>
        <vt:i4>0</vt:i4>
      </vt:variant>
      <vt:variant>
        <vt:i4>5</vt:i4>
      </vt:variant>
      <vt:variant>
        <vt:lpwstr/>
      </vt:variant>
      <vt:variant>
        <vt:lpwstr>_Toc242775669</vt:lpwstr>
      </vt:variant>
      <vt:variant>
        <vt:i4>1507377</vt:i4>
      </vt:variant>
      <vt:variant>
        <vt:i4>86</vt:i4>
      </vt:variant>
      <vt:variant>
        <vt:i4>0</vt:i4>
      </vt:variant>
      <vt:variant>
        <vt:i4>5</vt:i4>
      </vt:variant>
      <vt:variant>
        <vt:lpwstr/>
      </vt:variant>
      <vt:variant>
        <vt:lpwstr>_Toc242775668</vt:lpwstr>
      </vt:variant>
      <vt:variant>
        <vt:i4>1507377</vt:i4>
      </vt:variant>
      <vt:variant>
        <vt:i4>80</vt:i4>
      </vt:variant>
      <vt:variant>
        <vt:i4>0</vt:i4>
      </vt:variant>
      <vt:variant>
        <vt:i4>5</vt:i4>
      </vt:variant>
      <vt:variant>
        <vt:lpwstr/>
      </vt:variant>
      <vt:variant>
        <vt:lpwstr>_Toc242775667</vt:lpwstr>
      </vt:variant>
      <vt:variant>
        <vt:i4>1507377</vt:i4>
      </vt:variant>
      <vt:variant>
        <vt:i4>74</vt:i4>
      </vt:variant>
      <vt:variant>
        <vt:i4>0</vt:i4>
      </vt:variant>
      <vt:variant>
        <vt:i4>5</vt:i4>
      </vt:variant>
      <vt:variant>
        <vt:lpwstr/>
      </vt:variant>
      <vt:variant>
        <vt:lpwstr>_Toc242775666</vt:lpwstr>
      </vt:variant>
      <vt:variant>
        <vt:i4>1507377</vt:i4>
      </vt:variant>
      <vt:variant>
        <vt:i4>68</vt:i4>
      </vt:variant>
      <vt:variant>
        <vt:i4>0</vt:i4>
      </vt:variant>
      <vt:variant>
        <vt:i4>5</vt:i4>
      </vt:variant>
      <vt:variant>
        <vt:lpwstr/>
      </vt:variant>
      <vt:variant>
        <vt:lpwstr>_Toc242775665</vt:lpwstr>
      </vt:variant>
      <vt:variant>
        <vt:i4>1507377</vt:i4>
      </vt:variant>
      <vt:variant>
        <vt:i4>62</vt:i4>
      </vt:variant>
      <vt:variant>
        <vt:i4>0</vt:i4>
      </vt:variant>
      <vt:variant>
        <vt:i4>5</vt:i4>
      </vt:variant>
      <vt:variant>
        <vt:lpwstr/>
      </vt:variant>
      <vt:variant>
        <vt:lpwstr>_Toc242775664</vt:lpwstr>
      </vt:variant>
      <vt:variant>
        <vt:i4>1507377</vt:i4>
      </vt:variant>
      <vt:variant>
        <vt:i4>56</vt:i4>
      </vt:variant>
      <vt:variant>
        <vt:i4>0</vt:i4>
      </vt:variant>
      <vt:variant>
        <vt:i4>5</vt:i4>
      </vt:variant>
      <vt:variant>
        <vt:lpwstr/>
      </vt:variant>
      <vt:variant>
        <vt:lpwstr>_Toc242775663</vt:lpwstr>
      </vt:variant>
      <vt:variant>
        <vt:i4>1507377</vt:i4>
      </vt:variant>
      <vt:variant>
        <vt:i4>50</vt:i4>
      </vt:variant>
      <vt:variant>
        <vt:i4>0</vt:i4>
      </vt:variant>
      <vt:variant>
        <vt:i4>5</vt:i4>
      </vt:variant>
      <vt:variant>
        <vt:lpwstr/>
      </vt:variant>
      <vt:variant>
        <vt:lpwstr>_Toc242775662</vt:lpwstr>
      </vt:variant>
      <vt:variant>
        <vt:i4>1507377</vt:i4>
      </vt:variant>
      <vt:variant>
        <vt:i4>44</vt:i4>
      </vt:variant>
      <vt:variant>
        <vt:i4>0</vt:i4>
      </vt:variant>
      <vt:variant>
        <vt:i4>5</vt:i4>
      </vt:variant>
      <vt:variant>
        <vt:lpwstr/>
      </vt:variant>
      <vt:variant>
        <vt:lpwstr>_Toc242775661</vt:lpwstr>
      </vt:variant>
      <vt:variant>
        <vt:i4>1507377</vt:i4>
      </vt:variant>
      <vt:variant>
        <vt:i4>38</vt:i4>
      </vt:variant>
      <vt:variant>
        <vt:i4>0</vt:i4>
      </vt:variant>
      <vt:variant>
        <vt:i4>5</vt:i4>
      </vt:variant>
      <vt:variant>
        <vt:lpwstr/>
      </vt:variant>
      <vt:variant>
        <vt:lpwstr>_Toc242775660</vt:lpwstr>
      </vt:variant>
      <vt:variant>
        <vt:i4>1310769</vt:i4>
      </vt:variant>
      <vt:variant>
        <vt:i4>32</vt:i4>
      </vt:variant>
      <vt:variant>
        <vt:i4>0</vt:i4>
      </vt:variant>
      <vt:variant>
        <vt:i4>5</vt:i4>
      </vt:variant>
      <vt:variant>
        <vt:lpwstr/>
      </vt:variant>
      <vt:variant>
        <vt:lpwstr>_Toc242775659</vt:lpwstr>
      </vt:variant>
      <vt:variant>
        <vt:i4>1310769</vt:i4>
      </vt:variant>
      <vt:variant>
        <vt:i4>26</vt:i4>
      </vt:variant>
      <vt:variant>
        <vt:i4>0</vt:i4>
      </vt:variant>
      <vt:variant>
        <vt:i4>5</vt:i4>
      </vt:variant>
      <vt:variant>
        <vt:lpwstr/>
      </vt:variant>
      <vt:variant>
        <vt:lpwstr>_Toc242775658</vt:lpwstr>
      </vt:variant>
      <vt:variant>
        <vt:i4>1310769</vt:i4>
      </vt:variant>
      <vt:variant>
        <vt:i4>20</vt:i4>
      </vt:variant>
      <vt:variant>
        <vt:i4>0</vt:i4>
      </vt:variant>
      <vt:variant>
        <vt:i4>5</vt:i4>
      </vt:variant>
      <vt:variant>
        <vt:lpwstr/>
      </vt:variant>
      <vt:variant>
        <vt:lpwstr>_Toc242775657</vt:lpwstr>
      </vt:variant>
      <vt:variant>
        <vt:i4>1310769</vt:i4>
      </vt:variant>
      <vt:variant>
        <vt:i4>14</vt:i4>
      </vt:variant>
      <vt:variant>
        <vt:i4>0</vt:i4>
      </vt:variant>
      <vt:variant>
        <vt:i4>5</vt:i4>
      </vt:variant>
      <vt:variant>
        <vt:lpwstr/>
      </vt:variant>
      <vt:variant>
        <vt:lpwstr>_Toc242775656</vt:lpwstr>
      </vt:variant>
      <vt:variant>
        <vt:i4>1310769</vt:i4>
      </vt:variant>
      <vt:variant>
        <vt:i4>8</vt:i4>
      </vt:variant>
      <vt:variant>
        <vt:i4>0</vt:i4>
      </vt:variant>
      <vt:variant>
        <vt:i4>5</vt:i4>
      </vt:variant>
      <vt:variant>
        <vt:lpwstr/>
      </vt:variant>
      <vt:variant>
        <vt:lpwstr>_Toc242775655</vt:lpwstr>
      </vt:variant>
      <vt:variant>
        <vt:i4>1638521</vt:i4>
      </vt:variant>
      <vt:variant>
        <vt:i4>3</vt:i4>
      </vt:variant>
      <vt:variant>
        <vt:i4>0</vt:i4>
      </vt:variant>
      <vt:variant>
        <vt:i4>5</vt:i4>
      </vt:variant>
      <vt:variant>
        <vt:lpwstr>mailto:susan.paul@parivedasolutions.com</vt:lpwstr>
      </vt:variant>
      <vt:variant>
        <vt:lpwstr/>
      </vt:variant>
      <vt:variant>
        <vt:i4>1638521</vt:i4>
      </vt:variant>
      <vt:variant>
        <vt:i4>0</vt:i4>
      </vt:variant>
      <vt:variant>
        <vt:i4>0</vt:i4>
      </vt:variant>
      <vt:variant>
        <vt:i4>5</vt:i4>
      </vt:variant>
      <vt:variant>
        <vt:lpwstr>mailto:susan.paul@parivedasolutions.com</vt:lpwstr>
      </vt:variant>
      <vt:variant>
        <vt:lpwstr/>
      </vt:variant>
      <vt:variant>
        <vt:i4>1310757</vt:i4>
      </vt:variant>
      <vt:variant>
        <vt:i4>-1</vt:i4>
      </vt:variant>
      <vt:variant>
        <vt:i4>1144</vt:i4>
      </vt:variant>
      <vt:variant>
        <vt:i4>1</vt:i4>
      </vt:variant>
      <vt:variant>
        <vt:lpwstr>C:\Users\SUSAN~1.PAU\AppData\Local\Temp\msohtmlclip1\01\clip_image001.png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Xamarin Development Best Practices</dc:title>
  <dc:subject>Proposal</dc:subject>
  <dc:creator>Boswell, Aaron</dc:creator>
  <cp:keywords>Mobile;Compass;Xamarin;architecture</cp:keywords>
  <dc:description/>
  <cp:lastModifiedBy>Erik Andersen</cp:lastModifiedBy>
  <cp:revision>21</cp:revision>
  <cp:lastPrinted>2014-12-02T22:50:00Z</cp:lastPrinted>
  <dcterms:created xsi:type="dcterms:W3CDTF">2014-12-09T19:41:00Z</dcterms:created>
  <dcterms:modified xsi:type="dcterms:W3CDTF">2014-12-15T21:54:00Z</dcterms:modified>
  <cp:category>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0x010100606DBCEBA4E60147BFBB5CA6C979B6810400A358750A43439444AB1D70AE5E8A16DC</vt:lpwstr>
  </property>
  <property fmtid="{D5CDD505-2E9C-101B-9397-08002B2CF9AE}" pid="3" name="TaxKeyword">
    <vt:lpwstr>39;#SharePoint|8b92c190-1cb6-420e-a825-1261fb77a858;#486;#Social|02a21e6b-7d0b-4487-a13d-f0e072506306;#485;#Collaboration|2d902b91-f7b5-4155-b590-b22dd9f36136;#456;#O365|217e0767-745b-4bd0-add3-702dd661b54e</vt:lpwstr>
  </property>
  <property fmtid="{D5CDD505-2E9C-101B-9397-08002B2CF9AE}" pid="4" name="Platform">
    <vt:lpwstr>42;#SharePoint|89d0e628-c66a-4aa3-9b41-629586a39e45;#352;#SharePoint 2013|0cec64bb-ff79-4ea7-9f89-f0936bda6062</vt:lpwstr>
  </property>
  <property fmtid="{D5CDD505-2E9C-101B-9397-08002B2CF9AE}" pid="5" name="Office_x0020_Location">
    <vt:lpwstr>6;#Dallas|558cc4a0-c2aa-4d27-b98d-51ce03e19bde</vt:lpwstr>
  </property>
  <property fmtid="{D5CDD505-2E9C-101B-9397-08002B2CF9AE}" pid="6" name="Service Lines">
    <vt:lpwstr>41;#Portals and Collaboration|29d3f019-473a-41a7-a583-27824902e74e</vt:lpwstr>
  </property>
  <property fmtid="{D5CDD505-2E9C-101B-9397-08002B2CF9AE}" pid="7" name="_dlc_DocIdItemGuid">
    <vt:lpwstr>ceb9e4a0-252a-4a2d-96be-1709f85b72b9</vt:lpwstr>
  </property>
  <property fmtid="{D5CDD505-2E9C-101B-9397-08002B2CF9AE}" pid="8" name="Office Location">
    <vt:lpwstr>4;#Dallas|558cc4a0-c2aa-4d27-b98d-51ce03e19bde</vt:lpwstr>
  </property>
  <property fmtid="{D5CDD505-2E9C-101B-9397-08002B2CF9AE}" pid="9" name="FileLeafRef">
    <vt:lpwstr>WesTower - Collaboration and Social Implementation.docx</vt:lpwstr>
  </property>
  <property fmtid="{D5CDD505-2E9C-101B-9397-08002B2CF9AE}" pid="10" name="Privacy">
    <vt:lpwstr>5;#Confidential|0a648cb3-0c98-43bd-9cef-9a578d2b6fb8</vt:lpwstr>
  </property>
  <property fmtid="{D5CDD505-2E9C-101B-9397-08002B2CF9AE}" pid="11" name="Client">
    <vt:lpwstr>484;#WesTower Communications|6cadf373-b6d6-4f97-b645-1c2f340e01ca</vt:lpwstr>
  </property>
  <property fmtid="{D5CDD505-2E9C-101B-9397-08002B2CF9AE}" pid="12" name="Year">
    <vt:lpwstr>360;#2014|040d6ba6-3531-40d0-ba42-da673aa95e20</vt:lpwstr>
  </property>
</Properties>
</file>