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52"/>
        </w:rPr>
        <w:t>云南自然灾害应急协同决策平台</w:t>
      </w:r>
    </w:p>
    <w:p>
      <w:pPr>
        <w:jc w:val="center"/>
      </w:pPr>
      <w:r>
        <w:rPr>
          <w:rFonts w:ascii="黑体" w:hAnsi="黑体" w:eastAsia="黑体"/>
          <w:b/>
          <w:sz w:val="44"/>
        </w:rPr>
        <w:t>系统设计说明书</w:t>
      </w:r>
    </w:p>
    <w:p/>
    <w:p/>
    <w:p>
      <w:pPr>
        <w:jc w:val="center"/>
      </w:pPr>
      <w:r>
        <w:rPr>
          <w:rFonts w:ascii="宋体" w:hAnsi="宋体" w:eastAsia="宋体"/>
          <w:b w:val="0"/>
          <w:sz w:val="24"/>
        </w:rPr>
        <w:t>版本：V1.0</w:t>
        <w:br/>
        <w:t>日期：2026年07月23日</w:t>
        <w:br/>
        <w:t>状态：初稿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修订历史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版本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日期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修订人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修订内容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V1.0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2026年07月23日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项目组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初始版本编制</w:t>
            </w:r>
          </w:p>
        </w:tc>
      </w:tr>
    </w:tbl>
    <w:p>
      <w:pPr>
        <w:pStyle w:val="Heading1"/>
      </w:pPr>
      <w:r>
        <w:rPr>
          <w:rFonts w:ascii="黑体" w:hAnsi="黑体" w:eastAsia="黑体"/>
          <w:b/>
          <w:sz w:val="32"/>
        </w:rPr>
        <w:t>目录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（在Word中点击"引用"→"目录"→"自动目录"即可插入）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 系统架构设计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1.1 系统整体架构</w:t>
      </w:r>
    </w:p>
    <w:p>
      <w:pPr>
        <w:spacing w:after="80" w:before="40"/>
        <w:ind w:firstLine="420"/>
      </w:pPr>
      <w:r>
        <w:rPr>
          <w:rFonts w:ascii="宋体" w:hAnsi="宋体" w:eastAsia="宋体"/>
          <w:b w:val="0"/>
          <w:sz w:val="21"/>
        </w:rPr>
        <w:t>本系统采用前后端分离的B/S架构，分为前端展示层、后端服务层、AI服务层和数据层四个层次。各层之间通过RESTful API、WebSocket协议、SSE（Server-Sent Events）协议进行通信。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1.2 架构层次说明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1）前端展示层：React 18 + TypeScript + Vite构建，使用Ant Design 5作为UI组件库，高德地图（AMap）实现GIS可视化，Zustand进行状态管理。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2）后端服务层：Python 3.12 + FastAPI框架，SQLAlchemy 2.0异步ORM，提供RESTful API。支持JWT认证、RBAC权限控制、WebSocket实时推送。集成了外部数据采集服务（地震、气象、预警）。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3）AI服务层：集成DeepSeek大语言模型，实现应急方案生成、信息抽取、方案审查等智能化功能。采用RAG（检索增强生成）技术，结合应急预案知识库提升生成质量。当AI服务不可用时，自动降级至本地模板引擎。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4）数据层：PostgreSQL 15 + PostGIS作为主数据库（支持地理空间数据）；Milvus 2.4作为向量数据库（RAG语义检索）；Redis 7作为缓存和消息队列；MinIO作为对象存储。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1.3 技术选型说明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层次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技术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版本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选型理由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前端框架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React + TypeScript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18.3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组件化开发，生态成熟，类型安全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UI组件库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Ant Design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5.20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企业级组件库，自带中文国际化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地图服务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高德地图 (AMap)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2.0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国内地图服务，支持自定义标注、点位拾取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状态管理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Zustand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4.5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轻量级状态管理，API简洁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后端框架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FastAPI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0.115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高性能异步框架，自动生成OpenAPI文档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ORM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SQLAlchemy (异步)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2.0.35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异步高并发支持，生态完整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关系数据库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PostgreSQL + PostGIS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15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成熟稳定，支持地理空间数据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向量数据库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Milvus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2.4.0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支持异步索引、分布式部署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缓存服务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Redis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高性能缓存，支持发布/订阅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对象存储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MinIO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2023.03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兼容S3 API，轻量级部署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AI模型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DeepSeek Chat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国产大语言模型，性价比高，中文能力强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部署方式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Docker Compose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-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一键启动所有服务，环境一致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 w:val="0"/>
          <w:sz w:val="28"/>
        </w:rPr>
        <w:t>1.4 系统模块划分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模块名称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子模块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功能说明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用户认证模块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登录/登出、JWT Token管理、RBAC权限控制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基于JWT + bcrypt的安全认证体系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灾情管理模块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灾情上报、审核流转、状态机、图片上传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灾情事件全生命周期管理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AI方案模块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RAG检索、方案生成、SSE进度推送、方案审批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DeepSeek大模型 + 知识库的智能方案生成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资源管理模块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资源维护、锁定/释放、调度指令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救援资源的全生命周期管理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实时通信模块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WebSocket服务、事件广播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双向实时通信，状态变更即时通知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数据采集模块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地震/气象/预警采集、自动入库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外部数据源定时拉取与转化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审计模块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操作审计日志、Agent执行审计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全流程可追溯记录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知识库模块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预案管理、关键词检索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应急预案知识库的维护与检索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2  数据库设计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2.1 数据库选型</w:t>
      </w:r>
    </w:p>
    <w:p>
      <w:pPr>
        <w:spacing w:after="80" w:before="40"/>
        <w:ind w:firstLine="420"/>
      </w:pPr>
      <w:r>
        <w:rPr>
          <w:rFonts w:ascii="宋体" w:hAnsi="宋体" w:eastAsia="宋体"/>
          <w:b w:val="0"/>
          <w:sz w:val="21"/>
        </w:rPr>
        <w:t>采用PostgreSQL 15 + PostGIS扩展作为主数据库，负责存储所有业务数据。PostGIS扩展支持地理坐标存储和空间查询。Milvus作为向量数据库，负责RAG检索的向量相似度计算。Redis作为缓存和消息队列。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2.2 实体关系说明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核心实体关系如下：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roles (1) ────&lt; (N) users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users (1) ────&lt; (N) incidents (上报人)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users (1) ────&lt; (N) incidents (确认人，可空)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incidents (1) ────&lt; (N) incident_reports (灾情报告)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incidents (1) ────&lt; (N) emergency_plans (应急预案)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incidents (1) ────&lt; (N) agent_runs (AI执行记录)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incidents (1) ────&lt; (N) resource_locks (资源锁定)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incidents (1) ────&lt; (N) dispatch_orders (调度指令)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resources (1) ────&lt; (N) resource_locks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resources (1) ────&lt; (N) dispatch_orders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agent_runs (1) ────&lt; (N) citations (引用来源)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users (1) ────&lt; (N) audit_logs (审计日志)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users (1) ────&lt; (N) resource_locks (锁定人)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users (1) ────&lt; (N) dispatch_orders (审批人)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2.3 数据表详细设计</w:t>
      </w:r>
    </w:p>
    <w:p>
      <w:pPr>
        <w:pStyle w:val="Heading3"/>
      </w:pPr>
      <w:r>
        <w:rPr>
          <w:rFonts w:ascii="黑体" w:hAnsi="黑体" w:eastAsia="黑体"/>
          <w:b w:val="0"/>
          <w:sz w:val="24"/>
        </w:rPr>
        <w:t>2.3.1 roles — 角色表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字段名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类型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约束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INTEGER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主键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角色ID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name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VARCHAR(32)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UNIQUE、非空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角色名称 (admin/info_reporter/emergency_commander/resource_manager)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description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TEXT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角色描述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b w:val="0"/>
          <w:sz w:val="24"/>
        </w:rPr>
        <w:t>2.3.2 users — 用户表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字段名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类型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约束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INTEGER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主键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用户ID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username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VARCHAR(64)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UNIQUE、非空、索引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用户名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password_hash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VARCHAR(256)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非空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bcrypt加密后的密码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real_name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VARCHAR(64)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真实姓名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phone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VARCHAR(20)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联系电话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role_id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INTEGER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外键 -&gt; roles.id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角色关联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is_active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BOOLEAN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默认TRUE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账号激活状态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created_at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TIMESTAMP(TZ)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默认当前时间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创建时间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b w:val="0"/>
          <w:sz w:val="24"/>
        </w:rPr>
        <w:t>2.3.3 incidents — 灾情事件表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字段名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类型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约束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INTEGER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主键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事件ID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title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VARCHAR(256)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非空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事件标题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description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TEXT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灾情描述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category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VARCHAR(32)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索引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灾害类别 (earthquake/flood/landslide/fire/other)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severity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VARCHAR(16)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默认P3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严重程度 (P1/P2/P3/P4)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status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VARCHAR(16)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默认pending_review、索引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状态 (pending_review/confirmed/in_progress/closed)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latitude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FLOAT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纬度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longitude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FLOAT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经度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risk_radius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FLOAT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默认1000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影响半径（米）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affected_count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INTEGER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受影响人数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reported_by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INTEGER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外键 -&gt; users.id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上报人ID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confirmed_by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INTEGER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外键 -&gt; users.id，可空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确认人ID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confirmed_at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TIMESTAMP(TZ)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确认时间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resolved_at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TIMESTAMP(TZ)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解决时间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extra_data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JSON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默认{}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额外数据（AI提取结果等）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created_at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TIMESTAMP(TZ)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默认当前时间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创建时间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updated_at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TIMESTAMP(TZ)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更新时自动设置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更新时间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b w:val="0"/>
          <w:sz w:val="24"/>
        </w:rPr>
        <w:t>2.3.4 incident_reports — 灾情上报表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字段名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类型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约束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INTEGER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主键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报告ID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incident_id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INTEGER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外键 -&gt; incidents.id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关联灾情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reporter_id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INTEGER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外键 -&gt; users.id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上报人ID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content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TEXT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非空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上报内容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images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ARRAY(VARCHAR)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默认[]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图片Base64数组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contact_info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VARCHAR(128)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联系人信息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latitude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FLOAT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纬度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longitude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FLOAT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经度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verification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VARCHAR(16)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默认unverified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核验状态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created_at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TIMESTAMP(TZ)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默认当前时间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创建时间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b w:val="0"/>
          <w:sz w:val="24"/>
        </w:rPr>
        <w:t>2.3.5 resources — 应急资源表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字段名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类型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约束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INTEGER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主键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资源ID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type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VARCHAR(32)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非空、索引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资源类型 (Personnel/Vehicle/Material/Shelter)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name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VARCHAR(128)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非空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资源名称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description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TEXT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资源描述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quantity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INTEGER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默认1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总数量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available_qty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INTEGER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默认1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可用数量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latitude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FLOAT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纬度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longitude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FLOAT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经度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contact_info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VARCHAR(128)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联系人信息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status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VARCHAR(16)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默认idle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状态 (idle/in_use/maintenance)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locked_qty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INTEGER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默认0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已锁定数量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created_at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TIMESTAMP(TZ)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默认当前时间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创建时间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b w:val="0"/>
          <w:sz w:val="24"/>
        </w:rPr>
        <w:t>2.3.6 dispatch_orders — 调度指令表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字段名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类型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约束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INTEGER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主键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指令ID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incident_id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INTEGER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外键 -&gt; incidents.id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关联灾情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plan_id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INTEGER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可空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关联预案方案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resource_id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INTEGER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外键 -&gt; resources.id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关联资源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quantity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INTEGER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非空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调度数量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dest_latitude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FLOAT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目的地纬度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dest_longitude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FLOAT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目的地经度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status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VARCHAR(16)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默认pending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状态 (pending/approved/in_transit/arrived/released)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approved_by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INTEGER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外键 -&gt; users.id，可空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审批人ID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dispatched_at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TIMESTAMP(TZ)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发出时间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arrived_at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TIMESTAMP(TZ)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到达时间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created_at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TIMESTAMP(TZ)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默认当前时间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创建时间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b w:val="0"/>
          <w:sz w:val="24"/>
        </w:rPr>
        <w:t>2.3.7 emergency_plans — 应急预案表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字段名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类型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约束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INTEGER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主键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预案ID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incident_id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INTEGER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外键 -&gt; incidents.id，可空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关联灾情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title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VARCHAR(256)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非空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预案标题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content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TEXT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非空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预案内容（Markdown格式）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generated_by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VARCHAR(32)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默认ai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生成方式 (ai/manual)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source_refs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JSON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默认[]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引用来源列表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status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VARCHAR(16)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默认draft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状态 (draft/approved/rejected)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reviewed_by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INTEGER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外键 -&gt; users.id，可空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审批人ID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reviewed_at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TIMESTAMP(TZ)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审批时间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created_at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TIMESTAMP(TZ)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默认当前时间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创建时间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b w:val="0"/>
          <w:sz w:val="24"/>
        </w:rPr>
        <w:t>2.3.8 agent_runs — AI执行记录表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字段名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类型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约束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INTEGER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主键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记录ID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incident_id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INTEGER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外键 -&gt; incidents.id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关联灾情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run_type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VARCHAR(32)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索引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执行类型 (extract/generate/review)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input_data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JSON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输入数据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output_data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JSON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输出数据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status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VARCHAR(16)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默认running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状态 (running/completed/failed)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error_message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TEXT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错误信息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started_at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TIMESTAMP(TZ)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默认当前时间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开始时间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finished_at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TIMESTAMP(TZ)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结束时间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b w:val="0"/>
          <w:sz w:val="24"/>
        </w:rPr>
        <w:t>2.3.9 citations — 引用来源表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字段名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类型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约束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INTEGER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主键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引用ID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agent_run_id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INTEGER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外键 -&gt; agent_runs.id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关联Agent执行记录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doc_name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VARCHAR(256)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文档名称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chunk_text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TEXT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片段文本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relevance_score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FLOAT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相关性分数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created_at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TIMESTAMP(TZ)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默认当前时间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创建时间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b w:val="0"/>
          <w:sz w:val="24"/>
        </w:rPr>
        <w:t>2.3.10 audit_logs — 审计日志表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字段名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类型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约束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INTEGER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主键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日志ID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user_id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INTEGER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外键 -&gt; users.id，可空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操作用户ID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action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VARCHAR(64)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操作类型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resource_type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VARCHAR(32)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资源类别 (incident/resource/plan/...)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resource_id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INTEGER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可空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资源ID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detail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JSON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操作详情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ip_address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VARCHAR(45)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IP地址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created_at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TIMESTAMP(TZ)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默认当前时间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创建时间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b w:val="0"/>
          <w:sz w:val="24"/>
        </w:rPr>
        <w:t>2.3.11 resource_locks — 资源锁定表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字段名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类型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约束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INTEGER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主键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锁定记录ID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resource_id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INTEGER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外键 -&gt; resources.id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关联资源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incident_id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INTEGER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外键 -&gt; incidents.id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关联灾情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quantity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INTEGER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非空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锁定数量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locked_by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INTEGER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外键 -&gt; users.id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锁定人ID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locked_at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TIMESTAMP(TZ)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默认当前时间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锁定时间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released_at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TIMESTAMP(TZ)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释放时间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b w:val="0"/>
          <w:sz w:val="24"/>
        </w:rPr>
        <w:t>2.3.12 data_sources — 数据源表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字段名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类型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约束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INTEGER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主键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数据源ID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name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VARCHAR(128)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非空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数据源名称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type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VARCHAR(32)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类型 (earthquake/weather/warning)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url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VARCHAR(512)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API地址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fetch_interval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INTEGER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默认3600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采集间隔（秒）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is_active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BOOLEAN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默认TRUE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激活状态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last_fetch_at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TIMESTAMP(TZ)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最后采集时间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 接口设计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3.1 接口设计原则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1）采用RESTful风格，资源名复数形式（如 /api/incidents、/api/resources）。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2）身份认证采用JWT Bearer Token，请求头格式：Authorization: Bearer &lt;token&gt;。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3）请求和响应统一使用JSON格式（图片上传使用multipart/form-data）。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4）HTTP状态码明确表示结果：200成功、201创建成功、204删除成功、400参数错误、401未认证、403无权限、404未找到、500服务器错误。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5）分页参数统一使用 limit 和 offset。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6）接口文档自动生成：FastAPI自带Swagger UI（/docs）和ReDoc（/redoc）。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3.2 接口模块汇总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72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模块</w:t>
            </w:r>
          </w:p>
        </w:tc>
        <w:tc>
          <w:tcPr>
            <w:tcW w:type="dxa" w:w="172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前缀路径</w:t>
            </w:r>
          </w:p>
        </w:tc>
        <w:tc>
          <w:tcPr>
            <w:tcW w:type="dxa" w:w="172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端点数</w:t>
            </w:r>
          </w:p>
        </w:tc>
        <w:tc>
          <w:tcPr>
            <w:tcW w:type="dxa" w:w="172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认证要求</w:t>
            </w:r>
          </w:p>
        </w:tc>
        <w:tc>
          <w:tcPr>
            <w:tcW w:type="dxa" w:w="172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认证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/api/auth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登录无需认证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JWT登录与用户信息获取</w:t>
            </w:r>
          </w:p>
        </w:tc>
      </w:tr>
      <w:tr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灾情管理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/api/incidents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JWT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灾情CRUD、状态变更、上报、图片上传、附近灾情查询</w:t>
            </w:r>
          </w:p>
        </w:tc>
      </w:tr>
      <w:tr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资源管理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/api/resources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JWT，锁定需指挥员角色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资源CRUD、锁定/释放</w:t>
            </w:r>
          </w:p>
        </w:tc>
      </w:tr>
      <w:tr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调度管理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/api/dispatch-orders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JWT，创建/审批需指挥员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调度指令CRUD、状态变更</w:t>
            </w:r>
          </w:p>
        </w:tc>
      </w:tr>
      <w:tr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方案管理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/api/plans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JWT，生成/审批需指挥员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方案CRUD、搜索、AI生成、SSE流式推送、审批</w:t>
            </w:r>
          </w:p>
        </w:tc>
      </w:tr>
      <w:tr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AI Agent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/api/agent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JWT，重试需管理员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Agent执行记录查询与重试</w:t>
            </w:r>
          </w:p>
        </w:tc>
      </w:tr>
      <w:tr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数据源管理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/api/datasources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JWT + 管理员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数据源CRUD</w:t>
            </w:r>
          </w:p>
        </w:tc>
      </w:tr>
      <w:tr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用户管理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/api/users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JWT + 管理员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用户CRUD</w:t>
            </w:r>
          </w:p>
        </w:tc>
      </w:tr>
      <w:tr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实时推送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/api/ws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JWT（Query参数）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WebSocket双向通信</w:t>
            </w:r>
          </w:p>
        </w:tc>
      </w:tr>
      <w:tr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审计日志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/api/audit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JWT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审计日志查询</w:t>
            </w:r>
          </w:p>
        </w:tc>
      </w:tr>
      <w:tr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统计接口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/api/statistics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JWT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态势数据聚合统计</w:t>
            </w:r>
          </w:p>
        </w:tc>
      </w:tr>
      <w:tr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数据采集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/api/collector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JWT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手动触发数据采集、查看缓存数据</w:t>
            </w:r>
          </w:p>
        </w:tc>
      </w:tr>
      <w:tr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健康检查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/api/health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无需认证</w:t>
            </w:r>
          </w:p>
        </w:tc>
        <w:tc>
          <w:tcPr>
            <w:tcW w:type="dxa" w:w="172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服务健康检查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 w:val="0"/>
          <w:sz w:val="28"/>
        </w:rPr>
        <w:t>3.3 核心接口详细设计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以下为本系统核心业务接口的详细说明（完整接口文档详见OpenAPI/Swagger）。</w:t>
      </w:r>
    </w:p>
    <w:p/>
    <w:p>
      <w:pPr>
        <w:pStyle w:val="Heading3"/>
      </w:pPr>
      <w:r>
        <w:rPr>
          <w:rFonts w:ascii="黑体" w:hAnsi="黑体" w:eastAsia="黑体"/>
          <w:b w:val="0"/>
          <w:sz w:val="24"/>
        </w:rPr>
        <w:t>POST /api/auth/login — 用户登录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【描述】用户使用用户名和密码登录系统，返回JWT访问令牌。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【请求体】{"username": "admin", "password": "admin123"}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【成功响应 (200)】{"access_token": "eyJ...", "token_type": "bearer", "user": {"id": 1, "username": "admin", "role": {"name": "admin"}}}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【错误处理】401 — 用户名或密码错误；403 — 账号已禁用</w:t>
      </w:r>
    </w:p>
    <w:p>
      <w:pPr>
        <w:pStyle w:val="Heading3"/>
      </w:pPr>
      <w:r>
        <w:rPr>
          <w:rFonts w:ascii="黑体" w:hAnsi="黑体" w:eastAsia="黑体"/>
          <w:b w:val="0"/>
          <w:sz w:val="24"/>
        </w:rPr>
        <w:t>POST /api/incidents — 创建灾情事件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【描述】信息员上报新的灾情事件，自动设置状态为pending_review。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【请求体】{"title": "大理地震", "category": "earthquake", "severity": "P2", "description": "...", "latitude": 25.6, "longitude": 100.2, "affected_count": 500}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【成功响应 (201)】创建的灾情对象（含自动生成的id和默认status）。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【权限】所有已认证用户均可创建。</w:t>
      </w:r>
    </w:p>
    <w:p>
      <w:pPr>
        <w:pStyle w:val="Heading3"/>
      </w:pPr>
      <w:r>
        <w:rPr>
          <w:rFonts w:ascii="黑体" w:hAnsi="黑体" w:eastAsia="黑体"/>
          <w:b w:val="0"/>
          <w:sz w:val="24"/>
        </w:rPr>
        <w:t>PUT /api/incidents/{id}/status — 变更灾情状态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【描述】指挥员变更灾情状态，需通过有限状态机（FSM）校验。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【请求体】{"status": "confirmed", "reason": "经核实灾情属实"}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【成功响应 (200)】更新后的灾情对象，自动设置confirmed_by和confirmed_at等字段。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【状态转换】pending_review → confirmed → in_progress → closed。confirmed可直接→closed（误报场景）。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【错误处理】400 — 无效的状态转换。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【副作用】通过WebSocket广播incident:status事件。</w:t>
      </w:r>
    </w:p>
    <w:p>
      <w:pPr>
        <w:pStyle w:val="Heading3"/>
      </w:pPr>
      <w:r>
        <w:rPr>
          <w:rFonts w:ascii="黑体" w:hAnsi="黑体" w:eastAsia="黑体"/>
          <w:b w:val="0"/>
          <w:sz w:val="24"/>
        </w:rPr>
        <w:t>POST /api/plans/generate — AI生成应急预案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【描述】触发AI应急方案生成流程，返回agent_run_id，通过SSE通道推送生成进度。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【请求体】{"incident_id": 1}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【成功响应 (200)】{"agent_run_id": 1, "status": "running"}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【执行流程】信息抽取（Agent）→ 知识库检索（RAG）→ DeepSeek方案生成 → 自动资源匹配 → 生成调度建议。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【降级策略】DeepSeek API不可用时自动切换至本地模板引擎。</w:t>
      </w:r>
    </w:p>
    <w:p>
      <w:pPr>
        <w:pStyle w:val="Heading3"/>
      </w:pPr>
      <w:r>
        <w:rPr>
          <w:rFonts w:ascii="黑体" w:hAnsi="黑体" w:eastAsia="黑体"/>
          <w:b w:val="0"/>
          <w:sz w:val="24"/>
        </w:rPr>
        <w:t>GET /api/plans/generate/{run_id}/stream — SSE流式推送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【描述】以Server-Sent Events方式实时推送AI方案生成的各阶段进度。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【请求方式】客户端通过EventSource连接该URL。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【事件类型】extracting（信息提取中）→ retrieving（知识库检索中）→ generating（方案生成中）→ completed（完成，返回plan_id）→ error（失败，返回错误信息）。</w:t>
      </w:r>
    </w:p>
    <w:p>
      <w:pPr>
        <w:pStyle w:val="Heading3"/>
      </w:pPr>
      <w:r>
        <w:rPr>
          <w:rFonts w:ascii="黑体" w:hAnsi="黑体" w:eastAsia="黑体"/>
          <w:b w:val="0"/>
          <w:sz w:val="24"/>
        </w:rPr>
        <w:t>POST /api/resources/{id}/lock — 锁定资源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【描述】指挥员锁定指定数量的资源，锁定后资源不可被其他灾情占用。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【请求体】{"incident_id": 1, "quantity": 10}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【成功响应 (200)】{"success": true}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【错误处理】400 — 资源不足（可用量 - 已锁定 &lt; 请求量）。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【权限】需admin或emergency_commander角色。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【副作用】通过WebSocket广播resource:lock事件。</w:t>
      </w:r>
    </w:p>
    <w:p>
      <w:pPr>
        <w:pStyle w:val="Heading3"/>
      </w:pPr>
      <w:r>
        <w:rPr>
          <w:rFonts w:ascii="黑体" w:hAnsi="黑体" w:eastAsia="黑体"/>
          <w:b w:val="0"/>
          <w:sz w:val="24"/>
        </w:rPr>
        <w:t>GET /api/statistics — 态势统计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【描述】获取系统态势总览数据，包含事件总数、活跃事件、资源统计、分类分布等。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【请求】无需请求参数。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【成功响应 (200)】{"total_incidents": 16, "active_incidents": 7, "total_resources": 17, "dispatched_resources": 3, "incidents_by_category": {...}, "incidents_by_severity": {...}, "recent_incidents": [...]}</w:t>
      </w:r>
    </w:p>
    <w:p>
      <w:pPr>
        <w:pStyle w:val="Heading3"/>
      </w:pPr>
      <w:r>
        <w:rPr>
          <w:rFonts w:ascii="黑体" w:hAnsi="黑体" w:eastAsia="黑体"/>
          <w:b w:val="0"/>
          <w:sz w:val="24"/>
        </w:rPr>
        <w:t>GET /api/ws?token=&lt;jwt&gt; — WebSocket连接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【描述】建立WebSocket双向通信通道，用于实时推送事件状态变更、资源锁/释放等通知。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【连接参数】URL查询参数：token（JWT令牌）。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【消息格式】JSON格式：{"event": "事件类型", "data": {事件数据}}。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【重连策略】客户端采用指数退避策略自动重连（1s → 2s → 4s → ... 最大30s）。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4  业务流程设计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4.1 灾情上报与处置主流程</w:t>
      </w:r>
    </w:p>
    <w:p>
      <w:pPr>
        <w:spacing w:after="80" w:before="40"/>
        <w:ind w:firstLine="420"/>
      </w:pPr>
      <w:r>
        <w:rPr>
          <w:rFonts w:ascii="宋体" w:hAnsi="宋体" w:eastAsia="宋体"/>
          <w:b w:val="0"/>
          <w:sz w:val="21"/>
        </w:rPr>
        <w:t>整体业务流程如下所示：</w:t>
      </w:r>
    </w:p>
    <w:p/>
    <w:p>
      <w:pPr>
        <w:spacing w:after="80" w:before="40"/>
      </w:pPr>
      <w:r>
        <w:rPr>
          <w:rFonts w:ascii="宋体" w:hAnsi="宋体" w:eastAsia="宋体"/>
          <w:b w:val="0"/>
          <w:sz w:val="21"/>
        </w:rPr>
        <w:t>步骤1 — 信息员上报灾情：填写灾情信息（标题、类别、严重程度、描述、坐标、图片等），提交后灾情状态自动设为"待审核"（pending_review）。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步骤2 — 指挥员审核灾情：在审核页面查看待审核灾情，核实后可确认（confirmed）或关闭（closed，用于误报场景）。确认时记录确认人和确认时间。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步骤3 — AI方案生成：指挥员触发AI方案生成，系统依次执行：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 xml:space="preserve">   a) 灾情信息提取：AI Agent从灾情描述中提取结构化关键信息（地点、灾种、规模等）。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 xml:space="preserve">   b) 知识库检索：RAG从应急预案知识库中检索匹配的相关预案作为参考。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 xml:space="preserve">   c) 方案生成：DeepSeek大模型生成包含灾情概述、响应等级、组织机构与职责、处置措施、资源调配方案、注意事项六个部分的完整应急预案。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 xml:space="preserve">   d) 自动调度建议：根据灾害类别匹配推荐资源并生成调度建议清单。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步骤4 — 方案审批：指挥员在线审阅和编辑AI生成的方案内容，满意后提交审批（approved）。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步骤5 — 资源调度执行：根据审批通过的方案生成正式调度指令，指挥员对资源进行锁定和调拨。调度状态依次为：pending → approved → in_transit → arrived → released。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步骤6 — 处置完成：灾情处置完毕，指挥员将事件状态变更为"已关闭"（closed），同时释放相关资源锁定。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步骤7 — 事件归档：所有流程数据保留在系统中，支持随时查询和审计追溯。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整个流程中，每个环节均在audit_logs表记录操作审计日志，所有状态变更通过WebSocket实时广播通知相关用户。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4.2 灾情事件状态机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灾情事件状态采用有限状态机（Finite State Machine, FSM）管理，确保状态转换的合法性和可追溯性。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 xml:space="preserve">  pending_review ──────&gt; confirmed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 xml:space="preserve">  confirmed      ──────&gt; in_progress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 xml:space="preserve">  confirmed      ──────&gt; closed   (误报场景)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 xml:space="preserve">  in_progress    ──────&gt; closed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 xml:space="preserve">  closed         ──────&gt; (终态，不可转移)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4.3 调度指令状态流转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 xml:space="preserve">  pending   ───&gt; approved   ───&gt; in_transit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 xml:space="preserve">  in_transit ───&gt; arrived   ───&gt; released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4.4 应急预案生命周期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 xml:space="preserve">  创建 (draft) ───&gt; AI生成 ───&gt; 人工修订 ───&gt; 审批通过 (approved)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 xml:space="preserve">                                  └──&gt; 驳回 (rejected) ───&gt; 重新修订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 前端设计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5.1 页面结构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路由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页面名称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可访问角色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功能描述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/login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登录页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全部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用户登录，带渐变背景设计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/dashboard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态势总览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全部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统计卡片、灾害分类/等级图表、地图标注、最近事件列表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/report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灾情上报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admin, 信息员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表单上报，地图拾取坐标，图片上传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/review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灾情审核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admin, 指挥员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四个状态Tab页（待审核/已确认/处置中/已关闭）、状态变更操作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/plan-workbench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方案工作台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admin, 指挥员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AI方案生成、SSE进度显示、在线编辑、审批管理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/resources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资源管理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admin, 指挥员, 资源员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资源列表与CRUD、调度指令管理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/knowledge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知识库管理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admin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应急预案CRUD、关键词搜索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/datasources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数据源管理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admin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外部数据源配置与CRUD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/agent-audit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Agent审计日志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admin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Agent执行历史、Citations引用来源、失败任务重试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/users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用户管理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admin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用户CRUD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 w:val="0"/>
          <w:sz w:val="28"/>
        </w:rPr>
        <w:t>5.2 角色可见菜单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角色</w:t>
            </w:r>
          </w:p>
        </w:tc>
        <w:tc>
          <w:tcPr>
            <w:tcW w:type="dxa" w:w="431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可见菜单项</w:t>
            </w:r>
          </w:p>
        </w:tc>
      </w:tr>
      <w:tr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admin（系统管理员）</w:t>
            </w:r>
          </w:p>
        </w:tc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全部10个页面</w:t>
            </w:r>
          </w:p>
        </w:tc>
      </w:tr>
      <w:tr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emergency_commander（应急指挥人员）</w:t>
            </w:r>
          </w:p>
        </w:tc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态势总览、灾情审核、方案工作台、资源管理</w:t>
            </w:r>
          </w:p>
        </w:tc>
      </w:tr>
      <w:tr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info_reporter（普通信息员）</w:t>
            </w:r>
          </w:p>
        </w:tc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态势总览、灾情上报</w:t>
            </w:r>
          </w:p>
        </w:tc>
      </w:tr>
      <w:tr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resource_manager（资源管理员）</w:t>
            </w:r>
          </w:p>
        </w:tc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态势总览、资源管理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 w:val="0"/>
          <w:sz w:val="28"/>
        </w:rPr>
        <w:t>5.3 组件层级结构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App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 xml:space="preserve">  ├─ BrowserRouter (路由)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 xml:space="preserve">  ├─ ConfigProvider (Ant Design 中文国际化)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 xml:space="preserve">  │   ├─ /login → Login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 xml:space="preserve">  │   └─ ProtectedRoute (认证守卫)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 xml:space="preserve">  │       └─ AppLayout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 xml:space="preserve">  │           ├─ Sider (左侧导航，根据角色显示不同菜单)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 xml:space="preserve">  │           ├─ Header (顶部栏，用户信息 + 退出登录)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 xml:space="preserve">  │           └─ Content (路由出口Outlet)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 xml:space="preserve">  │               ├─ Dashboard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 xml:space="preserve">  │               ├─ IncidentReport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 xml:space="preserve">  │               ├─ IncidentReview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 xml:space="preserve">  │               ├─ PlanWorkbench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 xml:space="preserve">  │               ├─ ResourceBoard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 xml:space="preserve">  │               ├─ KnowledgeBase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 xml:space="preserve">  │               ├─ DataSources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 xml:space="preserve">  │               ├─ AgentAudit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 xml:space="preserve">  │               └─ UserManage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5.4 核心功能组件说明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Layout.tsx — 应用布局组件，包含侧边栏（根据用户角色动态显示菜单项）、顶部通知栏（集成WebSocket实时通知）、内容区域。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MapView.tsx — 高德地图（AMap）封装组件，支持点位标注、点击拾取坐标、缩放控制。用于Dashboard态势地图、灾情上报坐标选择、资源点位展示。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useWebSocket.ts — WebSocket自定义Hook，支持JWT认证、自动重连（指数退避策略）、事件回调注册。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useSSE.ts — SSE（Server-Sent Events）自定义Hook，用于接收AI方案生成进度推送。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 部署方案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6.1 Docker Compose部署</w:t>
      </w:r>
    </w:p>
    <w:p>
      <w:pPr>
        <w:spacing w:after="80" w:before="40"/>
        <w:ind w:firstLine="420"/>
      </w:pPr>
      <w:r>
        <w:rPr>
          <w:rFonts w:ascii="宋体" w:hAnsi="宋体" w:eastAsia="宋体"/>
          <w:b w:val="0"/>
          <w:sz w:val="21"/>
        </w:rPr>
        <w:t>系统采用Docker Compose实现一键部署，共包含8个相互协作的服务容器。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服务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镜像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端口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postgres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postgis/postgis:15-3.3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5432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PostgreSQL 15 + PostGIS地理扩展，主数据库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redis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redis:7-alpine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6379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Redis 7缓存与消息队列，轻量Alpine镜像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milvus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milvusdb/milvus:v2.4.0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19530, 9091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Milvus向量数据库，RAG语义检索核心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etcd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quay.io/coreos/etcd:v3.5.5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2379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Milvus元数据存储与协调服务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minio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minio/minio:2023.03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9000, 9001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对象存储，兼容S3 API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backend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自定义构建 (Python 3.12)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8000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FastAPI后端服务，Uvicorn启动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frontend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自定义构建 (Nginx Alpine)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80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React前端静态服务与反向代理</w:t>
            </w:r>
          </w:p>
        </w:tc>
      </w:tr>
    </w:tbl>
    <w:p>
      <w:pPr>
        <w:spacing w:after="80" w:before="40"/>
      </w:pPr>
      <w:r>
        <w:rPr>
          <w:rFonts w:ascii="宋体" w:hAnsi="宋体" w:eastAsia="宋体"/>
          <w:b w:val="0"/>
          <w:sz w:val="21"/>
        </w:rPr>
      </w:r>
    </w:p>
    <w:p>
      <w:pPr>
        <w:pStyle w:val="Heading3"/>
      </w:pPr>
      <w:r>
        <w:rPr>
          <w:rFonts w:ascii="黑体" w:hAnsi="黑体" w:eastAsia="黑体"/>
          <w:b w:val="0"/>
          <w:sz w:val="24"/>
        </w:rPr>
        <w:t>启动命令：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在项目根目录下执行：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docker compose up -d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</w:r>
    </w:p>
    <w:p>
      <w:pPr>
        <w:pStyle w:val="Heading3"/>
      </w:pPr>
      <w:r>
        <w:rPr>
          <w:rFonts w:ascii="黑体" w:hAnsi="黑体" w:eastAsia="黑体"/>
          <w:b w:val="0"/>
          <w:sz w:val="24"/>
        </w:rPr>
        <w:t>访问地址（部署后）：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 xml:space="preserve">  前端页面：http://localhost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 xml:space="preserve">  API文档 (Swagger)：http://localhost:8000/docs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 xml:space="preserve">  API文档 (ReDoc)：http://localhost:8000/redoc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 xml:space="preserve">  默认账号：admin / admin123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 xml:space="preserve">  演示账号：reporter1 / 123456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6.2 环境变量配置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变量名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默认值/示例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DEEPSEEK_API_KEY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DeepSeek API密钥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sk-xxxxxxxxxxxxxxxxxxxxxxxxxxxxxxxx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JWT_SECRET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JWT签名密钥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yunnan-disaster-jwt-secret-2024（建议修改）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CORS_ORIGINS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允许的跨域来源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["http://localhost:3000", "http://localhost:80"]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POSTGRES_DB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数据库名称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disaster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POSTGRES_USER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数据库用户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postgres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POSTGRES_PASSWORD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数据库密码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postgres（建议修改）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OPENWEATHER_API_KEY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OpenWeatherMap API密钥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(可选，为空时不影响系统运行)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QWEATHER_API_KEY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和风天气API密钥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(可选，为空时不影响系统运行)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 w:val="0"/>
          <w:sz w:val="28"/>
        </w:rPr>
        <w:t>6.3 项目目录结构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disaster-emergency-platform/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├── frontend/                 # React 18 + TypeScript 前端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│   ├── src/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│   │   ├── pages/           # 10个页面组件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│   │   ├── components/      # 通用组件 (Layout, MapView)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│   │   ├── store/           # Zustand 状态管理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│   │   ├── services/        # Axios API调用层 (25+接口)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│   │   └── hooks/           # 自定义Hook (WebSocket, SSE)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│   ├── package.json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│   ├── vite.config.ts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│   └── Dockerfile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├── backend/                  # Python FastAPI 后端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│   ├── app/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│   │   ├── api/             # 12个路由模块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│   │   ├── core/            # 核心配置 (安全/数据库/Milvus)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│   │   ├── models/          # 12个SQLAlchemy ORM模型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│   │   ├── schemas/         # 25个Pydantic数据模型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│   │   ├── services/        # 业务服务层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│   │   │   └── collectors/  # 数据采集器 (地震/气象/预警)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│   │   └── tasks/           # 后台任务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│   ├── alembic/             # 数据库迁移工具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│   ├── requirements.txt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│   └── Dockerfile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├── docs/                     # 项目文档 (本文档所在目录)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├── deploy/                   # 部署配置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├── docker-compose.yml        # Docker Compose编排文件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├── .env.example              # 环境变量模板</w:t>
      </w:r>
    </w:p>
    <w:p>
      <w:pPr>
        <w:spacing w:after="40" w:before="40"/>
        <w:ind w:left="567"/>
      </w:pPr>
      <w:r>
        <w:rPr>
          <w:rFonts w:ascii="Consolas" w:hAnsi="Consolas" w:eastAsia="Consolas"/>
          <w:b w:val="0"/>
          <w:sz w:val="18"/>
        </w:rPr>
        <w:t>└── README.md                 # 项目说明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 安全设计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7.1 认证与授权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1）JWT Token认证：采用HS256算法签名，有效期24小时。登录接口返回Token，客户端存储于localStorage，后续所有API请求通过Axios拦截器自动添加Authorization头。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2）密码安全：用户密码使用bcrypt算法加盐哈希存储于password_hash字段，原始密码从不记录到任何日志或数据库。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3）RBAC权限控制：系统预定义4种角色（admin、emergency_commander、info_reporter、resource_manager），每个API端点通过依赖注入声明所需角色，后端强制校验。前端通过路由守卫和菜单动态显示实现界面级权限控制。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7.2 数据安全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1）API密钥保护：DeepSeek API Key、天气服务API Key等敏感配置全部通过环境变量注入，不硬编码在代码中。.env文件已加入.gitignore，确保不会提交到代码仓库。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2）审计追溯：所有关键操作（登录、创建/修改/删除灾情、状态变更、方案生成/审批、资源锁定/调度）均在audit_logs表记录操作人、操作类型、操作对象、详情、IP地址和时间戳。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3）CORS策略：后端通过FastAPI的CORSMiddleware严格控制允许的跨域来源，仅为白名单域名提供跨域支持。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7.3 运行安全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1）数据库连接池限制：最大20个连接，溢出10个，防止连接泄漏。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2）HTTP请求超时：AI API调用设置120秒超时，防止长时间挂起。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3）生产环境建议：启用HTTPS/TLS加密传输；修改默认JWT密钥和数据库密码；定期更换API Key；配置API访问频率限制。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 附录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8.1 灾害类别编码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灾害类别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编码</w:t>
            </w:r>
          </w:p>
        </w:tc>
        <w:tc>
          <w:tcPr>
            <w:tcW w:type="dxa" w:w="287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地震灾害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earthquake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天然地震或诱发地震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洪涝灾害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flood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暴雨洪水、山洪等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地质灾害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landslide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泥石流、滑坡等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森林火灾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fire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森林、草原火灾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其他自然灾害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other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冰雪、干旱等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 w:val="0"/>
          <w:sz w:val="28"/>
        </w:rPr>
        <w:t>8.2 严重程度等级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编码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等级名称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响应级别</w:t>
            </w:r>
          </w:p>
        </w:tc>
        <w:tc>
          <w:tcPr>
            <w:tcW w:type="dxa" w:w="2158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判定标准（以地震为例）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特别重大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I级响应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震级 ≥ 6.0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P2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重大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II级响应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5.0 ≤ 震级 &lt; 6.0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P3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较大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III级响应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4.0 ≤ 震级 &lt; 5.0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P4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一般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IV级响应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震级 &lt; 4.0</w:t>
            </w:r>
          </w:p>
        </w:tc>
      </w:tr>
    </w:tbl>
    <w:p>
      <w:pPr>
        <w:pStyle w:val="Heading2"/>
      </w:pPr>
      <w:r>
        <w:rPr>
          <w:rFonts w:ascii="黑体" w:hAnsi="黑体" w:eastAsia="黑体"/>
          <w:b w:val="0"/>
          <w:sz w:val="28"/>
        </w:rPr>
        <w:t>8.3 系统预置数据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系统启动时自动初始化以下演示数据：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 xml:space="preserve">  4个角色：admin、emergency_commander、info_reporter、resource_manager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 xml:space="preserve">  4个用户：admin / reporter1 / commander1 / resource1（默认密码见README）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 xml:space="preserve">  13份应急预案：涵盖地震、洪涝、森林火灾、地质灾害等灾种的云南省各级预案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 xml:space="preserve">  17项应急资源：消防队、武警、救护车、工程车、帐篷、毛毯、水粮等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 xml:space="preserve">  16条示例灾情记录：覆盖云南省大理、怒江、昭通、丽江等16个地州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 xml:space="preserve">  7个数据源配置：CENC、USGS、国家气象中心、OpenWeatherMap、12379、云南应急办、云南水利厅</w:t>
      </w:r>
    </w:p>
    <w:p>
      <w:pPr>
        <w:pStyle w:val="Heading2"/>
      </w:pPr>
      <w:r>
        <w:rPr>
          <w:rFonts w:ascii="黑体" w:hAnsi="黑体" w:eastAsia="黑体"/>
          <w:b w:val="0"/>
          <w:sz w:val="28"/>
        </w:rPr>
        <w:t>8.4 参考文献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1）《国家自然灾害应急预案》（国务院）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2）《云南省地震应急预案》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3）《云南省突发地质灾害应急预案》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4）《云南省应对重特大地震灾害应急预案》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5）FastAPI官方文档：https://fastapi.tiangolo.com/</w:t>
      </w:r>
    </w:p>
    <w:p>
      <w:pPr>
        <w:spacing w:after="80" w:before="40"/>
      </w:pPr>
      <w:r>
        <w:rPr>
          <w:rFonts w:ascii="宋体" w:hAnsi="宋体" w:eastAsia="宋体"/>
          <w:b w:val="0"/>
          <w:sz w:val="21"/>
        </w:rPr>
        <w:t>6）Ant Design官方文档：https://ant.design/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