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4519E" w14:textId="77777777" w:rsidR="00012DDC" w:rsidRDefault="00012DDC">
      <w:pPr>
        <w:pStyle w:val="Heading1"/>
        <w:jc w:val="center"/>
      </w:pPr>
      <w:r>
        <w:t>Sam Houston State University</w:t>
      </w:r>
    </w:p>
    <w:p w14:paraId="7FEC108F" w14:textId="77777777" w:rsidR="00012DDC" w:rsidRDefault="00012DDC">
      <w:pPr>
        <w:jc w:val="center"/>
      </w:pPr>
      <w:r>
        <w:t>Department of Computer Science</w:t>
      </w:r>
    </w:p>
    <w:p w14:paraId="1E4428F3" w14:textId="77777777" w:rsidR="00012DDC" w:rsidRDefault="00012DDC">
      <w:pPr>
        <w:jc w:val="center"/>
      </w:pPr>
    </w:p>
    <w:p w14:paraId="37E3B471" w14:textId="77777777" w:rsidR="00012DDC" w:rsidRDefault="00EC2708">
      <w:pPr>
        <w:jc w:val="center"/>
      </w:pPr>
      <w:r>
        <w:t>COSC4349: Professionalism and Ethics</w:t>
      </w:r>
    </w:p>
    <w:p w14:paraId="358E1570" w14:textId="77777777" w:rsidR="00012DDC" w:rsidRDefault="00012DDC">
      <w:pPr>
        <w:jc w:val="center"/>
      </w:pPr>
      <w:r>
        <w:t>Syllabus</w:t>
      </w:r>
    </w:p>
    <w:p w14:paraId="26D940FB" w14:textId="35553A41" w:rsidR="00012DDC" w:rsidRDefault="00606AE0">
      <w:pPr>
        <w:jc w:val="center"/>
      </w:pPr>
      <w:r>
        <w:t>Fall</w:t>
      </w:r>
      <w:r w:rsidR="006224BD">
        <w:t xml:space="preserve"> 2017</w:t>
      </w:r>
    </w:p>
    <w:p w14:paraId="779EA81C" w14:textId="77777777" w:rsidR="00012DDC" w:rsidRPr="00F16B66" w:rsidRDefault="00012DDC"/>
    <w:p w14:paraId="1CA42C97" w14:textId="77777777" w:rsidR="00012DDC" w:rsidRPr="00F16B66" w:rsidRDefault="00012DDC">
      <w:pPr>
        <w:pStyle w:val="Heading2"/>
      </w:pPr>
      <w:r w:rsidRPr="00F16B66">
        <w:t xml:space="preserve">General Information </w:t>
      </w:r>
    </w:p>
    <w:p w14:paraId="614F5E6B" w14:textId="6D9D03FC" w:rsidR="00012DDC" w:rsidRPr="00F16B66" w:rsidRDefault="00012DDC">
      <w:r w:rsidRPr="00F16B66">
        <w:t>Instructor:</w:t>
      </w:r>
      <w:r w:rsidRPr="00F16B66">
        <w:tab/>
      </w:r>
      <w:r w:rsidR="00D13459">
        <w:t>Li-Jen Lester</w:t>
      </w:r>
    </w:p>
    <w:p w14:paraId="3CE6063D" w14:textId="3B02AC6A" w:rsidR="00012DDC" w:rsidRPr="00F16B66" w:rsidRDefault="00EC2708">
      <w:r>
        <w:t xml:space="preserve">Office: </w:t>
      </w:r>
      <w:r>
        <w:tab/>
      </w:r>
      <w:r>
        <w:tab/>
        <w:t>AB1 21</w:t>
      </w:r>
      <w:r w:rsidR="00D13459">
        <w:t>6</w:t>
      </w:r>
      <w:r w:rsidR="000D235A">
        <w:t>C</w:t>
      </w:r>
    </w:p>
    <w:p w14:paraId="5F8A240E" w14:textId="71C15018" w:rsidR="00012DDC" w:rsidRPr="00F16B66" w:rsidRDefault="00880C7C">
      <w:r w:rsidRPr="00F16B66">
        <w:t>Phone:</w:t>
      </w:r>
      <w:r w:rsidRPr="00F16B66">
        <w:tab/>
      </w:r>
      <w:r w:rsidRPr="00F16B66">
        <w:tab/>
        <w:t>936-294-</w:t>
      </w:r>
      <w:r w:rsidR="000D235A">
        <w:t>15</w:t>
      </w:r>
      <w:r w:rsidR="00D13459">
        <w:t>82</w:t>
      </w:r>
    </w:p>
    <w:p w14:paraId="51961B61" w14:textId="5730F941" w:rsidR="00012DDC" w:rsidRPr="00F16B66" w:rsidRDefault="00880C7C">
      <w:r w:rsidRPr="00F16B66">
        <w:t xml:space="preserve">Email: </w:t>
      </w:r>
      <w:r w:rsidRPr="00F16B66">
        <w:tab/>
      </w:r>
      <w:r w:rsidRPr="00F16B66">
        <w:tab/>
      </w:r>
      <w:r w:rsidR="00D13459">
        <w:t>lys001</w:t>
      </w:r>
      <w:r w:rsidR="00012DDC" w:rsidRPr="00F16B66">
        <w:t xml:space="preserve">@shsu.edu  </w:t>
      </w:r>
    </w:p>
    <w:p w14:paraId="06A54078" w14:textId="77777777" w:rsidR="00012DDC" w:rsidRPr="00F16B66" w:rsidRDefault="00012DDC">
      <w:r w:rsidRPr="00F16B66">
        <w:t>Course Title:</w:t>
      </w:r>
      <w:r w:rsidRPr="00F16B66">
        <w:tab/>
      </w:r>
      <w:r w:rsidR="00EC2708">
        <w:t>Professionalism and Ethics</w:t>
      </w:r>
    </w:p>
    <w:p w14:paraId="0CA6E21C" w14:textId="77777777" w:rsidR="00012DDC" w:rsidRPr="00F16B66" w:rsidRDefault="009E50B2">
      <w:r>
        <w:t>Location:</w:t>
      </w:r>
      <w:r>
        <w:tab/>
        <w:t>AB1 206</w:t>
      </w:r>
    </w:p>
    <w:p w14:paraId="793D0D95" w14:textId="330818AA" w:rsidR="00012DDC" w:rsidRDefault="00012DDC">
      <w:r w:rsidRPr="00F16B66">
        <w:t>Time</w:t>
      </w:r>
      <w:r w:rsidRPr="00F16B66">
        <w:tab/>
      </w:r>
      <w:r w:rsidRPr="00F16B66">
        <w:tab/>
      </w:r>
      <w:r w:rsidR="006224BD">
        <w:t xml:space="preserve">TTH </w:t>
      </w:r>
      <w:r w:rsidR="00D13459">
        <w:t>09</w:t>
      </w:r>
      <w:r w:rsidR="006224BD">
        <w:t>:30-11:00</w:t>
      </w:r>
    </w:p>
    <w:p w14:paraId="363EFCEC" w14:textId="78F7C84B" w:rsidR="004A7A24" w:rsidRPr="00F16B66" w:rsidRDefault="00B67EEF">
      <w:r>
        <w:t xml:space="preserve">Office Hours: </w:t>
      </w:r>
      <w:r w:rsidR="0063654A">
        <w:t xml:space="preserve"> </w:t>
      </w:r>
      <w:r w:rsidR="0063654A">
        <w:tab/>
      </w:r>
      <w:r w:rsidR="00D13459">
        <w:t>Mon. Tue. Thu. 8:00 – 9:00 AM. And b</w:t>
      </w:r>
      <w:r w:rsidR="000D235A">
        <w:t>y</w:t>
      </w:r>
      <w:r w:rsidR="009B2258">
        <w:t xml:space="preserve"> appointment</w:t>
      </w:r>
      <w:r>
        <w:t xml:space="preserve"> as needed</w:t>
      </w:r>
    </w:p>
    <w:p w14:paraId="2979C3E0" w14:textId="77777777" w:rsidR="00012DDC" w:rsidRPr="00F16B66" w:rsidRDefault="00012DDC"/>
    <w:p w14:paraId="3F5C2F8F" w14:textId="77777777" w:rsidR="00012DDC" w:rsidRPr="00F16B66" w:rsidRDefault="00012DDC">
      <w:pPr>
        <w:pStyle w:val="Heading2"/>
      </w:pPr>
      <w:r w:rsidRPr="00F16B66">
        <w:t>Course Description</w:t>
      </w:r>
    </w:p>
    <w:p w14:paraId="4E9949DB" w14:textId="77777777" w:rsidR="001929CA" w:rsidRDefault="001929CA"/>
    <w:p w14:paraId="69B32648" w14:textId="77777777" w:rsidR="00BB2634" w:rsidRDefault="00E367BF">
      <w:r>
        <w:t xml:space="preserve">This course is intended </w:t>
      </w:r>
      <w:r w:rsidR="008B447C">
        <w:t>to introduce students to the ethical and professional issues they</w:t>
      </w:r>
      <w:r w:rsidR="008E0003">
        <w:t xml:space="preserve"> will face when they leave the relatively free and open collegiate environment and enter the workforce where ethical issues and professional etiquette are a daily concern.  This course will examine these ethical concerns through various lenses of both classical and modern philosophers from Aristotle to Heidegger. </w:t>
      </w:r>
    </w:p>
    <w:p w14:paraId="18D07C30" w14:textId="77777777" w:rsidR="00BB2634" w:rsidRPr="00F16B66" w:rsidRDefault="00BB2634"/>
    <w:p w14:paraId="113903B9" w14:textId="77777777" w:rsidR="001929CA" w:rsidRPr="00F16B66" w:rsidRDefault="001929CA">
      <w:pPr>
        <w:pStyle w:val="Heading2"/>
      </w:pPr>
      <w:r w:rsidRPr="00F16B66">
        <w:t>Course goals</w:t>
      </w:r>
    </w:p>
    <w:p w14:paraId="53509238" w14:textId="77777777" w:rsidR="001929CA" w:rsidRDefault="008E0003" w:rsidP="008070A9">
      <w:r>
        <w:t>Students should be able to articulate and examine the ethical and professional issues in a given situation.</w:t>
      </w:r>
    </w:p>
    <w:p w14:paraId="55064928" w14:textId="77777777" w:rsidR="008E0003" w:rsidRDefault="008E0003" w:rsidP="008070A9">
      <w:r>
        <w:t>Students should be able to utilize a variety of classical and modern ethical foundations to logically analyze the ethical implications of a given issue or course of action.</w:t>
      </w:r>
    </w:p>
    <w:p w14:paraId="6D316310" w14:textId="77777777" w:rsidR="001929CA" w:rsidRDefault="008E0003" w:rsidP="008E0003">
      <w:r>
        <w:t>Students should be prepared to apply for</w:t>
      </w:r>
      <w:r w:rsidR="009B2258">
        <w:t>,</w:t>
      </w:r>
      <w:r>
        <w:t xml:space="preserve"> survive </w:t>
      </w:r>
      <w:r w:rsidR="009B2258">
        <w:t xml:space="preserve">and succeed in </w:t>
      </w:r>
      <w:r>
        <w:t>the job hunting process</w:t>
      </w:r>
      <w:r w:rsidR="009B2258">
        <w:t xml:space="preserve"> (meaning the students will become employed in their field post-graduation.)</w:t>
      </w:r>
    </w:p>
    <w:p w14:paraId="1AB24D5B" w14:textId="77777777" w:rsidR="008E0003" w:rsidRDefault="008E0003" w:rsidP="008E0003"/>
    <w:p w14:paraId="454E6F4E" w14:textId="77777777" w:rsidR="00563EED" w:rsidRDefault="00563EED" w:rsidP="008E0003">
      <w:pPr>
        <w:rPr>
          <w:b/>
        </w:rPr>
      </w:pPr>
      <w:r>
        <w:rPr>
          <w:b/>
        </w:rPr>
        <w:t>Professional Evaluation</w:t>
      </w:r>
    </w:p>
    <w:p w14:paraId="6D10D59B" w14:textId="77777777" w:rsidR="00563EED" w:rsidRPr="00563EED" w:rsidRDefault="00563EED" w:rsidP="008E0003">
      <w:r>
        <w:t>Attendance, work, and conduct will be evaluated in the same way as it would be evaluated in a professional work environment.  In a professional environment, poor conduct results in dismissal</w:t>
      </w:r>
      <w:r w:rsidR="000B2D01">
        <w:t>; here in this course, poor conduct results in failure of the course.</w:t>
      </w:r>
    </w:p>
    <w:p w14:paraId="39DF8615" w14:textId="77777777" w:rsidR="008E0003" w:rsidRPr="00F16B66" w:rsidRDefault="008E0003" w:rsidP="008E0003"/>
    <w:p w14:paraId="4F27A753" w14:textId="77777777" w:rsidR="001929CA" w:rsidRPr="00F16B66" w:rsidRDefault="001929CA">
      <w:pPr>
        <w:pStyle w:val="Heading2"/>
      </w:pPr>
      <w:r w:rsidRPr="00F16B66">
        <w:t>Grading Criteria</w:t>
      </w:r>
    </w:p>
    <w:p w14:paraId="3F4AF0DF" w14:textId="64252AAF" w:rsidR="0000205F" w:rsidRDefault="0000205F" w:rsidP="00880C7C">
      <w:pPr>
        <w:pStyle w:val="PlainText"/>
        <w:numPr>
          <w:ilvl w:val="0"/>
          <w:numId w:val="11"/>
        </w:numPr>
        <w:rPr>
          <w:rFonts w:ascii="Times New Roman" w:hAnsi="Times New Roman" w:cs="Times New Roman"/>
        </w:rPr>
      </w:pPr>
      <w:r>
        <w:rPr>
          <w:rFonts w:ascii="Times New Roman" w:hAnsi="Times New Roman" w:cs="Times New Roman"/>
        </w:rPr>
        <w:t>Writing assi</w:t>
      </w:r>
      <w:r w:rsidR="000D235A">
        <w:rPr>
          <w:rFonts w:ascii="Times New Roman" w:hAnsi="Times New Roman" w:cs="Times New Roman"/>
        </w:rPr>
        <w:t xml:space="preserve">gnments =100 pts </w:t>
      </w:r>
      <w:r w:rsidR="00D13459">
        <w:rPr>
          <w:rFonts w:ascii="Times New Roman" w:hAnsi="Times New Roman" w:cs="Times New Roman"/>
        </w:rPr>
        <w:t xml:space="preserve">for </w:t>
      </w:r>
      <w:r w:rsidR="006224BD">
        <w:rPr>
          <w:rFonts w:ascii="Times New Roman" w:hAnsi="Times New Roman" w:cs="Times New Roman"/>
        </w:rPr>
        <w:t>each</w:t>
      </w:r>
      <w:r w:rsidR="00725463">
        <w:rPr>
          <w:rFonts w:ascii="Times New Roman" w:hAnsi="Times New Roman" w:cs="Times New Roman"/>
        </w:rPr>
        <w:t xml:space="preserve"> 6</w:t>
      </w:r>
      <w:r w:rsidR="00D13459">
        <w:rPr>
          <w:rFonts w:ascii="Times New Roman" w:hAnsi="Times New Roman" w:cs="Times New Roman"/>
        </w:rPr>
        <w:t xml:space="preserve"> model</w:t>
      </w:r>
      <w:r w:rsidR="00725463">
        <w:rPr>
          <w:rFonts w:ascii="Times New Roman" w:hAnsi="Times New Roman" w:cs="Times New Roman"/>
        </w:rPr>
        <w:t>s</w:t>
      </w:r>
      <w:r w:rsidR="006224BD">
        <w:rPr>
          <w:rFonts w:ascii="Times New Roman" w:hAnsi="Times New Roman" w:cs="Times New Roman"/>
        </w:rPr>
        <w:t xml:space="preserve"> (</w:t>
      </w:r>
      <w:r w:rsidR="00760BDF">
        <w:rPr>
          <w:rFonts w:ascii="Times New Roman" w:hAnsi="Times New Roman" w:cs="Times New Roman"/>
        </w:rPr>
        <w:t>these include</w:t>
      </w:r>
      <w:r>
        <w:rPr>
          <w:rFonts w:ascii="Times New Roman" w:hAnsi="Times New Roman" w:cs="Times New Roman"/>
        </w:rPr>
        <w:t xml:space="preserve"> discussion </w:t>
      </w:r>
      <w:r w:rsidR="00760BDF">
        <w:rPr>
          <w:rFonts w:ascii="Times New Roman" w:hAnsi="Times New Roman" w:cs="Times New Roman"/>
        </w:rPr>
        <w:t>essays</w:t>
      </w:r>
      <w:r>
        <w:rPr>
          <w:rFonts w:ascii="Times New Roman" w:hAnsi="Times New Roman" w:cs="Times New Roman"/>
        </w:rPr>
        <w:t xml:space="preserve">, resumes, workflows </w:t>
      </w:r>
      <w:r w:rsidR="000D235A">
        <w:rPr>
          <w:rFonts w:ascii="Times New Roman" w:hAnsi="Times New Roman" w:cs="Times New Roman"/>
        </w:rPr>
        <w:t>etc.</w:t>
      </w:r>
      <w:r>
        <w:rPr>
          <w:rFonts w:ascii="Times New Roman" w:hAnsi="Times New Roman" w:cs="Times New Roman"/>
        </w:rPr>
        <w:t>)</w:t>
      </w:r>
    </w:p>
    <w:p w14:paraId="39076D0F" w14:textId="2C2E5491" w:rsidR="00880C7C" w:rsidRDefault="00D13459" w:rsidP="00880C7C">
      <w:pPr>
        <w:pStyle w:val="PlainText"/>
        <w:numPr>
          <w:ilvl w:val="0"/>
          <w:numId w:val="11"/>
        </w:numPr>
        <w:rPr>
          <w:rFonts w:ascii="Times New Roman" w:hAnsi="Times New Roman" w:cs="Times New Roman"/>
        </w:rPr>
      </w:pPr>
      <w:r>
        <w:rPr>
          <w:rFonts w:ascii="Times New Roman" w:hAnsi="Times New Roman" w:cs="Times New Roman"/>
        </w:rPr>
        <w:t xml:space="preserve">Moderator </w:t>
      </w:r>
      <w:r w:rsidR="00880C7C" w:rsidRPr="00F16B66">
        <w:rPr>
          <w:rFonts w:ascii="Times New Roman" w:hAnsi="Times New Roman" w:cs="Times New Roman"/>
        </w:rPr>
        <w:t xml:space="preserve">Presentation = </w:t>
      </w:r>
      <w:r>
        <w:rPr>
          <w:rFonts w:ascii="Times New Roman" w:hAnsi="Times New Roman" w:cs="Times New Roman"/>
        </w:rPr>
        <w:t>1</w:t>
      </w:r>
      <w:r w:rsidR="00880C7C" w:rsidRPr="00F16B66">
        <w:rPr>
          <w:rFonts w:ascii="Times New Roman" w:hAnsi="Times New Roman" w:cs="Times New Roman"/>
        </w:rPr>
        <w:t>00 pts</w:t>
      </w:r>
    </w:p>
    <w:p w14:paraId="086F0975" w14:textId="4FDE1BE2" w:rsidR="00725463" w:rsidRDefault="00725463" w:rsidP="00880C7C">
      <w:pPr>
        <w:pStyle w:val="PlainText"/>
        <w:numPr>
          <w:ilvl w:val="0"/>
          <w:numId w:val="11"/>
        </w:numPr>
        <w:rPr>
          <w:rFonts w:ascii="Times New Roman" w:hAnsi="Times New Roman" w:cs="Times New Roman"/>
        </w:rPr>
      </w:pPr>
      <w:r>
        <w:rPr>
          <w:rFonts w:ascii="Times New Roman" w:hAnsi="Times New Roman" w:cs="Times New Roman"/>
        </w:rPr>
        <w:t xml:space="preserve">Attendance = 100 pts (percentage of attendant records) </w:t>
      </w:r>
    </w:p>
    <w:p w14:paraId="7ACD31BD" w14:textId="2061CB5C" w:rsidR="00D13459" w:rsidRPr="00A073DA" w:rsidRDefault="00D13459" w:rsidP="00880C7C">
      <w:pPr>
        <w:pStyle w:val="PlainText"/>
        <w:numPr>
          <w:ilvl w:val="0"/>
          <w:numId w:val="11"/>
        </w:numPr>
        <w:rPr>
          <w:rFonts w:ascii="Times New Roman" w:hAnsi="Times New Roman" w:cs="Times New Roman"/>
        </w:rPr>
      </w:pPr>
      <w:r>
        <w:rPr>
          <w:rFonts w:ascii="Times New Roman" w:hAnsi="Times New Roman" w:cs="Times New Roman"/>
        </w:rPr>
        <w:t>Final Presentation = 200 pts</w:t>
      </w:r>
    </w:p>
    <w:p w14:paraId="6CEFAE51" w14:textId="77777777" w:rsidR="00880C7C" w:rsidRDefault="00760BDF" w:rsidP="00880C7C">
      <w:pPr>
        <w:pStyle w:val="PlainText"/>
        <w:numPr>
          <w:ilvl w:val="0"/>
          <w:numId w:val="11"/>
        </w:numPr>
        <w:rPr>
          <w:rFonts w:ascii="Times New Roman" w:hAnsi="Times New Roman" w:cs="Times New Roman"/>
        </w:rPr>
      </w:pPr>
      <w:r>
        <w:rPr>
          <w:rFonts w:ascii="Times New Roman" w:hAnsi="Times New Roman" w:cs="Times New Roman"/>
        </w:rPr>
        <w:t>Grades assigned as follows:</w:t>
      </w:r>
      <w:r w:rsidR="00880C7C" w:rsidRPr="00F16B66">
        <w:rPr>
          <w:rFonts w:ascii="Times New Roman" w:hAnsi="Times New Roman" w:cs="Times New Roman"/>
        </w:rPr>
        <w:t xml:space="preserve"> 100-90%=A 89-80%=B 79-70%=C 69-60%=D 59-0%=F</w:t>
      </w:r>
    </w:p>
    <w:p w14:paraId="41FF3969" w14:textId="77777777" w:rsidR="00760BDF" w:rsidRDefault="00760BDF" w:rsidP="00880C7C">
      <w:pPr>
        <w:pStyle w:val="PlainText"/>
        <w:numPr>
          <w:ilvl w:val="0"/>
          <w:numId w:val="11"/>
        </w:numPr>
        <w:rPr>
          <w:rFonts w:ascii="Times New Roman" w:hAnsi="Times New Roman" w:cs="Times New Roman"/>
        </w:rPr>
      </w:pPr>
      <w:r>
        <w:rPr>
          <w:rFonts w:ascii="Times New Roman" w:hAnsi="Times New Roman" w:cs="Times New Roman"/>
        </w:rPr>
        <w:t>Some assignments will be peer reviewed and graded.  These assignments are time sensitive and no late submissi</w:t>
      </w:r>
      <w:r w:rsidR="003F649F">
        <w:rPr>
          <w:rFonts w:ascii="Times New Roman" w:hAnsi="Times New Roman" w:cs="Times New Roman"/>
        </w:rPr>
        <w:t>ons or grading will be accepted, except as required by university policy.</w:t>
      </w:r>
    </w:p>
    <w:p w14:paraId="774A3ED8" w14:textId="77777777" w:rsidR="0053646B" w:rsidRPr="0053646B" w:rsidRDefault="0053646B" w:rsidP="0053646B">
      <w:pPr>
        <w:pStyle w:val="PlainText"/>
        <w:ind w:left="720"/>
        <w:rPr>
          <w:rFonts w:ascii="Times New Roman" w:hAnsi="Times New Roman" w:cs="Times New Roman"/>
        </w:rPr>
      </w:pPr>
    </w:p>
    <w:p w14:paraId="7659CC2B" w14:textId="77777777" w:rsidR="00B12B5E" w:rsidRDefault="00B12B5E" w:rsidP="00B12B5E">
      <w:pPr>
        <w:pStyle w:val="ListParagraph"/>
      </w:pPr>
    </w:p>
    <w:p w14:paraId="6DFA7671" w14:textId="77777777" w:rsidR="00B12B5E" w:rsidRDefault="00B12B5E" w:rsidP="00B12B5E">
      <w:r w:rsidRPr="008B7A58">
        <w:rPr>
          <w:b/>
        </w:rPr>
        <w:t>Amendments</w:t>
      </w:r>
      <w:r>
        <w:t xml:space="preserve">- </w:t>
      </w:r>
      <w:proofErr w:type="gramStart"/>
      <w:r>
        <w:t>The</w:t>
      </w:r>
      <w:proofErr w:type="gramEnd"/>
      <w:r>
        <w:t xml:space="preserve"> Instructor reserves the right to correct and or clarify any errors or omissions in this Syllabus.  Furthermore, the class schedule may be modified to accommodate special circumstances or class needs.</w:t>
      </w:r>
    </w:p>
    <w:p w14:paraId="3C9ED1C0" w14:textId="77777777" w:rsidR="00B12B5E" w:rsidRDefault="00B12B5E">
      <w:pPr>
        <w:rPr>
          <w:rFonts w:eastAsiaTheme="minorHAnsi"/>
          <w:sz w:val="21"/>
          <w:szCs w:val="21"/>
        </w:rPr>
      </w:pPr>
    </w:p>
    <w:p w14:paraId="33E1809A" w14:textId="77777777" w:rsidR="001929CA" w:rsidRPr="003C1058" w:rsidRDefault="001929CA" w:rsidP="00B12B5E">
      <w:pPr>
        <w:rPr>
          <w:b/>
        </w:rPr>
      </w:pPr>
      <w:r w:rsidRPr="003C1058">
        <w:rPr>
          <w:b/>
        </w:rPr>
        <w:t>Course Schedule</w:t>
      </w:r>
    </w:p>
    <w:p w14:paraId="6D0F6338" w14:textId="77777777" w:rsidR="0000205F" w:rsidRDefault="0000205F" w:rsidP="00B12B5E">
      <w:r>
        <w:t xml:space="preserve">The class </w:t>
      </w:r>
      <w:r w:rsidR="00760BDF">
        <w:t>may have guest speakers from time to time</w:t>
      </w:r>
    </w:p>
    <w:p w14:paraId="025E3BEE" w14:textId="77777777" w:rsidR="0000205F" w:rsidRDefault="0000205F" w:rsidP="00760BDF">
      <w:r>
        <w:lastRenderedPageBreak/>
        <w:tab/>
      </w:r>
      <w:r w:rsidR="009B2258">
        <w:t xml:space="preserve"> </w:t>
      </w:r>
    </w:p>
    <w:p w14:paraId="742DD22E" w14:textId="77777777" w:rsidR="0000205F" w:rsidRDefault="0000205F" w:rsidP="0086282D">
      <w:pPr>
        <w:rPr>
          <w:b/>
          <w:color w:val="FF0000"/>
          <w:sz w:val="28"/>
          <w:szCs w:val="28"/>
          <w:u w:val="single"/>
        </w:rPr>
      </w:pPr>
      <w:r>
        <w:tab/>
      </w:r>
    </w:p>
    <w:p w14:paraId="1CE51BD0" w14:textId="77777777" w:rsidR="005013EA" w:rsidRPr="00684094" w:rsidRDefault="00684094" w:rsidP="005013EA">
      <w:pPr>
        <w:ind w:left="1440"/>
        <w:rPr>
          <w:b/>
          <w:color w:val="FF0000"/>
          <w:sz w:val="28"/>
          <w:szCs w:val="28"/>
          <w:u w:val="single"/>
        </w:rPr>
      </w:pPr>
      <w:r w:rsidRPr="00684094">
        <w:rPr>
          <w:b/>
          <w:color w:val="FF0000"/>
          <w:sz w:val="28"/>
          <w:szCs w:val="28"/>
          <w:u w:val="single"/>
        </w:rPr>
        <w:t>YES</w:t>
      </w:r>
      <w:r>
        <w:rPr>
          <w:b/>
          <w:color w:val="FF0000"/>
          <w:sz w:val="28"/>
          <w:szCs w:val="28"/>
          <w:u w:val="single"/>
        </w:rPr>
        <w:t>!</w:t>
      </w:r>
      <w:r w:rsidRPr="00684094">
        <w:rPr>
          <w:b/>
          <w:color w:val="FF0000"/>
          <w:sz w:val="28"/>
          <w:szCs w:val="28"/>
          <w:u w:val="single"/>
        </w:rPr>
        <w:t xml:space="preserve"> </w:t>
      </w:r>
      <w:proofErr w:type="gramStart"/>
      <w:r w:rsidRPr="00684094">
        <w:rPr>
          <w:b/>
          <w:color w:val="FF0000"/>
          <w:sz w:val="28"/>
          <w:szCs w:val="28"/>
          <w:u w:val="single"/>
        </w:rPr>
        <w:t>we</w:t>
      </w:r>
      <w:proofErr w:type="gramEnd"/>
      <w:r w:rsidRPr="00684094">
        <w:rPr>
          <w:b/>
          <w:color w:val="FF0000"/>
          <w:sz w:val="28"/>
          <w:szCs w:val="28"/>
          <w:u w:val="single"/>
        </w:rPr>
        <w:t xml:space="preserve"> do meet for the final and yes this means you.</w:t>
      </w:r>
    </w:p>
    <w:p w14:paraId="1C68B0BD" w14:textId="77777777" w:rsidR="00B12B5E" w:rsidRPr="00684094" w:rsidRDefault="00B12B5E" w:rsidP="005013EA">
      <w:pPr>
        <w:ind w:left="1440"/>
        <w:rPr>
          <w:color w:val="FF0000"/>
        </w:rPr>
      </w:pPr>
    </w:p>
    <w:p w14:paraId="775102A5" w14:textId="77777777" w:rsidR="009B2258" w:rsidRDefault="009B2258" w:rsidP="00B12B5E">
      <w:pPr>
        <w:rPr>
          <w:b/>
        </w:rPr>
      </w:pPr>
    </w:p>
    <w:p w14:paraId="79DF78C9" w14:textId="77777777" w:rsidR="009B2258" w:rsidRDefault="009B2258" w:rsidP="00B12B5E">
      <w:pPr>
        <w:rPr>
          <w:b/>
        </w:rPr>
      </w:pPr>
    </w:p>
    <w:p w14:paraId="0D29B92C" w14:textId="77777777" w:rsidR="00B12B5E" w:rsidRDefault="00B12B5E" w:rsidP="00B12B5E">
      <w:pPr>
        <w:rPr>
          <w:b/>
        </w:rPr>
      </w:pPr>
      <w:r>
        <w:rPr>
          <w:b/>
        </w:rPr>
        <w:t xml:space="preserve">Text/Materials:  </w:t>
      </w:r>
    </w:p>
    <w:p w14:paraId="14B19418" w14:textId="440A9A3B" w:rsidR="00B12B5E" w:rsidRDefault="00BA6DB9" w:rsidP="00B12B5E">
      <w:pPr>
        <w:rPr>
          <w:bCs/>
        </w:rPr>
      </w:pPr>
      <w:proofErr w:type="spellStart"/>
      <w:r>
        <w:rPr>
          <w:bCs/>
        </w:rPr>
        <w:t>Spinello</w:t>
      </w:r>
      <w:proofErr w:type="spellEnd"/>
      <w:r>
        <w:rPr>
          <w:bCs/>
        </w:rPr>
        <w:t>, R. A., Cyber Ethics: Morality and Law in Cyberspace.</w:t>
      </w:r>
      <w:r w:rsidR="00E367BF">
        <w:rPr>
          <w:bCs/>
        </w:rPr>
        <w:t xml:space="preserve"> (</w:t>
      </w:r>
      <w:r w:rsidR="000D235A">
        <w:rPr>
          <w:bCs/>
        </w:rPr>
        <w:t>6</w:t>
      </w:r>
      <w:r w:rsidR="00E367BF" w:rsidRPr="00E367BF">
        <w:rPr>
          <w:bCs/>
          <w:vertAlign w:val="superscript"/>
        </w:rPr>
        <w:t>th</w:t>
      </w:r>
      <w:r w:rsidR="00E367BF">
        <w:rPr>
          <w:bCs/>
        </w:rPr>
        <w:t xml:space="preserve"> Edition) </w:t>
      </w:r>
    </w:p>
    <w:p w14:paraId="65CB9350" w14:textId="7FC41EEB" w:rsidR="00BA6DB9" w:rsidRDefault="00BA6DB9" w:rsidP="00B12B5E">
      <w:pPr>
        <w:rPr>
          <w:bCs/>
        </w:rPr>
      </w:pPr>
      <w:r>
        <w:rPr>
          <w:bCs/>
        </w:rPr>
        <w:t>Reynolds, G. W. Ethics in Information Technology. (5</w:t>
      </w:r>
      <w:r w:rsidRPr="00BA6DB9">
        <w:rPr>
          <w:bCs/>
          <w:vertAlign w:val="superscript"/>
        </w:rPr>
        <w:t>th</w:t>
      </w:r>
      <w:r>
        <w:rPr>
          <w:bCs/>
        </w:rPr>
        <w:t xml:space="preserve"> Edition)</w:t>
      </w:r>
      <w:bookmarkStart w:id="0" w:name="_GoBack"/>
      <w:bookmarkEnd w:id="0"/>
    </w:p>
    <w:p w14:paraId="5C83EB19" w14:textId="65E362C6" w:rsidR="006224BD" w:rsidRDefault="006224BD" w:rsidP="00B12B5E">
      <w:pPr>
        <w:rPr>
          <w:bCs/>
        </w:rPr>
      </w:pPr>
      <w:proofErr w:type="spellStart"/>
      <w:r>
        <w:rPr>
          <w:bCs/>
        </w:rPr>
        <w:t>Lessig</w:t>
      </w:r>
      <w:proofErr w:type="spellEnd"/>
      <w:r>
        <w:rPr>
          <w:bCs/>
        </w:rPr>
        <w:t xml:space="preserve">, L Code v2.  </w:t>
      </w:r>
      <w:hyperlink r:id="rId5" w:history="1">
        <w:r w:rsidR="001520D3" w:rsidRPr="00704BF8">
          <w:rPr>
            <w:rStyle w:val="Hyperlink"/>
            <w:bCs/>
          </w:rPr>
          <w:t>http://codev2.cc/download+remix/Lessig-Codev2.pdf</w:t>
        </w:r>
      </w:hyperlink>
    </w:p>
    <w:p w14:paraId="0902099D" w14:textId="77777777" w:rsidR="001520D3" w:rsidRDefault="001520D3" w:rsidP="00B12B5E">
      <w:pPr>
        <w:rPr>
          <w:bCs/>
        </w:rPr>
      </w:pPr>
    </w:p>
    <w:p w14:paraId="7B8B1EA7" w14:textId="77777777" w:rsidR="00AD4164" w:rsidRPr="00B36D14" w:rsidRDefault="00AD4164" w:rsidP="00B12B5E">
      <w:pPr>
        <w:rPr>
          <w:bCs/>
        </w:rPr>
      </w:pPr>
    </w:p>
    <w:p w14:paraId="2323E6E1" w14:textId="62C33FF1" w:rsidR="00B12B5E" w:rsidRDefault="00B12B5E" w:rsidP="00B12B5E">
      <w:r w:rsidRPr="00CC60C0">
        <w:rPr>
          <w:b/>
        </w:rPr>
        <w:t>IMPORTANT</w:t>
      </w:r>
      <w:r>
        <w:t xml:space="preserve"> - The reading is not optional.  You are responsible for assignments and readings as they are assigned from the first class day.  </w:t>
      </w:r>
      <w:r w:rsidR="00EE4497">
        <w:t>In addition to the book we will be reading online publications throughout the semester, these are also all required readings</w:t>
      </w:r>
      <w:r w:rsidR="00AD4164">
        <w:t xml:space="preserve"> as assigned</w:t>
      </w:r>
      <w:r w:rsidR="00EE4497">
        <w:t xml:space="preserve">.  </w:t>
      </w:r>
    </w:p>
    <w:p w14:paraId="335D031B" w14:textId="77777777" w:rsidR="00B12B5E" w:rsidRPr="00012DDC" w:rsidRDefault="00B12B5E" w:rsidP="00B12B5E"/>
    <w:p w14:paraId="124CF396" w14:textId="77777777" w:rsidR="00251FF4" w:rsidRDefault="001929CA" w:rsidP="00251FF4">
      <w:pPr>
        <w:rPr>
          <w:b/>
        </w:rPr>
      </w:pPr>
      <w:r>
        <w:rPr>
          <w:b/>
        </w:rPr>
        <w:t>Attendance Requirements</w:t>
      </w:r>
    </w:p>
    <w:p w14:paraId="2D296DA0" w14:textId="49480023" w:rsidR="001929CA" w:rsidRDefault="00251FF4">
      <w:r w:rsidRPr="00251FF4">
        <w:t xml:space="preserve"> </w:t>
      </w:r>
      <w:r>
        <w:t xml:space="preserve">Student attendance is mandatory for all class sessions.  Class will meet every </w:t>
      </w:r>
      <w:r w:rsidR="00D13459">
        <w:t>Tuesdays and Thursday</w:t>
      </w:r>
      <w:r w:rsidR="001E6D40">
        <w:t xml:space="preserve"> </w:t>
      </w:r>
      <w:r>
        <w:t>at the assigned time and Students are expected to attend class</w:t>
      </w:r>
      <w:r w:rsidR="001E6D40">
        <w:t xml:space="preserve"> in person</w:t>
      </w:r>
      <w:r>
        <w:t xml:space="preserve">.  </w:t>
      </w:r>
      <w:r w:rsidR="00EE4497">
        <w:t>P</w:t>
      </w:r>
      <w:r>
        <w:t xml:space="preserve">oints </w:t>
      </w:r>
      <w:r w:rsidR="00EE4497">
        <w:t>may</w:t>
      </w:r>
      <w:r>
        <w:t xml:space="preserve"> be deducted for absences, </w:t>
      </w:r>
      <w:r w:rsidR="00EE4497">
        <w:t>and</w:t>
      </w:r>
      <w:r>
        <w:t xml:space="preserve"> there </w:t>
      </w:r>
      <w:r w:rsidR="00EE4497">
        <w:t>will be</w:t>
      </w:r>
      <w:r>
        <w:t xml:space="preserve"> work assigned in class for which no makeup will </w:t>
      </w:r>
      <w:r w:rsidR="00EE4497">
        <w:t xml:space="preserve">be </w:t>
      </w:r>
      <w:r w:rsidR="00677688">
        <w:t xml:space="preserve">accepted </w:t>
      </w:r>
      <w:r>
        <w:t>without a university policy acceptable excuse.  These reasons include but may not be limited to the following: Illness (with doctor’s note,) Serious illness or Death of a loved one (will need to be documented to be excused.)</w:t>
      </w:r>
      <w:r w:rsidR="00677688">
        <w:t xml:space="preserve">  </w:t>
      </w:r>
      <w:r w:rsidR="001929CA">
        <w:t>Students with documented medical related absences will be expected to initiate the process of completing any make-up work.</w:t>
      </w:r>
      <w:r w:rsidR="00F75154">
        <w:t xml:space="preserve"> If a student is going to miss class, he or she is expected and required to proactively notify the instructor of the absence before it occurs.</w:t>
      </w:r>
    </w:p>
    <w:p w14:paraId="295F6C71" w14:textId="77777777" w:rsidR="001929CA" w:rsidRDefault="001929CA"/>
    <w:p w14:paraId="4CCFF24F" w14:textId="77777777" w:rsidR="001929CA" w:rsidRDefault="001929CA">
      <w:pPr>
        <w:rPr>
          <w:b/>
        </w:rPr>
      </w:pPr>
      <w:r>
        <w:rPr>
          <w:b/>
        </w:rPr>
        <w:t>Academic dishonesty</w:t>
      </w:r>
    </w:p>
    <w:p w14:paraId="608F9092" w14:textId="77777777" w:rsidR="001929CA" w:rsidRDefault="001929CA">
      <w:r>
        <w:t xml:space="preserve">All students are expected to engage in all academic pursuits in a manner that is above reproach. Students are expected to maintain complete honesty and integrity in the academic experiences both in and out of the classroom. Any student found guilty of dishonesty in any phase of academic work will be subject to disciplinary action. The University and its official representatives may initiate disciplinary proceedings against a student accused of any form of academic dishonesty including, but not limited to, cheating on an examination or other academic work which is to be submitted, plagiarism, collusion and the abuse of resource materials. </w:t>
      </w:r>
    </w:p>
    <w:p w14:paraId="7EAA2300" w14:textId="77777777" w:rsidR="001929CA" w:rsidRDefault="001929CA"/>
    <w:p w14:paraId="600DC1C4" w14:textId="77777777" w:rsidR="001929CA" w:rsidRDefault="00F13EBA">
      <w:r>
        <w:t>Be aware</w:t>
      </w:r>
      <w:r w:rsidR="001929CA">
        <w:t xml:space="preserve"> that the instructor reviews all </w:t>
      </w:r>
      <w:r w:rsidR="00E14594">
        <w:t>individual</w:t>
      </w:r>
      <w:r w:rsidR="001929CA">
        <w:t xml:space="preserve"> assignments and exercises for evidence of collaborative work.  While it is sometimes appropriate and encouraged for students to discuss concepts and ideas, it is never permissible to collaboratively work on </w:t>
      </w:r>
      <w:r w:rsidR="00E14594">
        <w:t>specifically individual assignments</w:t>
      </w:r>
      <w:r w:rsidR="001929CA">
        <w:t xml:space="preserve">, to share or swap completed or partially completed assignments. In addition it is not permitted for students to use examples provided by the instructor without appropriate </w:t>
      </w:r>
      <w:r w:rsidR="00E14594">
        <w:t xml:space="preserve">permission and </w:t>
      </w:r>
      <w:r w:rsidR="001929CA">
        <w:t xml:space="preserve">documentation/ citation of the use of that </w:t>
      </w:r>
      <w:r w:rsidR="00E14594">
        <w:t>example</w:t>
      </w:r>
      <w:r w:rsidR="001929CA">
        <w:t>.</w:t>
      </w:r>
    </w:p>
    <w:p w14:paraId="0ACF6555" w14:textId="77777777" w:rsidR="001929CA" w:rsidRDefault="001929CA"/>
    <w:p w14:paraId="516F1B49" w14:textId="77777777" w:rsidR="001929CA" w:rsidRDefault="001929CA">
      <w:pPr>
        <w:rPr>
          <w:b/>
        </w:rPr>
      </w:pPr>
      <w:r>
        <w:rPr>
          <w:b/>
        </w:rPr>
        <w:t>Classroom Conduct</w:t>
      </w:r>
    </w:p>
    <w:p w14:paraId="2E769C35" w14:textId="622D448D" w:rsidR="001929CA" w:rsidRDefault="001929CA">
      <w:r>
        <w:t xml:space="preserve">Students will refrain from behavior in the classroom that intentionally or unintentionally disrupts the learning process and, thus, impedes the mission of the university.  </w:t>
      </w:r>
      <w:r w:rsidRPr="00497884">
        <w:rPr>
          <w:b/>
          <w:color w:val="FF0000"/>
          <w:u w:val="single"/>
        </w:rPr>
        <w:t xml:space="preserve">Cellular telephones </w:t>
      </w:r>
      <w:r w:rsidR="000D235A" w:rsidRPr="00497884">
        <w:rPr>
          <w:b/>
          <w:color w:val="FF0000"/>
          <w:u w:val="single"/>
        </w:rPr>
        <w:t>and pagers</w:t>
      </w:r>
      <w:r w:rsidRPr="00497884">
        <w:rPr>
          <w:b/>
          <w:color w:val="FF0000"/>
          <w:u w:val="single"/>
        </w:rPr>
        <w:t xml:space="preserve"> must be </w:t>
      </w:r>
      <w:r w:rsidR="00EE4497">
        <w:rPr>
          <w:b/>
          <w:color w:val="FF0000"/>
          <w:u w:val="single"/>
        </w:rPr>
        <w:t>silenced</w:t>
      </w:r>
      <w:r w:rsidRPr="00497884">
        <w:rPr>
          <w:b/>
          <w:color w:val="FF0000"/>
          <w:u w:val="single"/>
        </w:rPr>
        <w:t xml:space="preserve"> before class begins.</w:t>
      </w:r>
      <w:r>
        <w:t xml:space="preserve"> Students are prohibited from eating in class, using tobacco products, making offensive remarks, reading newspapers, sleeping, talking at inappropriate times, wearing inappropriate clothing, or engaging in any other form of distraction.  Inappropriate behavior in the classroom shall result in a directive to leave class.  Students who are especially disruptive also may be reported to the Dean of Students for disciplinary action in accordance with university policy.</w:t>
      </w:r>
    </w:p>
    <w:p w14:paraId="17536B2F" w14:textId="77777777" w:rsidR="001929CA" w:rsidRDefault="001929CA"/>
    <w:p w14:paraId="764399F3" w14:textId="77777777" w:rsidR="001929CA" w:rsidRDefault="001929CA">
      <w:pPr>
        <w:rPr>
          <w:b/>
        </w:rPr>
      </w:pPr>
      <w:r>
        <w:rPr>
          <w:b/>
        </w:rPr>
        <w:t>Visitors in the Classroom</w:t>
      </w:r>
    </w:p>
    <w:p w14:paraId="1A76021B" w14:textId="77777777" w:rsidR="001929CA" w:rsidRDefault="001929CA">
      <w:r>
        <w:t xml:space="preserve">Unannounced visitors to class must present a current, official SHSU identification card to be permitted in the classroom.  They must not present a disruption to the class by their attendance.  If the visitor is not a </w:t>
      </w:r>
      <w:r>
        <w:lastRenderedPageBreak/>
        <w:t>registered student, it is at the instructor's discretion whether or not the visitor will be allowed to remain in the classroom.</w:t>
      </w:r>
    </w:p>
    <w:p w14:paraId="3C3B7EFB" w14:textId="77777777" w:rsidR="001929CA" w:rsidRDefault="001929CA">
      <w:pPr>
        <w:rPr>
          <w:b/>
        </w:rPr>
      </w:pPr>
    </w:p>
    <w:p w14:paraId="22D368CB" w14:textId="77777777" w:rsidR="000D235A" w:rsidRDefault="000D235A">
      <w:pPr>
        <w:rPr>
          <w:b/>
        </w:rPr>
      </w:pPr>
      <w:r>
        <w:rPr>
          <w:b/>
        </w:rPr>
        <w:br w:type="page"/>
      </w:r>
    </w:p>
    <w:p w14:paraId="51832D5D" w14:textId="751ADE69" w:rsidR="001929CA" w:rsidRDefault="001929CA">
      <w:pPr>
        <w:rPr>
          <w:b/>
        </w:rPr>
      </w:pPr>
      <w:r>
        <w:rPr>
          <w:b/>
        </w:rPr>
        <w:lastRenderedPageBreak/>
        <w:t>Americans with Disabilities Act</w:t>
      </w:r>
    </w:p>
    <w:p w14:paraId="30701BE2" w14:textId="77777777" w:rsidR="001929CA" w:rsidRDefault="001929CA">
      <w:r>
        <w:t>Students with disabilities covered by the Americans with disabilities Act should go to the Counseling Center and Services for Students with Disabilities (SSD) in a timely manner to obtain the documentation required.  Students are responsible for initiating the process of documenting the need for an accommodation under the ADA act.</w:t>
      </w:r>
    </w:p>
    <w:p w14:paraId="57EA716F" w14:textId="77777777" w:rsidR="001929CA" w:rsidRDefault="001929CA"/>
    <w:p w14:paraId="580EA257" w14:textId="77777777" w:rsidR="001929CA" w:rsidRDefault="001929CA">
      <w:r>
        <w:rPr>
          <w:b/>
        </w:rPr>
        <w:t>Religious Observance</w:t>
      </w:r>
    </w:p>
    <w:p w14:paraId="4476B67A" w14:textId="77777777" w:rsidR="001929CA" w:rsidRDefault="001929CA">
      <w:r>
        <w:t xml:space="preserve">University policy allows for student to observe religious holy days without penalty.  If you intend to miss class as a result of the observance of a religious holy day or as a result of the necessary traveling time required for religious observance, such an absence will not be penalized.  As a courtesy, it would be appreciated if you </w:t>
      </w:r>
      <w:r w:rsidRPr="00497884">
        <w:rPr>
          <w:b/>
        </w:rPr>
        <w:t>notify the instructor in advance in writing</w:t>
      </w:r>
      <w:r>
        <w:t xml:space="preserve">, of the dates and times of class sessions that are to be missed.  Students absent from class as a result of religious observance are required to submit any due assignments immediately on their return to the classroom.  Makeup tests and quizzes will also be provided on return to the class.   </w:t>
      </w:r>
    </w:p>
    <w:p w14:paraId="19433C1E" w14:textId="77777777" w:rsidR="00712A8C" w:rsidRDefault="00712A8C"/>
    <w:sectPr w:rsidR="00712A8C" w:rsidSect="00AD05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D88"/>
    <w:multiLevelType w:val="multilevel"/>
    <w:tmpl w:val="4950F4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3476CC5"/>
    <w:multiLevelType w:val="hybridMultilevel"/>
    <w:tmpl w:val="9000E8F2"/>
    <w:lvl w:ilvl="0" w:tplc="586C2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5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8729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DC27C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EED11EC"/>
    <w:multiLevelType w:val="hybridMultilevel"/>
    <w:tmpl w:val="767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F64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3F229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CB2750"/>
    <w:multiLevelType w:val="multilevel"/>
    <w:tmpl w:val="4950F4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6D5365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626D1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8"/>
  </w:num>
  <w:num w:numId="5">
    <w:abstractNumId w:val="9"/>
  </w:num>
  <w:num w:numId="6">
    <w:abstractNumId w:val="7"/>
  </w:num>
  <w:num w:numId="7">
    <w:abstractNumId w:val="0"/>
  </w:num>
  <w:num w:numId="8">
    <w:abstractNumId w:val="6"/>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FF"/>
    <w:rsid w:val="0000205F"/>
    <w:rsid w:val="00003FE8"/>
    <w:rsid w:val="00012DDC"/>
    <w:rsid w:val="000B2D01"/>
    <w:rsid w:val="000B4187"/>
    <w:rsid w:val="000D235A"/>
    <w:rsid w:val="001520D3"/>
    <w:rsid w:val="001929CA"/>
    <w:rsid w:val="001C712E"/>
    <w:rsid w:val="001E6D40"/>
    <w:rsid w:val="00251FF4"/>
    <w:rsid w:val="00252342"/>
    <w:rsid w:val="003532FF"/>
    <w:rsid w:val="00353D47"/>
    <w:rsid w:val="003B0E7B"/>
    <w:rsid w:val="003C1058"/>
    <w:rsid w:val="003F649F"/>
    <w:rsid w:val="00443109"/>
    <w:rsid w:val="00472F7D"/>
    <w:rsid w:val="00497884"/>
    <w:rsid w:val="004A7A24"/>
    <w:rsid w:val="005013EA"/>
    <w:rsid w:val="0053646B"/>
    <w:rsid w:val="00563EED"/>
    <w:rsid w:val="00606AE0"/>
    <w:rsid w:val="006224BD"/>
    <w:rsid w:val="00624FD9"/>
    <w:rsid w:val="0063654A"/>
    <w:rsid w:val="00677688"/>
    <w:rsid w:val="00684094"/>
    <w:rsid w:val="00712A8C"/>
    <w:rsid w:val="00725463"/>
    <w:rsid w:val="007525FF"/>
    <w:rsid w:val="00760BDF"/>
    <w:rsid w:val="00794339"/>
    <w:rsid w:val="007C217C"/>
    <w:rsid w:val="007D37CD"/>
    <w:rsid w:val="008070A9"/>
    <w:rsid w:val="0086282D"/>
    <w:rsid w:val="00880C7C"/>
    <w:rsid w:val="008B447C"/>
    <w:rsid w:val="008B7A58"/>
    <w:rsid w:val="008E0003"/>
    <w:rsid w:val="008E58A2"/>
    <w:rsid w:val="00946481"/>
    <w:rsid w:val="009B2258"/>
    <w:rsid w:val="009C59B3"/>
    <w:rsid w:val="009E50B2"/>
    <w:rsid w:val="00A073DA"/>
    <w:rsid w:val="00A975A1"/>
    <w:rsid w:val="00AD059C"/>
    <w:rsid w:val="00AD4164"/>
    <w:rsid w:val="00B12B5E"/>
    <w:rsid w:val="00B322DC"/>
    <w:rsid w:val="00B36D14"/>
    <w:rsid w:val="00B67EEF"/>
    <w:rsid w:val="00BA5D3F"/>
    <w:rsid w:val="00BA6DB9"/>
    <w:rsid w:val="00BB2634"/>
    <w:rsid w:val="00BC5978"/>
    <w:rsid w:val="00C747F4"/>
    <w:rsid w:val="00CC484B"/>
    <w:rsid w:val="00CD2AD9"/>
    <w:rsid w:val="00CE4E7B"/>
    <w:rsid w:val="00D13459"/>
    <w:rsid w:val="00DB3015"/>
    <w:rsid w:val="00DF64E9"/>
    <w:rsid w:val="00E1439C"/>
    <w:rsid w:val="00E14594"/>
    <w:rsid w:val="00E367BF"/>
    <w:rsid w:val="00EC2708"/>
    <w:rsid w:val="00ED68C0"/>
    <w:rsid w:val="00EE4497"/>
    <w:rsid w:val="00F13EBA"/>
    <w:rsid w:val="00F16B66"/>
    <w:rsid w:val="00F53827"/>
    <w:rsid w:val="00F7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B907CF"/>
  <w15:docId w15:val="{CCF85D4F-667C-4E10-99C1-DBA6F645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59C"/>
  </w:style>
  <w:style w:type="paragraph" w:styleId="Heading1">
    <w:name w:val="heading 1"/>
    <w:basedOn w:val="Normal"/>
    <w:next w:val="Normal"/>
    <w:qFormat/>
    <w:rsid w:val="00AD059C"/>
    <w:pPr>
      <w:keepNext/>
      <w:spacing w:before="240" w:after="60"/>
      <w:outlineLvl w:val="0"/>
    </w:pPr>
    <w:rPr>
      <w:rFonts w:ascii="Arial" w:hAnsi="Arial"/>
      <w:b/>
      <w:kern w:val="28"/>
      <w:sz w:val="28"/>
    </w:rPr>
  </w:style>
  <w:style w:type="paragraph" w:styleId="Heading2">
    <w:name w:val="heading 2"/>
    <w:basedOn w:val="Normal"/>
    <w:next w:val="Normal"/>
    <w:qFormat/>
    <w:rsid w:val="00AD059C"/>
    <w:pPr>
      <w:keepNext/>
      <w:outlineLvl w:val="1"/>
    </w:pPr>
    <w:rPr>
      <w:b/>
    </w:rPr>
  </w:style>
  <w:style w:type="paragraph" w:styleId="Heading3">
    <w:name w:val="heading 3"/>
    <w:basedOn w:val="Normal"/>
    <w:next w:val="Normal"/>
    <w:qFormat/>
    <w:rsid w:val="00AD059C"/>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D059C"/>
    <w:rPr>
      <w:color w:val="0000FF"/>
      <w:u w:val="single"/>
    </w:rPr>
  </w:style>
  <w:style w:type="character" w:styleId="FollowedHyperlink">
    <w:name w:val="FollowedHyperlink"/>
    <w:basedOn w:val="DefaultParagraphFont"/>
    <w:rsid w:val="00AD059C"/>
    <w:rPr>
      <w:color w:val="800080"/>
      <w:u w:val="single"/>
    </w:rPr>
  </w:style>
  <w:style w:type="paragraph" w:styleId="DocumentMap">
    <w:name w:val="Document Map"/>
    <w:basedOn w:val="Normal"/>
    <w:semiHidden/>
    <w:rsid w:val="007E41F6"/>
    <w:pPr>
      <w:shd w:val="clear" w:color="auto" w:fill="000080"/>
    </w:pPr>
    <w:rPr>
      <w:rFonts w:ascii="Tahoma" w:hAnsi="Tahoma" w:cs="Tahoma"/>
    </w:rPr>
  </w:style>
  <w:style w:type="paragraph" w:styleId="PlainText">
    <w:name w:val="Plain Text"/>
    <w:basedOn w:val="Normal"/>
    <w:link w:val="PlainTextChar"/>
    <w:uiPriority w:val="99"/>
    <w:unhideWhenUsed/>
    <w:rsid w:val="00880C7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80C7C"/>
    <w:rPr>
      <w:rFonts w:ascii="Consolas" w:eastAsiaTheme="minorHAnsi" w:hAnsi="Consolas" w:cstheme="minorBidi"/>
      <w:sz w:val="21"/>
      <w:szCs w:val="21"/>
    </w:rPr>
  </w:style>
  <w:style w:type="paragraph" w:styleId="BalloonText">
    <w:name w:val="Balloon Text"/>
    <w:basedOn w:val="Normal"/>
    <w:link w:val="BalloonTextChar"/>
    <w:rsid w:val="00B36D14"/>
    <w:rPr>
      <w:rFonts w:ascii="Tahoma" w:hAnsi="Tahoma" w:cs="Tahoma"/>
      <w:sz w:val="16"/>
      <w:szCs w:val="16"/>
    </w:rPr>
  </w:style>
  <w:style w:type="character" w:customStyle="1" w:styleId="BalloonTextChar">
    <w:name w:val="Balloon Text Char"/>
    <w:basedOn w:val="DefaultParagraphFont"/>
    <w:link w:val="BalloonText"/>
    <w:rsid w:val="00B36D14"/>
    <w:rPr>
      <w:rFonts w:ascii="Tahoma" w:hAnsi="Tahoma" w:cs="Tahoma"/>
      <w:sz w:val="16"/>
      <w:szCs w:val="16"/>
    </w:rPr>
  </w:style>
  <w:style w:type="paragraph" w:styleId="ListParagraph">
    <w:name w:val="List Paragraph"/>
    <w:basedOn w:val="Normal"/>
    <w:uiPriority w:val="34"/>
    <w:qFormat/>
    <w:rsid w:val="00B12B5E"/>
    <w:pPr>
      <w:ind w:left="720"/>
      <w:contextualSpacing/>
    </w:pPr>
  </w:style>
  <w:style w:type="paragraph" w:styleId="NormalWeb">
    <w:name w:val="Normal (Web)"/>
    <w:basedOn w:val="Normal"/>
    <w:uiPriority w:val="99"/>
    <w:semiHidden/>
    <w:unhideWhenUsed/>
    <w:rsid w:val="00712A8C"/>
    <w:pPr>
      <w:spacing w:before="100" w:beforeAutospacing="1" w:after="100" w:afterAutospacing="1"/>
    </w:pPr>
    <w:rPr>
      <w:sz w:val="24"/>
      <w:szCs w:val="24"/>
    </w:rPr>
  </w:style>
  <w:style w:type="character" w:styleId="Strong">
    <w:name w:val="Strong"/>
    <w:basedOn w:val="DefaultParagraphFont"/>
    <w:uiPriority w:val="22"/>
    <w:qFormat/>
    <w:rsid w:val="00712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v2.cc/download+remix/Lessig-Codev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Sam Houston State University</vt:lpstr>
    </vt:vector>
  </TitlesOfParts>
  <Company>Sam Houston State University</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Houston State University</dc:title>
  <dc:creator>csc_pac</dc:creator>
  <cp:lastModifiedBy>Lester, Li-Jen</cp:lastModifiedBy>
  <cp:revision>5</cp:revision>
  <cp:lastPrinted>2015-08-26T17:18:00Z</cp:lastPrinted>
  <dcterms:created xsi:type="dcterms:W3CDTF">2017-01-13T16:13:00Z</dcterms:created>
  <dcterms:modified xsi:type="dcterms:W3CDTF">2017-08-23T19:12:00Z</dcterms:modified>
</cp:coreProperties>
</file>