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B18" w14:textId="07725A2B" w:rsidR="002830AB" w:rsidRPr="00E151DA" w:rsidRDefault="002830AB" w:rsidP="001C098A">
      <w:pPr>
        <w:ind w:firstLine="0"/>
        <w:rPr>
          <w:b/>
          <w:bCs/>
          <w:sz w:val="22"/>
        </w:rPr>
      </w:pPr>
      <w:r w:rsidRPr="00E151DA">
        <w:rPr>
          <w:b/>
          <w:bCs/>
          <w:sz w:val="22"/>
        </w:rPr>
        <w:t>2 Слайд</w:t>
      </w:r>
      <w:r w:rsidR="001C098A" w:rsidRPr="00E151DA">
        <w:rPr>
          <w:b/>
          <w:bCs/>
          <w:sz w:val="22"/>
        </w:rPr>
        <w:t xml:space="preserve">. </w:t>
      </w:r>
      <w:r w:rsidRPr="00E151DA">
        <w:rPr>
          <w:sz w:val="22"/>
        </w:rPr>
        <w:t>Одним из основных источников большинства механических неисправностей производственного оборудования является неисправность подшипника. Поэтому прогнозирование неисправностей подшипников и их устранение на ранних стадиях снизят затраты на нежелательную остановку производственного процесса.</w:t>
      </w:r>
      <w:r w:rsidR="001C098A" w:rsidRPr="00E151DA">
        <w:rPr>
          <w:sz w:val="22"/>
        </w:rPr>
        <w:t xml:space="preserve"> На слайде представлено устройство подшипника.</w:t>
      </w:r>
    </w:p>
    <w:p w14:paraId="39FB7409" w14:textId="37FFF435" w:rsidR="002830AB" w:rsidRPr="00E151DA" w:rsidRDefault="002830AB" w:rsidP="002830AB">
      <w:pPr>
        <w:rPr>
          <w:sz w:val="22"/>
        </w:rPr>
      </w:pPr>
      <w:r w:rsidRPr="00E151DA">
        <w:rPr>
          <w:sz w:val="22"/>
        </w:rPr>
        <w:t>Целью моей работы</w:t>
      </w:r>
      <w:r w:rsidR="001C098A" w:rsidRPr="00E151DA">
        <w:rPr>
          <w:sz w:val="22"/>
        </w:rPr>
        <w:t xml:space="preserve"> является создание настольного приложения для анализа и прогнозирования процента надежности подшипника на основе другой аварии.</w:t>
      </w:r>
    </w:p>
    <w:p w14:paraId="00009E3E" w14:textId="57814FCB" w:rsidR="001C098A" w:rsidRPr="00E151DA" w:rsidRDefault="001C098A" w:rsidP="001C098A">
      <w:pPr>
        <w:ind w:firstLine="0"/>
        <w:rPr>
          <w:sz w:val="22"/>
        </w:rPr>
      </w:pPr>
      <w:r w:rsidRPr="00E151DA">
        <w:rPr>
          <w:b/>
          <w:bCs/>
          <w:sz w:val="22"/>
        </w:rPr>
        <w:t>3 Слайд.</w:t>
      </w:r>
      <w:r w:rsidRPr="00E151DA">
        <w:rPr>
          <w:sz w:val="22"/>
        </w:rPr>
        <w:t xml:space="preserve"> Для достижения поставленной цели было необходимо решить задачи, представленные на слайде.</w:t>
      </w:r>
    </w:p>
    <w:p w14:paraId="0CDA9357" w14:textId="6634C926" w:rsidR="001C098A" w:rsidRPr="00E151DA" w:rsidRDefault="001C098A" w:rsidP="001C098A">
      <w:pPr>
        <w:ind w:firstLine="0"/>
        <w:rPr>
          <w:sz w:val="22"/>
        </w:rPr>
      </w:pPr>
      <w:r w:rsidRPr="00E151DA">
        <w:rPr>
          <w:b/>
          <w:bCs/>
          <w:sz w:val="22"/>
        </w:rPr>
        <w:t>4 Слайд.</w:t>
      </w:r>
      <w:r w:rsidRPr="00E151DA">
        <w:rPr>
          <w:sz w:val="22"/>
        </w:rPr>
        <w:t xml:space="preserve"> Данные, содержащие СКЗ</w:t>
      </w:r>
      <w:r w:rsidR="00FA181C" w:rsidRPr="00E151DA">
        <w:rPr>
          <w:sz w:val="22"/>
        </w:rPr>
        <w:t xml:space="preserve"> (среднее квадратичное значение)</w:t>
      </w:r>
      <w:r w:rsidRPr="00E151DA">
        <w:rPr>
          <w:sz w:val="22"/>
        </w:rPr>
        <w:t xml:space="preserve"> вибросигнала, были предоставлены НПП «ТИК». Всего было собрано данных о шести различных авариях. На данном слайде представлена вкладка приложения, на которой выполняется загрузка дынных из </w:t>
      </w:r>
      <w:r w:rsidRPr="00E151DA">
        <w:rPr>
          <w:sz w:val="22"/>
          <w:lang w:val="en-US"/>
        </w:rPr>
        <w:t>excel</w:t>
      </w:r>
      <w:r w:rsidRPr="00E151DA">
        <w:rPr>
          <w:sz w:val="22"/>
        </w:rPr>
        <w:t>-файла.</w:t>
      </w:r>
    </w:p>
    <w:p w14:paraId="52908C68" w14:textId="62D05F4A" w:rsidR="001C098A" w:rsidRPr="00E151DA" w:rsidRDefault="001C098A" w:rsidP="001C098A">
      <w:pPr>
        <w:ind w:firstLine="0"/>
        <w:rPr>
          <w:sz w:val="22"/>
        </w:rPr>
      </w:pPr>
      <w:r w:rsidRPr="00E151DA">
        <w:rPr>
          <w:b/>
          <w:bCs/>
          <w:sz w:val="22"/>
        </w:rPr>
        <w:t>5 Слайд.</w:t>
      </w:r>
      <w:r w:rsidRPr="00E151DA">
        <w:rPr>
          <w:sz w:val="22"/>
        </w:rPr>
        <w:t xml:space="preserve"> </w:t>
      </w:r>
      <w:r w:rsidR="00935031" w:rsidRPr="00E151DA">
        <w:rPr>
          <w:sz w:val="22"/>
        </w:rPr>
        <w:t>На следующем шаге н</w:t>
      </w:r>
      <w:r w:rsidR="001E5928" w:rsidRPr="00E151DA">
        <w:rPr>
          <w:sz w:val="22"/>
        </w:rPr>
        <w:t>а основе некоторого числа наблюдений</w:t>
      </w:r>
      <w:r w:rsidR="00935031" w:rsidRPr="00E151DA">
        <w:rPr>
          <w:sz w:val="22"/>
        </w:rPr>
        <w:t xml:space="preserve"> </w:t>
      </w:r>
      <w:r w:rsidR="001E5928" w:rsidRPr="00E151DA">
        <w:rPr>
          <w:sz w:val="22"/>
        </w:rPr>
        <w:t>вычисляется максимальный уровень сигнала, при котором наблюдается нормальная работа</w:t>
      </w:r>
      <w:r w:rsidR="001E5928" w:rsidRPr="00E151DA">
        <w:rPr>
          <w:sz w:val="22"/>
        </w:rPr>
        <w:t xml:space="preserve">. </w:t>
      </w:r>
      <w:r w:rsidR="001E5928" w:rsidRPr="00E151DA">
        <w:rPr>
          <w:sz w:val="22"/>
        </w:rPr>
        <w:t>Далее интервал от максимального уровня вибросигнала при нормальной работе до максимального вибросигнала (авария) делится на 100 частей, так находится цена одного деления надежности.</w:t>
      </w:r>
      <w:r w:rsidR="001E5928" w:rsidRPr="00E151DA">
        <w:rPr>
          <w:sz w:val="22"/>
        </w:rPr>
        <w:t xml:space="preserve"> </w:t>
      </w:r>
      <w:r w:rsidR="001E5928" w:rsidRPr="00E151DA">
        <w:rPr>
          <w:sz w:val="22"/>
        </w:rPr>
        <w:t>Далее каждому отдельному значению вибросигнала в соответствие ставится значение надежности из полученного интервала.</w:t>
      </w:r>
    </w:p>
    <w:p w14:paraId="33CB0463" w14:textId="48061FC0" w:rsidR="001E5928" w:rsidRPr="00E151DA" w:rsidRDefault="001E5928" w:rsidP="001C098A">
      <w:pPr>
        <w:ind w:firstLine="0"/>
        <w:rPr>
          <w:sz w:val="22"/>
        </w:rPr>
      </w:pPr>
      <w:r w:rsidRPr="00E151DA">
        <w:rPr>
          <w:b/>
          <w:bCs/>
          <w:sz w:val="22"/>
        </w:rPr>
        <w:t>6 Слайд.</w:t>
      </w:r>
      <w:r w:rsidR="00935031" w:rsidRPr="00E151DA">
        <w:rPr>
          <w:sz w:val="22"/>
        </w:rPr>
        <w:t xml:space="preserve"> На следующем шаге происходит поиск отсечки, с которой мы будем рассматривать вторую аварию.</w:t>
      </w:r>
      <w:r w:rsidRPr="00E151DA">
        <w:rPr>
          <w:sz w:val="22"/>
        </w:rPr>
        <w:t xml:space="preserve"> Для нахождения места отсечки мы вычисляем коэффициент корреляции Пирсона между интервалом из эталонной аварии и интервалом из второй аварии, с каждым шагом мы сдвигаем интервал во второй аварии на одно значение. Начало интервала, где был достигнут максимальный коэффициент корреляции и будет местом отсечки</w:t>
      </w:r>
      <w:r w:rsidR="00935031" w:rsidRPr="00E151DA">
        <w:rPr>
          <w:sz w:val="22"/>
        </w:rPr>
        <w:t>.</w:t>
      </w:r>
    </w:p>
    <w:p w14:paraId="6A575770" w14:textId="55AE97A1" w:rsidR="001C098A" w:rsidRPr="00E151DA" w:rsidRDefault="001E5928" w:rsidP="00935031">
      <w:pPr>
        <w:ind w:firstLine="0"/>
        <w:rPr>
          <w:sz w:val="22"/>
        </w:rPr>
      </w:pPr>
      <w:r w:rsidRPr="00E151DA">
        <w:rPr>
          <w:b/>
          <w:bCs/>
          <w:sz w:val="22"/>
        </w:rPr>
        <w:t>7 Слайд</w:t>
      </w:r>
      <w:r w:rsidRPr="00E151DA">
        <w:rPr>
          <w:sz w:val="22"/>
        </w:rPr>
        <w:t xml:space="preserve">. </w:t>
      </w:r>
      <w:r w:rsidR="00935031" w:rsidRPr="00E151DA">
        <w:rPr>
          <w:sz w:val="22"/>
        </w:rPr>
        <w:t>На следующем шаге с помощью полиномов формируются уравнения для определения второй аварии через эталонную. Для определения наилучшей степени полинома используется скорректированный коэффициент детерминации.</w:t>
      </w:r>
    </w:p>
    <w:p w14:paraId="1846B7CB" w14:textId="7830E90C" w:rsidR="005911F2" w:rsidRPr="00E151DA" w:rsidRDefault="005911F2" w:rsidP="00935031">
      <w:pPr>
        <w:ind w:firstLine="0"/>
        <w:rPr>
          <w:sz w:val="22"/>
        </w:rPr>
      </w:pPr>
      <w:r w:rsidRPr="00E151DA">
        <w:rPr>
          <w:b/>
          <w:bCs/>
          <w:sz w:val="22"/>
        </w:rPr>
        <w:t>8 Слайд.</w:t>
      </w:r>
      <w:r w:rsidRPr="00E151DA">
        <w:rPr>
          <w:sz w:val="22"/>
        </w:rPr>
        <w:t xml:space="preserve"> На последнем шаге с помощью наилучшего полинома выполняется преобразование значений эталонной аварии в значения не эталонной аварии. Для полученных значений расставляются коэффициенты надежности. Далее коэффициенты надежности сравниваются с реальными значениями надежности для второй аварии.</w:t>
      </w:r>
    </w:p>
    <w:p w14:paraId="33953C77" w14:textId="77777777" w:rsidR="004C760C" w:rsidRPr="00E151DA" w:rsidRDefault="004C760C" w:rsidP="004C760C">
      <w:pPr>
        <w:ind w:firstLine="0"/>
        <w:rPr>
          <w:sz w:val="22"/>
        </w:rPr>
      </w:pPr>
      <w:r w:rsidRPr="00E151DA">
        <w:rPr>
          <w:b/>
          <w:bCs/>
          <w:sz w:val="22"/>
        </w:rPr>
        <w:t xml:space="preserve">9 Слайд. </w:t>
      </w:r>
      <w:r w:rsidRPr="00E151DA">
        <w:rPr>
          <w:sz w:val="22"/>
        </w:rPr>
        <w:t xml:space="preserve">Результатом данной работы является настольное приложение, реализованное на языке программирования </w:t>
      </w:r>
      <w:r w:rsidRPr="00E151DA">
        <w:rPr>
          <w:sz w:val="22"/>
          <w:lang w:val="en-US"/>
        </w:rPr>
        <w:t>C</w:t>
      </w:r>
      <w:r w:rsidRPr="00E151DA">
        <w:rPr>
          <w:sz w:val="22"/>
        </w:rPr>
        <w:t xml:space="preserve"># с использованием технологии </w:t>
      </w:r>
      <w:r w:rsidRPr="00E151DA">
        <w:rPr>
          <w:sz w:val="22"/>
          <w:lang w:val="en-US"/>
        </w:rPr>
        <w:t>Windows</w:t>
      </w:r>
      <w:r w:rsidRPr="00E151DA">
        <w:rPr>
          <w:sz w:val="22"/>
        </w:rPr>
        <w:t xml:space="preserve"> </w:t>
      </w:r>
      <w:r w:rsidRPr="00E151DA">
        <w:rPr>
          <w:sz w:val="22"/>
          <w:lang w:val="en-US"/>
        </w:rPr>
        <w:t>Forms</w:t>
      </w:r>
      <w:r w:rsidRPr="00E151DA">
        <w:rPr>
          <w:sz w:val="22"/>
        </w:rPr>
        <w:t>, которое позволяет работать с данными, содержащими СКЗ вибросигнала. Данное приложение позволяет загружать данные; находить наилучший полином, описывающий одну аварию через вторую, для предсказания значения надежности подшипника; вычислять надежность подшипника, исходя из значения сигнала.</w:t>
      </w:r>
    </w:p>
    <w:p w14:paraId="21F5DCA3" w14:textId="7F3D78F8" w:rsidR="004C760C" w:rsidRPr="00E151DA" w:rsidRDefault="004C760C" w:rsidP="004C760C">
      <w:pPr>
        <w:ind w:firstLine="0"/>
        <w:rPr>
          <w:sz w:val="22"/>
        </w:rPr>
      </w:pPr>
      <w:r w:rsidRPr="00E151DA">
        <w:rPr>
          <w:sz w:val="22"/>
        </w:rPr>
        <w:t>По результатам проведенного исследования – наилучшей степенью полинома является 11 степень.</w:t>
      </w:r>
    </w:p>
    <w:sectPr w:rsidR="004C760C" w:rsidRPr="00E1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15F37"/>
    <w:multiLevelType w:val="multilevel"/>
    <w:tmpl w:val="EE0848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8DB66BF"/>
    <w:multiLevelType w:val="multilevel"/>
    <w:tmpl w:val="C59EBD30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32878992">
    <w:abstractNumId w:val="0"/>
  </w:num>
  <w:num w:numId="2" w16cid:durableId="1243686067">
    <w:abstractNumId w:val="0"/>
  </w:num>
  <w:num w:numId="3" w16cid:durableId="311713128">
    <w:abstractNumId w:val="0"/>
  </w:num>
  <w:num w:numId="4" w16cid:durableId="959919389">
    <w:abstractNumId w:val="0"/>
  </w:num>
  <w:num w:numId="5" w16cid:durableId="1602686563">
    <w:abstractNumId w:val="0"/>
  </w:num>
  <w:num w:numId="6" w16cid:durableId="561406028">
    <w:abstractNumId w:val="0"/>
  </w:num>
  <w:num w:numId="7" w16cid:durableId="1903829185">
    <w:abstractNumId w:val="0"/>
  </w:num>
  <w:num w:numId="8" w16cid:durableId="1496646960">
    <w:abstractNumId w:val="1"/>
  </w:num>
  <w:num w:numId="9" w16cid:durableId="175762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97"/>
    <w:rsid w:val="0001093A"/>
    <w:rsid w:val="000769BB"/>
    <w:rsid w:val="001C098A"/>
    <w:rsid w:val="001E5928"/>
    <w:rsid w:val="002830AB"/>
    <w:rsid w:val="004C760C"/>
    <w:rsid w:val="00585825"/>
    <w:rsid w:val="005911F2"/>
    <w:rsid w:val="00935031"/>
    <w:rsid w:val="00BA3797"/>
    <w:rsid w:val="00E151DA"/>
    <w:rsid w:val="00F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6B3B"/>
  <w15:chartTrackingRefBased/>
  <w15:docId w15:val="{54232310-FA35-4EF6-828D-9BB1B606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1093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01093A"/>
    <w:pPr>
      <w:keepNext/>
      <w:keepLines/>
      <w:spacing w:before="24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1093A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1093A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1093A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1093A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1093A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1093A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1093A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1093A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1093A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01093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01093A"/>
    <w:rPr>
      <w:rFonts w:ascii="Times New Roman" w:hAnsi="Times New Roman"/>
      <w:sz w:val="28"/>
    </w:rPr>
  </w:style>
  <w:style w:type="paragraph" w:customStyle="1" w:styleId="a8">
    <w:name w:val="внутр. библ. ссылка"/>
    <w:basedOn w:val="a1"/>
    <w:qFormat/>
    <w:rsid w:val="0001093A"/>
  </w:style>
  <w:style w:type="character" w:styleId="a9">
    <w:name w:val="Hyperlink"/>
    <w:basedOn w:val="a2"/>
    <w:uiPriority w:val="99"/>
    <w:unhideWhenUsed/>
    <w:rsid w:val="0001093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010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010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010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1093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01093A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01093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01093A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0109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109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Заголовок раздела"/>
    <w:basedOn w:val="a1"/>
    <w:next w:val="a1"/>
    <w:qFormat/>
    <w:rsid w:val="0001093A"/>
    <w:pPr>
      <w:numPr>
        <w:numId w:val="9"/>
      </w:numPr>
    </w:pPr>
    <w:rPr>
      <w:b/>
    </w:rPr>
  </w:style>
  <w:style w:type="paragraph" w:customStyle="1" w:styleId="aa">
    <w:name w:val="Заголовок структурных элементов"/>
    <w:basedOn w:val="a1"/>
    <w:next w:val="a1"/>
    <w:qFormat/>
    <w:rsid w:val="0001093A"/>
    <w:pPr>
      <w:ind w:firstLine="0"/>
      <w:jc w:val="center"/>
    </w:pPr>
    <w:rPr>
      <w:caps/>
    </w:rPr>
  </w:style>
  <w:style w:type="paragraph" w:customStyle="1" w:styleId="ab">
    <w:name w:val="заголовок таблицы"/>
    <w:basedOn w:val="a1"/>
    <w:qFormat/>
    <w:rsid w:val="0001093A"/>
    <w:pPr>
      <w:spacing w:line="240" w:lineRule="auto"/>
      <w:ind w:firstLine="0"/>
      <w:jc w:val="center"/>
    </w:pPr>
  </w:style>
  <w:style w:type="character" w:styleId="ac">
    <w:name w:val="endnote reference"/>
    <w:basedOn w:val="a2"/>
    <w:uiPriority w:val="99"/>
    <w:semiHidden/>
    <w:unhideWhenUsed/>
    <w:rsid w:val="0001093A"/>
    <w:rPr>
      <w:vertAlign w:val="superscript"/>
    </w:rPr>
  </w:style>
  <w:style w:type="paragraph" w:styleId="ad">
    <w:name w:val="caption"/>
    <w:basedOn w:val="a1"/>
    <w:next w:val="a1"/>
    <w:uiPriority w:val="35"/>
    <w:unhideWhenUsed/>
    <w:qFormat/>
    <w:rsid w:val="000109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Наименование рисунка"/>
    <w:basedOn w:val="a1"/>
    <w:qFormat/>
    <w:rsid w:val="0001093A"/>
    <w:pPr>
      <w:spacing w:line="240" w:lineRule="auto"/>
      <w:ind w:firstLine="0"/>
      <w:jc w:val="center"/>
    </w:pPr>
  </w:style>
  <w:style w:type="paragraph" w:styleId="af">
    <w:name w:val="footer"/>
    <w:basedOn w:val="a1"/>
    <w:link w:val="af0"/>
    <w:uiPriority w:val="99"/>
    <w:unhideWhenUsed/>
    <w:rsid w:val="0001093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01093A"/>
    <w:rPr>
      <w:rFonts w:ascii="Times New Roman" w:hAnsi="Times New Roman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01093A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01093A"/>
    <w:pPr>
      <w:spacing w:after="100"/>
      <w:ind w:left="280"/>
    </w:pPr>
  </w:style>
  <w:style w:type="paragraph" w:customStyle="1" w:styleId="af1">
    <w:name w:val="перечисление"/>
    <w:basedOn w:val="a1"/>
    <w:qFormat/>
    <w:rsid w:val="0001093A"/>
    <w:pPr>
      <w:jc w:val="left"/>
    </w:pPr>
  </w:style>
  <w:style w:type="paragraph" w:customStyle="1" w:styleId="af2">
    <w:name w:val="подзаголовок"/>
    <w:basedOn w:val="a"/>
    <w:next w:val="a1"/>
    <w:qFormat/>
    <w:rsid w:val="0001093A"/>
    <w:pPr>
      <w:numPr>
        <w:numId w:val="0"/>
      </w:numPr>
    </w:pPr>
  </w:style>
  <w:style w:type="paragraph" w:customStyle="1" w:styleId="a0">
    <w:name w:val="подраздел"/>
    <w:basedOn w:val="a"/>
    <w:next w:val="a1"/>
    <w:autoRedefine/>
    <w:qFormat/>
    <w:rsid w:val="0001093A"/>
    <w:pPr>
      <w:numPr>
        <w:ilvl w:val="1"/>
      </w:numPr>
    </w:pPr>
  </w:style>
  <w:style w:type="paragraph" w:customStyle="1" w:styleId="12">
    <w:name w:val="Стиль1"/>
    <w:basedOn w:val="a8"/>
    <w:qFormat/>
    <w:rsid w:val="0001093A"/>
    <w:pPr>
      <w:tabs>
        <w:tab w:val="left" w:leader="underscore" w:pos="4536"/>
      </w:tabs>
    </w:pPr>
  </w:style>
  <w:style w:type="paragraph" w:customStyle="1" w:styleId="22">
    <w:name w:val="Стиль2"/>
    <w:basedOn w:val="12"/>
    <w:qFormat/>
    <w:rsid w:val="0001093A"/>
    <w:pPr>
      <w:tabs>
        <w:tab w:val="left" w:leader="underscore" w:pos="1701"/>
      </w:tabs>
      <w:ind w:firstLine="0"/>
    </w:pPr>
  </w:style>
  <w:style w:type="paragraph" w:customStyle="1" w:styleId="af3">
    <w:name w:val="подстр. ссылка"/>
    <w:basedOn w:val="22"/>
    <w:qFormat/>
    <w:rsid w:val="0001093A"/>
  </w:style>
  <w:style w:type="table" w:styleId="af4">
    <w:name w:val="Table Grid"/>
    <w:basedOn w:val="a3"/>
    <w:uiPriority w:val="39"/>
    <w:rsid w:val="00010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1"/>
    <w:qFormat/>
    <w:rsid w:val="0001093A"/>
    <w:pPr>
      <w:spacing w:line="240" w:lineRule="auto"/>
      <w:ind w:firstLine="0"/>
      <w:jc w:val="left"/>
    </w:pPr>
  </w:style>
  <w:style w:type="paragraph" w:styleId="af6">
    <w:name w:val="endnote text"/>
    <w:basedOn w:val="a1"/>
    <w:link w:val="af7"/>
    <w:uiPriority w:val="99"/>
    <w:semiHidden/>
    <w:unhideWhenUsed/>
    <w:rsid w:val="0001093A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01093A"/>
    <w:rPr>
      <w:rFonts w:ascii="Times New Roman" w:hAnsi="Times New Roman"/>
      <w:sz w:val="20"/>
      <w:szCs w:val="20"/>
    </w:rPr>
  </w:style>
  <w:style w:type="paragraph" w:customStyle="1" w:styleId="af8">
    <w:name w:val="Титульный лист"/>
    <w:basedOn w:val="a1"/>
    <w:qFormat/>
    <w:rsid w:val="0001093A"/>
    <w:pPr>
      <w:spacing w:line="240" w:lineRule="auto"/>
      <w:ind w:firstLine="0"/>
      <w:jc w:val="center"/>
    </w:pPr>
    <w:rPr>
      <w:color w:val="000000" w:themeColor="text1"/>
      <w:lang w:val="en-US"/>
    </w:rPr>
  </w:style>
  <w:style w:type="paragraph" w:customStyle="1" w:styleId="af9">
    <w:name w:val="формула где"/>
    <w:basedOn w:val="a1"/>
    <w:next w:val="a1"/>
    <w:qFormat/>
    <w:rsid w:val="0001093A"/>
    <w:pPr>
      <w:ind w:firstLine="0"/>
    </w:pPr>
  </w:style>
  <w:style w:type="paragraph" w:customStyle="1" w:styleId="afa">
    <w:name w:val="формула где формула"/>
    <w:basedOn w:val="af9"/>
    <w:qFormat/>
    <w:rsid w:val="0001093A"/>
  </w:style>
  <w:style w:type="paragraph" w:customStyle="1" w:styleId="afb">
    <w:name w:val="Формула тело"/>
    <w:basedOn w:val="a1"/>
    <w:next w:val="a1"/>
    <w:qFormat/>
    <w:rsid w:val="0001093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Pavlov</dc:creator>
  <cp:keywords/>
  <dc:description/>
  <cp:lastModifiedBy>Boris Pavlov</cp:lastModifiedBy>
  <cp:revision>7</cp:revision>
  <dcterms:created xsi:type="dcterms:W3CDTF">2023-04-27T03:42:00Z</dcterms:created>
  <dcterms:modified xsi:type="dcterms:W3CDTF">2023-04-27T11:16:00Z</dcterms:modified>
</cp:coreProperties>
</file>