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783" w:rsidRDefault="00000000">
      <w:pPr>
        <w:tabs>
          <w:tab w:val="left" w:pos="6480"/>
        </w:tabs>
        <w:ind w:right="283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3D5783" w:rsidRDefault="003D5783">
      <w:pPr>
        <w:tabs>
          <w:tab w:val="left" w:pos="6480"/>
        </w:tabs>
        <w:ind w:right="283"/>
        <w:jc w:val="center"/>
        <w:rPr>
          <w:szCs w:val="28"/>
        </w:rPr>
      </w:pPr>
    </w:p>
    <w:p w:rsidR="003D5783" w:rsidRDefault="00000000">
      <w:pPr>
        <w:tabs>
          <w:tab w:val="left" w:pos="6480"/>
        </w:tabs>
        <w:ind w:right="283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5783" w:rsidRDefault="00000000">
      <w:pPr>
        <w:tabs>
          <w:tab w:val="left" w:pos="6480"/>
        </w:tabs>
        <w:ind w:right="283"/>
        <w:jc w:val="center"/>
        <w:rPr>
          <w:szCs w:val="28"/>
        </w:rPr>
      </w:pPr>
      <w:r>
        <w:rPr>
          <w:szCs w:val="28"/>
        </w:rPr>
        <w:t>«Пермский государственный национальный исследовательский университет»</w:t>
      </w:r>
    </w:p>
    <w:p w:rsidR="003D5783" w:rsidRDefault="003D5783">
      <w:pPr>
        <w:ind w:right="283"/>
        <w:rPr>
          <w:b/>
          <w:szCs w:val="28"/>
        </w:rPr>
      </w:pPr>
    </w:p>
    <w:p w:rsidR="003D5783" w:rsidRDefault="003D5783">
      <w:pPr>
        <w:ind w:right="283"/>
        <w:rPr>
          <w:b/>
          <w:szCs w:val="28"/>
        </w:rPr>
      </w:pPr>
    </w:p>
    <w:p w:rsidR="003D5783" w:rsidRDefault="00000000">
      <w:pPr>
        <w:tabs>
          <w:tab w:val="left" w:pos="6480"/>
        </w:tabs>
        <w:ind w:right="283"/>
        <w:jc w:val="right"/>
        <w:rPr>
          <w:szCs w:val="28"/>
        </w:rPr>
      </w:pPr>
      <w:r>
        <w:rPr>
          <w:szCs w:val="28"/>
        </w:rPr>
        <w:tab/>
        <w:t>Кафедра прикладной математики и информатики</w:t>
      </w:r>
    </w:p>
    <w:p w:rsidR="003D5783" w:rsidRDefault="003D5783">
      <w:pPr>
        <w:tabs>
          <w:tab w:val="left" w:pos="6480"/>
        </w:tabs>
        <w:ind w:right="283"/>
        <w:rPr>
          <w:szCs w:val="28"/>
        </w:rPr>
      </w:pPr>
    </w:p>
    <w:p w:rsidR="003D5783" w:rsidRDefault="003D5783">
      <w:pPr>
        <w:tabs>
          <w:tab w:val="left" w:pos="6480"/>
        </w:tabs>
        <w:ind w:right="283"/>
        <w:rPr>
          <w:szCs w:val="28"/>
        </w:rPr>
      </w:pPr>
    </w:p>
    <w:p w:rsidR="003D5783" w:rsidRDefault="00000000">
      <w:pPr>
        <w:tabs>
          <w:tab w:val="left" w:pos="6480"/>
        </w:tabs>
        <w:ind w:right="283"/>
        <w:rPr>
          <w:sz w:val="36"/>
          <w:szCs w:val="36"/>
        </w:rPr>
      </w:pPr>
      <w:r>
        <w:rPr>
          <w:sz w:val="36"/>
          <w:szCs w:val="36"/>
        </w:rPr>
        <w:t xml:space="preserve">УДК </w:t>
      </w:r>
      <w:r w:rsidR="006B5087">
        <w:rPr>
          <w:sz w:val="36"/>
          <w:szCs w:val="36"/>
        </w:rPr>
        <w:t>519.2</w:t>
      </w:r>
    </w:p>
    <w:p w:rsidR="003D5783" w:rsidRDefault="003D5783">
      <w:pPr>
        <w:tabs>
          <w:tab w:val="left" w:pos="6480"/>
        </w:tabs>
        <w:ind w:right="283"/>
        <w:rPr>
          <w:b/>
          <w:sz w:val="36"/>
          <w:szCs w:val="36"/>
        </w:rPr>
      </w:pPr>
    </w:p>
    <w:p w:rsidR="003D5783" w:rsidRDefault="00BE79C9">
      <w:pPr>
        <w:ind w:right="283"/>
        <w:jc w:val="center"/>
        <w:rPr>
          <w:b/>
          <w:sz w:val="36"/>
          <w:szCs w:val="36"/>
        </w:rPr>
      </w:pPr>
      <w:r w:rsidRPr="00BE79C9">
        <w:rPr>
          <w:b/>
          <w:sz w:val="36"/>
          <w:szCs w:val="36"/>
          <w:highlight w:val="yellow"/>
        </w:rPr>
        <w:t>Название работы</w:t>
      </w:r>
    </w:p>
    <w:p w:rsidR="003D5783" w:rsidRDefault="00000000">
      <w:pPr>
        <w:tabs>
          <w:tab w:val="left" w:pos="6480"/>
        </w:tabs>
        <w:ind w:right="283"/>
        <w:jc w:val="center"/>
        <w:rPr>
          <w:sz w:val="32"/>
          <w:szCs w:val="32"/>
        </w:rPr>
      </w:pPr>
      <w:r>
        <w:rPr>
          <w:sz w:val="32"/>
          <w:szCs w:val="32"/>
        </w:rPr>
        <w:t>Научно-исследовательская работа</w:t>
      </w:r>
    </w:p>
    <w:p w:rsidR="003D5783" w:rsidRDefault="003D5783">
      <w:pPr>
        <w:tabs>
          <w:tab w:val="left" w:pos="6480"/>
        </w:tabs>
        <w:ind w:right="283"/>
        <w:jc w:val="center"/>
        <w:rPr>
          <w:sz w:val="32"/>
          <w:szCs w:val="32"/>
          <w:lang w:val="en-US"/>
        </w:r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4673"/>
        <w:gridCol w:w="4899"/>
      </w:tblGrid>
      <w:tr w:rsidR="003D5783" w:rsidTr="006B5087">
        <w:tc>
          <w:tcPr>
            <w:tcW w:w="4673" w:type="dxa"/>
          </w:tcPr>
          <w:p w:rsidR="003D5783" w:rsidRDefault="003D5783">
            <w:pPr>
              <w:tabs>
                <w:tab w:val="left" w:pos="6480"/>
              </w:tabs>
              <w:spacing w:line="240" w:lineRule="auto"/>
              <w:ind w:right="283"/>
              <w:rPr>
                <w:sz w:val="32"/>
                <w:szCs w:val="32"/>
                <w:lang w:val="en-US"/>
              </w:rPr>
            </w:pPr>
          </w:p>
        </w:tc>
        <w:tc>
          <w:tcPr>
            <w:tcW w:w="4899" w:type="dxa"/>
          </w:tcPr>
          <w:p w:rsidR="006B5087" w:rsidRDefault="00000000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Работу выполнил студент</w:t>
            </w:r>
            <w:r w:rsidR="006B5087">
              <w:rPr>
                <w:szCs w:val="28"/>
              </w:rPr>
              <w:t xml:space="preserve"> </w:t>
            </w:r>
          </w:p>
          <w:p w:rsidR="003D5783" w:rsidRDefault="00000000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 xml:space="preserve">группы </w:t>
            </w:r>
            <w:r w:rsidR="006B5087">
              <w:rPr>
                <w:szCs w:val="28"/>
              </w:rPr>
              <w:t>ПМИ-1</w:t>
            </w:r>
            <w:r>
              <w:rPr>
                <w:szCs w:val="28"/>
                <w:highlight w:val="yellow"/>
              </w:rPr>
              <w:t xml:space="preserve"> </w:t>
            </w:r>
          </w:p>
          <w:p w:rsidR="003D5783" w:rsidRDefault="00BE79C9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магистратуры</w:t>
            </w:r>
          </w:p>
          <w:p w:rsidR="003D5783" w:rsidRDefault="00000000" w:rsidP="006B5087">
            <w:pPr>
              <w:tabs>
                <w:tab w:val="left" w:pos="6480"/>
                <w:tab w:val="left" w:pos="672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механико-математического факультета</w:t>
            </w:r>
          </w:p>
          <w:p w:rsidR="003D5783" w:rsidRDefault="006B5087" w:rsidP="006B5087">
            <w:pPr>
              <w:tabs>
                <w:tab w:val="left" w:pos="6480"/>
              </w:tabs>
              <w:spacing w:line="240" w:lineRule="auto"/>
              <w:ind w:firstLine="35"/>
              <w:rPr>
                <w:szCs w:val="28"/>
              </w:rPr>
            </w:pPr>
            <w:r>
              <w:rPr>
                <w:szCs w:val="28"/>
              </w:rPr>
              <w:t>Павлов Б. А.</w:t>
            </w:r>
          </w:p>
          <w:p w:rsidR="003D5783" w:rsidRDefault="003D5783">
            <w:pPr>
              <w:tabs>
                <w:tab w:val="left" w:pos="6480"/>
              </w:tabs>
              <w:rPr>
                <w:szCs w:val="28"/>
              </w:rPr>
            </w:pPr>
          </w:p>
          <w:p w:rsidR="003D5783" w:rsidRDefault="00000000" w:rsidP="006B5087">
            <w:pPr>
              <w:tabs>
                <w:tab w:val="left" w:pos="6480"/>
              </w:tabs>
              <w:ind w:firstLine="35"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</w:p>
          <w:p w:rsidR="003D5783" w:rsidRDefault="006B5087" w:rsidP="006B5087">
            <w:pPr>
              <w:tabs>
                <w:tab w:val="left" w:pos="6480"/>
              </w:tabs>
              <w:ind w:firstLine="35"/>
              <w:rPr>
                <w:sz w:val="32"/>
                <w:szCs w:val="32"/>
              </w:rPr>
            </w:pPr>
            <w:r>
              <w:rPr>
                <w:szCs w:val="28"/>
              </w:rPr>
              <w:t>д-р техн. наук, канд. ф.-м. наук</w:t>
            </w:r>
            <w:r w:rsidRPr="006B5087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000000" w:rsidRPr="006B5087">
              <w:rPr>
                <w:szCs w:val="28"/>
              </w:rPr>
              <w:t>профессор кафедр</w:t>
            </w:r>
            <w:r>
              <w:rPr>
                <w:szCs w:val="28"/>
              </w:rPr>
              <w:t>ы</w:t>
            </w:r>
            <w:r w:rsidR="00000000" w:rsidRPr="006B5087">
              <w:rPr>
                <w:szCs w:val="28"/>
              </w:rPr>
              <w:t xml:space="preserve"> </w:t>
            </w:r>
            <w:proofErr w:type="spellStart"/>
            <w:r w:rsidR="00000000" w:rsidRPr="006B5087">
              <w:rPr>
                <w:szCs w:val="28"/>
              </w:rPr>
              <w:t>ПМиИ</w:t>
            </w:r>
            <w:proofErr w:type="spellEnd"/>
            <w:r w:rsidR="00000000" w:rsidRPr="006B5087">
              <w:rPr>
                <w:szCs w:val="28"/>
              </w:rPr>
              <w:t xml:space="preserve"> </w:t>
            </w:r>
            <w:r>
              <w:rPr>
                <w:szCs w:val="28"/>
              </w:rPr>
              <w:t>Гусев</w:t>
            </w:r>
            <w:r w:rsidR="00000000" w:rsidRPr="006B5087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000000" w:rsidRPr="006B5087">
              <w:rPr>
                <w:szCs w:val="28"/>
              </w:rPr>
              <w:t xml:space="preserve">. </w:t>
            </w:r>
            <w:r>
              <w:rPr>
                <w:szCs w:val="28"/>
              </w:rPr>
              <w:t>Л</w:t>
            </w:r>
            <w:r w:rsidR="00000000" w:rsidRPr="006B5087">
              <w:rPr>
                <w:szCs w:val="28"/>
              </w:rPr>
              <w:t>.</w:t>
            </w:r>
            <w:r w:rsidR="00000000">
              <w:br w:type="textWrapping" w:clear="all"/>
            </w:r>
          </w:p>
        </w:tc>
      </w:tr>
    </w:tbl>
    <w:p w:rsidR="003D5783" w:rsidRDefault="00000000">
      <w:pPr>
        <w:tabs>
          <w:tab w:val="left" w:pos="3572"/>
        </w:tabs>
        <w:ind w:right="283"/>
        <w:rPr>
          <w:sz w:val="32"/>
          <w:szCs w:val="32"/>
        </w:rPr>
      </w:pPr>
      <w:r>
        <w:rPr>
          <w:sz w:val="32"/>
          <w:szCs w:val="32"/>
        </w:rPr>
        <w:tab/>
        <w:t>Пермь 202</w:t>
      </w:r>
      <w:r w:rsidR="00BE79C9">
        <w:rPr>
          <w:sz w:val="32"/>
          <w:szCs w:val="32"/>
        </w:rPr>
        <w:t>3</w:t>
      </w:r>
    </w:p>
    <w:p w:rsidR="003D5783" w:rsidRDefault="003D5783">
      <w:pPr>
        <w:ind w:right="283"/>
        <w:rPr>
          <w:szCs w:val="28"/>
        </w:rPr>
        <w:sectPr w:rsidR="003D5783">
          <w:headerReference w:type="default" r:id="rId8"/>
          <w:footerReference w:type="default" r:id="rId9"/>
          <w:pgSz w:w="11906" w:h="16838"/>
          <w:pgMar w:top="1134" w:right="566" w:bottom="1134" w:left="1701" w:header="709" w:footer="709" w:gutter="0"/>
          <w:cols w:space="708"/>
          <w:vAlign w:val="both"/>
          <w:titlePg/>
          <w:docGrid w:linePitch="360"/>
        </w:sectPr>
      </w:pPr>
    </w:p>
    <w:p w:rsidR="003D5783" w:rsidRPr="006B5087" w:rsidRDefault="00000000" w:rsidP="006B5087">
      <w:pPr>
        <w:ind w:firstLine="0"/>
        <w:jc w:val="center"/>
        <w:rPr>
          <w:b/>
          <w:bCs/>
          <w:shd w:val="clear" w:color="auto" w:fill="FFFFFF"/>
        </w:rPr>
      </w:pPr>
      <w:r w:rsidRPr="006B5087">
        <w:rPr>
          <w:b/>
          <w:bCs/>
          <w:shd w:val="clear" w:color="auto" w:fill="FFFFFF"/>
        </w:rPr>
        <w:lastRenderedPageBreak/>
        <w:t>Аннотация</w:t>
      </w:r>
    </w:p>
    <w:p w:rsidR="006B5087" w:rsidRDefault="006B5087" w:rsidP="00096B3B">
      <w:pPr>
        <w:rPr>
          <w:shd w:val="clear" w:color="auto" w:fill="FFFFFF"/>
        </w:rPr>
      </w:pPr>
    </w:p>
    <w:p w:rsidR="006B5087" w:rsidRDefault="006B5087" w:rsidP="006B5087">
      <w:pPr>
        <w:rPr>
          <w:shd w:val="clear" w:color="auto" w:fill="FFFFFF"/>
        </w:rPr>
      </w:pPr>
    </w:p>
    <w:p w:rsidR="00BE79C9" w:rsidRDefault="00BE79C9">
      <w:pPr>
        <w:spacing w:line="24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096B3B" w:rsidRDefault="00096B3B" w:rsidP="00096B3B">
      <w:pPr>
        <w:jc w:val="center"/>
      </w:pPr>
      <w:r>
        <w:lastRenderedPageBreak/>
        <w:t>СОДЕРЖАНИЕ</w:t>
      </w:r>
    </w:p>
    <w:p w:rsidR="00F37143" w:rsidRDefault="00096B3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\h \z \t "Заголовок раздела;1;Заголовок структурных элементов;1;подраздел;2" </w:instrText>
      </w:r>
      <w:r>
        <w:rPr>
          <w:rFonts w:cs="Times New Roman"/>
          <w:szCs w:val="28"/>
        </w:rPr>
        <w:fldChar w:fldCharType="separate"/>
      </w:r>
      <w:hyperlink w:anchor="_Toc133476505" w:history="1">
        <w:r w:rsidR="00F37143" w:rsidRPr="00C77BAE">
          <w:rPr>
            <w:rStyle w:val="a6"/>
            <w:noProof/>
          </w:rPr>
          <w:t>Введение</w:t>
        </w:r>
        <w:r w:rsidR="00F37143">
          <w:rPr>
            <w:noProof/>
            <w:webHidden/>
          </w:rPr>
          <w:tab/>
        </w:r>
        <w:r w:rsidR="00F37143">
          <w:rPr>
            <w:noProof/>
            <w:webHidden/>
          </w:rPr>
          <w:fldChar w:fldCharType="begin"/>
        </w:r>
        <w:r w:rsidR="00F37143">
          <w:rPr>
            <w:noProof/>
            <w:webHidden/>
          </w:rPr>
          <w:instrText xml:space="preserve"> PAGEREF _Toc133476505 \h </w:instrText>
        </w:r>
        <w:r w:rsidR="00F37143">
          <w:rPr>
            <w:noProof/>
            <w:webHidden/>
          </w:rPr>
        </w:r>
        <w:r w:rsidR="00F37143">
          <w:rPr>
            <w:noProof/>
            <w:webHidden/>
          </w:rPr>
          <w:fldChar w:fldCharType="separate"/>
        </w:r>
        <w:r w:rsidR="00F37143">
          <w:rPr>
            <w:noProof/>
            <w:webHidden/>
          </w:rPr>
          <w:t>4</w:t>
        </w:r>
        <w:r w:rsidR="00F37143"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06" w:history="1">
        <w:r w:rsidRPr="00C77BAE">
          <w:rPr>
            <w:rStyle w:val="a6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07" w:history="1">
        <w:r w:rsidRPr="00C77BAE">
          <w:rPr>
            <w:rStyle w:val="a6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Создание настольного приложения для прогнозирования надежности подшипника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08" w:history="1">
        <w:r w:rsidRPr="00C77BAE">
          <w:rPr>
            <w:rStyle w:val="a6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Сбор данных и загрузка данных в 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09" w:history="1">
        <w:r w:rsidRPr="00C77BAE">
          <w:rPr>
            <w:rStyle w:val="a6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Нахождение значений надежности для второй аварии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0" w:history="1">
        <w:r w:rsidRPr="00C77BAE">
          <w:rPr>
            <w:rStyle w:val="a6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Нахождение отсечки во второй аварии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1" w:history="1">
        <w:r w:rsidRPr="00C77BAE">
          <w:rPr>
            <w:rStyle w:val="a6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Нахождение полинома для выражения значений второй аварии через эталонную аварию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2" w:history="1">
        <w:r w:rsidRPr="00C77BAE">
          <w:rPr>
            <w:rStyle w:val="a6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Сравнение коэффициентов надежности у реальных и предсказанных значений вибросигнала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3" w:history="1">
        <w:r w:rsidRPr="00C77BAE">
          <w:rPr>
            <w:rStyle w:val="a6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77BAE">
          <w:rPr>
            <w:rStyle w:val="a6"/>
            <w:noProof/>
          </w:rPr>
          <w:t>Исследование по нахождению наилучшей степени полинома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4" w:history="1">
        <w:r w:rsidRPr="00C77BAE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5" w:history="1">
        <w:r w:rsidRPr="00C77BAE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6" w:history="1">
        <w:r w:rsidRPr="00C77BAE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7143" w:rsidRDefault="00F37143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3476517" w:history="1">
        <w:r w:rsidRPr="00C77BAE">
          <w:rPr>
            <w:rStyle w:val="a6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_Toc133476517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E79C9" w:rsidRPr="00096B3B" w:rsidRDefault="00096B3B" w:rsidP="00096B3B">
      <w:pPr>
        <w:pStyle w:val="af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BE79C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:rsidR="003D5783" w:rsidRDefault="00BE79C9" w:rsidP="00096B3B">
      <w:pPr>
        <w:pStyle w:val="af7"/>
      </w:pPr>
      <w:bookmarkStart w:id="0" w:name="_Toc132971031"/>
      <w:bookmarkStart w:id="1" w:name="_Toc133348529"/>
      <w:bookmarkStart w:id="2" w:name="_Toc133476505"/>
      <w:r w:rsidRPr="00096B3B">
        <w:lastRenderedPageBreak/>
        <w:t>Введение</w:t>
      </w:r>
      <w:bookmarkEnd w:id="0"/>
      <w:bookmarkEnd w:id="1"/>
      <w:bookmarkEnd w:id="2"/>
    </w:p>
    <w:p w:rsidR="005749A0" w:rsidRPr="005749A0" w:rsidRDefault="005749A0" w:rsidP="005749A0"/>
    <w:p w:rsidR="00FE21F1" w:rsidRPr="00FE21F1" w:rsidRDefault="00FE21F1" w:rsidP="00FE21F1">
      <w:r>
        <w:t>Одним из основных источников большинства механических неисправностей производственного оборудования является неисправность подшипника</w:t>
      </w:r>
      <w:r w:rsidR="00EE1AEE" w:rsidRPr="00EE1AEE">
        <w:t xml:space="preserve"> [</w:t>
      </w:r>
      <w:r w:rsidR="00EE1AEE">
        <w:fldChar w:fldCharType="begin"/>
      </w:r>
      <w:r w:rsidR="00EE1AEE">
        <w:instrText xml:space="preserve"> REF _Ref133369788 \n \h </w:instrText>
      </w:r>
      <w:r w:rsidR="00EE1AEE">
        <w:fldChar w:fldCharType="separate"/>
      </w:r>
      <w:r w:rsidR="00EE1AEE">
        <w:t>1</w:t>
      </w:r>
      <w:r w:rsidR="00EE1AEE">
        <w:fldChar w:fldCharType="end"/>
      </w:r>
      <w:r w:rsidR="00EE1AEE" w:rsidRPr="00EE1AEE">
        <w:t xml:space="preserve">, </w:t>
      </w:r>
      <w:r w:rsidR="00EE1AEE">
        <w:fldChar w:fldCharType="begin"/>
      </w:r>
      <w:r w:rsidR="00EE1AEE">
        <w:instrText xml:space="preserve"> REF _Ref133369795 \n \h </w:instrText>
      </w:r>
      <w:r w:rsidR="00EE1AEE">
        <w:fldChar w:fldCharType="separate"/>
      </w:r>
      <w:r w:rsidR="00EE1AEE">
        <w:t>2</w:t>
      </w:r>
      <w:r w:rsidR="00EE1AEE">
        <w:fldChar w:fldCharType="end"/>
      </w:r>
      <w:r w:rsidR="00EE1AEE" w:rsidRPr="00EE1AEE">
        <w:t>]</w:t>
      </w:r>
      <w:r>
        <w:t>. Поэтому прогнозирование неисправностей подшипников и их устранение на ранних стадиях сниз</w:t>
      </w:r>
      <w:r w:rsidR="008B5539">
        <w:t>я</w:t>
      </w:r>
      <w:r>
        <w:t>т затраты на нежелательную остановку производственного процесса.</w:t>
      </w:r>
    </w:p>
    <w:p w:rsidR="00096B3B" w:rsidRDefault="00D30CDC" w:rsidP="00096B3B">
      <w:r>
        <w:t xml:space="preserve">Подшипником </w:t>
      </w:r>
      <w:r w:rsidR="008B0669">
        <w:t>называется</w:t>
      </w:r>
      <w:r>
        <w:t xml:space="preserve"> конструктивный узел машин и механизмов, поддерживающий или направляющий вращающийся вал или ось. Подшипник предназначен для уменьшения трения между движущейся и неподвижной частями машины, так как с трением связаны потери энергии, нагрев и износ</w:t>
      </w:r>
      <w:r w:rsidR="008726A1">
        <w:t xml:space="preserve"> </w:t>
      </w:r>
      <w:r w:rsidR="008726A1" w:rsidRPr="008726A1">
        <w:t>[</w:t>
      </w:r>
      <w:r w:rsidR="00EE1AEE">
        <w:fldChar w:fldCharType="begin"/>
      </w:r>
      <w:r w:rsidR="00EE1AEE">
        <w:instrText xml:space="preserve"> REF _Ref133369777 \n \h </w:instrText>
      </w:r>
      <w:r w:rsidR="00EE1AEE">
        <w:fldChar w:fldCharType="separate"/>
      </w:r>
      <w:r w:rsidR="00EE1AEE">
        <w:t>3</w:t>
      </w:r>
      <w:r w:rsidR="00EE1AEE">
        <w:fldChar w:fldCharType="end"/>
      </w:r>
      <w:r w:rsidR="008726A1" w:rsidRPr="008726A1">
        <w:t>]</w:t>
      </w:r>
      <w:r>
        <w:t>.</w:t>
      </w:r>
      <w:r w:rsidR="000B28AE">
        <w:t xml:space="preserve">  На рисунке </w:t>
      </w:r>
      <w:r w:rsidR="000B28AE">
        <w:fldChar w:fldCharType="begin"/>
      </w:r>
      <w:r w:rsidR="000B28AE">
        <w:instrText xml:space="preserve"> REF _Ref133368397 \h </w:instrText>
      </w:r>
      <w:r w:rsidR="000B28AE">
        <w:fldChar w:fldCharType="separate"/>
      </w:r>
      <w:r w:rsidR="000B28AE">
        <w:rPr>
          <w:noProof/>
        </w:rPr>
        <w:t>1</w:t>
      </w:r>
      <w:r w:rsidR="000B28AE">
        <w:fldChar w:fldCharType="end"/>
      </w:r>
      <w:r w:rsidR="000B28AE">
        <w:t xml:space="preserve"> представлено устройство однорядного радиального шарикоподшипника.</w:t>
      </w:r>
    </w:p>
    <w:p w:rsidR="000B28AE" w:rsidRDefault="000B28AE" w:rsidP="000B28AE">
      <w:pPr>
        <w:pStyle w:val="afa"/>
      </w:pPr>
      <w:r>
        <w:rPr>
          <w:noProof/>
        </w:rPr>
        <w:drawing>
          <wp:inline distT="0" distB="0" distL="0" distR="0">
            <wp:extent cx="3419952" cy="3801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AE" w:rsidRPr="000B28AE" w:rsidRDefault="000B28AE" w:rsidP="000B28AE">
      <w:pPr>
        <w:pStyle w:val="afa"/>
        <w:rPr>
          <w:vanish/>
          <w:specVanish/>
        </w:rPr>
      </w:pPr>
      <w:r>
        <w:t xml:space="preserve">Рисунок – </w:t>
      </w:r>
    </w:p>
    <w:p w:rsidR="000B28AE" w:rsidRPr="000B28AE" w:rsidRDefault="000B28AE" w:rsidP="000B28AE">
      <w:pPr>
        <w:pStyle w:val="afa"/>
        <w:rPr>
          <w:vanish/>
          <w:specVanish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3" w:name="_Ref133368397"/>
      <w:r w:rsidR="00893400">
        <w:rPr>
          <w:noProof/>
        </w:rPr>
        <w:t>1</w:t>
      </w:r>
      <w:bookmarkEnd w:id="3"/>
      <w:r>
        <w:fldChar w:fldCharType="end"/>
      </w:r>
    </w:p>
    <w:p w:rsidR="000B28AE" w:rsidRDefault="000B28AE" w:rsidP="000B28AE">
      <w:pPr>
        <w:pStyle w:val="afa"/>
      </w:pPr>
      <w:r>
        <w:t xml:space="preserve"> – Устройство подшипника качения</w:t>
      </w:r>
    </w:p>
    <w:p w:rsidR="00F63E19" w:rsidRDefault="00F63E19" w:rsidP="00096B3B"/>
    <w:p w:rsidR="00027310" w:rsidRDefault="00027310" w:rsidP="00096B3B">
      <w:r>
        <w:lastRenderedPageBreak/>
        <w:t xml:space="preserve">В качестве наблюдений при прогнозировании аварии подшипника зачастую используется значение виброскорости подшипника </w:t>
      </w:r>
      <w:r w:rsidRPr="00027310">
        <w:t>[</w:t>
      </w:r>
      <w:r>
        <w:fldChar w:fldCharType="begin"/>
      </w:r>
      <w:r>
        <w:instrText xml:space="preserve"> REF _Ref133466113 \n \h </w:instrText>
      </w:r>
      <w:r>
        <w:fldChar w:fldCharType="separate"/>
      </w:r>
      <w:r>
        <w:t>4</w:t>
      </w:r>
      <w:r>
        <w:fldChar w:fldCharType="end"/>
      </w:r>
      <w:r w:rsidRPr="00027310">
        <w:t>]</w:t>
      </w:r>
      <w:r>
        <w:t xml:space="preserve"> или СКЗ виброскорости </w:t>
      </w:r>
      <w:r w:rsidRPr="00027310">
        <w:t>[</w:t>
      </w:r>
      <w:r>
        <w:fldChar w:fldCharType="begin"/>
      </w:r>
      <w:r>
        <w:instrText xml:space="preserve"> REF _Ref133465224 \n \h </w:instrText>
      </w:r>
      <w:r>
        <w:fldChar w:fldCharType="separate"/>
      </w:r>
      <w:r>
        <w:t>5</w:t>
      </w:r>
      <w:r>
        <w:fldChar w:fldCharType="end"/>
      </w:r>
      <w:r w:rsidRPr="00027310">
        <w:t>].</w:t>
      </w:r>
    </w:p>
    <w:p w:rsidR="00985CF3" w:rsidRDefault="00985CF3" w:rsidP="00096B3B">
      <w:r>
        <w:t xml:space="preserve">Помимо СКЗ есть используются и другие характеристики значений. Так, в своей статье </w:t>
      </w:r>
      <w:r w:rsidRPr="00BD2E6C">
        <w:t>[</w:t>
      </w:r>
      <w:r>
        <w:rPr>
          <w:lang w:val="en-US"/>
        </w:rPr>
        <w:fldChar w:fldCharType="begin"/>
      </w:r>
      <w:r w:rsidRPr="00BD2E6C">
        <w:instrText xml:space="preserve"> </w:instrText>
      </w:r>
      <w:r>
        <w:rPr>
          <w:lang w:val="en-US"/>
        </w:rPr>
        <w:instrText>REF</w:instrText>
      </w:r>
      <w:r w:rsidRPr="00BD2E6C">
        <w:instrText xml:space="preserve"> _</w:instrText>
      </w:r>
      <w:r>
        <w:rPr>
          <w:lang w:val="en-US"/>
        </w:rPr>
        <w:instrText>Ref</w:instrText>
      </w:r>
      <w:r w:rsidRPr="00BD2E6C">
        <w:instrText>133467925 \</w:instrText>
      </w:r>
      <w:r>
        <w:rPr>
          <w:lang w:val="en-US"/>
        </w:rPr>
        <w:instrText>n</w:instrText>
      </w:r>
      <w:r w:rsidRPr="00BD2E6C">
        <w:instrText xml:space="preserve"> \</w:instrText>
      </w:r>
      <w:r>
        <w:rPr>
          <w:lang w:val="en-US"/>
        </w:rPr>
        <w:instrText>h</w:instrText>
      </w:r>
      <w:r w:rsidRPr="00BD2E6C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D2E6C">
        <w:t>6</w:t>
      </w:r>
      <w:r>
        <w:rPr>
          <w:lang w:val="en-US"/>
        </w:rPr>
        <w:fldChar w:fldCharType="end"/>
      </w:r>
      <w:r w:rsidRPr="00BD2E6C">
        <w:t xml:space="preserve">] </w:t>
      </w:r>
      <w:r w:rsidR="00BD2E6C">
        <w:t>предлагают другие характеристики, которые показывают лучшую точность при прогнозировании. Авторы предлагают следующие характеристики:</w:t>
      </w:r>
    </w:p>
    <w:p w:rsidR="00BD2E6C" w:rsidRDefault="00BD2E6C" w:rsidP="00BD2E6C">
      <w:pPr>
        <w:pStyle w:val="af4"/>
        <w:numPr>
          <w:ilvl w:val="0"/>
          <w:numId w:val="15"/>
        </w:numPr>
      </w:pPr>
      <w:r>
        <w:t>длина волны (</w:t>
      </w:r>
      <w:r>
        <w:rPr>
          <w:lang w:val="en-US"/>
        </w:rPr>
        <w:t>waveform length)</w:t>
      </w:r>
      <w:r>
        <w:t>;</w:t>
      </w:r>
    </w:p>
    <w:p w:rsidR="00BD2E6C" w:rsidRDefault="00BD2E6C" w:rsidP="00BD2E6C">
      <w:pPr>
        <w:pStyle w:val="af4"/>
        <w:numPr>
          <w:ilvl w:val="0"/>
          <w:numId w:val="15"/>
        </w:numPr>
      </w:pPr>
      <w:r>
        <w:t>изменения знака наклона (</w:t>
      </w:r>
      <w:r>
        <w:rPr>
          <w:lang w:val="en-US"/>
        </w:rPr>
        <w:t>slope</w:t>
      </w:r>
      <w:r w:rsidRPr="00BD2E6C">
        <w:t xml:space="preserve"> </w:t>
      </w:r>
      <w:r>
        <w:rPr>
          <w:lang w:val="en-US"/>
        </w:rPr>
        <w:t>sign</w:t>
      </w:r>
      <w:r w:rsidRPr="00BD2E6C">
        <w:t xml:space="preserve"> </w:t>
      </w:r>
      <w:r>
        <w:rPr>
          <w:lang w:val="en-US"/>
        </w:rPr>
        <w:t>changes</w:t>
      </w:r>
      <w:r w:rsidRPr="00BD2E6C">
        <w:t>);</w:t>
      </w:r>
    </w:p>
    <w:p w:rsidR="00BD2E6C" w:rsidRPr="00BD2E6C" w:rsidRDefault="00BD2E6C" w:rsidP="00BD2E6C">
      <w:pPr>
        <w:pStyle w:val="af4"/>
        <w:numPr>
          <w:ilvl w:val="0"/>
          <w:numId w:val="15"/>
        </w:numPr>
      </w:pPr>
      <w:r>
        <w:t>простой знак интеграла (</w:t>
      </w:r>
      <w:r>
        <w:rPr>
          <w:lang w:val="en-US"/>
        </w:rPr>
        <w:t>simple</w:t>
      </w:r>
      <w:r w:rsidRPr="00BD2E6C">
        <w:t xml:space="preserve"> </w:t>
      </w:r>
      <w:r>
        <w:rPr>
          <w:lang w:val="en-US"/>
        </w:rPr>
        <w:t>sign</w:t>
      </w:r>
      <w:r w:rsidRPr="00BD2E6C">
        <w:t xml:space="preserve"> </w:t>
      </w:r>
      <w:r>
        <w:rPr>
          <w:lang w:val="en-US"/>
        </w:rPr>
        <w:t>integral);</w:t>
      </w:r>
    </w:p>
    <w:p w:rsidR="00BD2E6C" w:rsidRPr="00BD2E6C" w:rsidRDefault="00BD2E6C" w:rsidP="00BD2E6C">
      <w:pPr>
        <w:pStyle w:val="af4"/>
        <w:numPr>
          <w:ilvl w:val="0"/>
          <w:numId w:val="15"/>
        </w:numPr>
      </w:pPr>
      <w:r>
        <w:t xml:space="preserve">амплитуда </w:t>
      </w:r>
      <w:proofErr w:type="spellStart"/>
      <w:r>
        <w:t>Уиллисона</w:t>
      </w:r>
      <w:proofErr w:type="spellEnd"/>
      <w:r>
        <w:t xml:space="preserve"> (</w:t>
      </w:r>
      <w:r>
        <w:rPr>
          <w:lang w:val="en-US"/>
        </w:rPr>
        <w:t>Willison amplitude);</w:t>
      </w:r>
    </w:p>
    <w:p w:rsidR="00BD2E6C" w:rsidRDefault="00BD2E6C" w:rsidP="00BD2E6C">
      <w:pPr>
        <w:pStyle w:val="af4"/>
        <w:numPr>
          <w:ilvl w:val="0"/>
          <w:numId w:val="15"/>
        </w:numPr>
      </w:pPr>
      <w:r>
        <w:t>среднее абсолютное значение (</w:t>
      </w:r>
      <w:r>
        <w:rPr>
          <w:lang w:val="en-US"/>
        </w:rPr>
        <w:t>mean</w:t>
      </w:r>
      <w:r w:rsidRPr="00BD2E6C">
        <w:t xml:space="preserve"> </w:t>
      </w:r>
      <w:r>
        <w:rPr>
          <w:lang w:val="en-US"/>
        </w:rPr>
        <w:t>absolute</w:t>
      </w:r>
      <w:r w:rsidRPr="00BD2E6C">
        <w:t xml:space="preserve"> </w:t>
      </w:r>
      <w:r>
        <w:rPr>
          <w:lang w:val="en-US"/>
        </w:rPr>
        <w:t>value</w:t>
      </w:r>
      <w:r w:rsidRPr="00BD2E6C">
        <w:t>);</w:t>
      </w:r>
    </w:p>
    <w:p w:rsidR="00BD2E6C" w:rsidRPr="00BD2E6C" w:rsidRDefault="00BD2E6C" w:rsidP="00BD2E6C">
      <w:pPr>
        <w:pStyle w:val="af4"/>
        <w:numPr>
          <w:ilvl w:val="0"/>
          <w:numId w:val="15"/>
        </w:numPr>
      </w:pPr>
      <w:r>
        <w:t>нулевое пересечение (</w:t>
      </w:r>
      <w:r>
        <w:rPr>
          <w:lang w:val="en-US"/>
        </w:rPr>
        <w:t>zero crossing).</w:t>
      </w:r>
    </w:p>
    <w:p w:rsidR="00BD2E6C" w:rsidRPr="00EA1F39" w:rsidRDefault="00BD2E6C" w:rsidP="00BD2E6C">
      <w:pPr>
        <w:rPr>
          <w:lang w:val="en-US"/>
        </w:rPr>
      </w:pPr>
    </w:p>
    <w:p w:rsidR="001E25EB" w:rsidRDefault="001E25EB" w:rsidP="00096B3B">
      <w:r>
        <w:t xml:space="preserve">Одним из способов прогнозирования поломки подшипника является применение нейросетевых технологий. В своих статьях </w:t>
      </w:r>
      <w:r w:rsidR="00AA07C0" w:rsidRPr="00AA07C0">
        <w:t>[</w:t>
      </w:r>
      <w:r w:rsidR="00985CF3">
        <w:rPr>
          <w:lang w:val="en-US"/>
        </w:rPr>
        <w:fldChar w:fldCharType="begin"/>
      </w:r>
      <w:r w:rsidR="00985CF3">
        <w:instrText xml:space="preserve"> REF _Ref133370705 \n \h </w:instrText>
      </w:r>
      <w:r w:rsidR="00985CF3">
        <w:rPr>
          <w:lang w:val="en-US"/>
        </w:rPr>
      </w:r>
      <w:r w:rsidR="00985CF3">
        <w:rPr>
          <w:lang w:val="en-US"/>
        </w:rPr>
        <w:fldChar w:fldCharType="separate"/>
      </w:r>
      <w:r w:rsidR="00985CF3">
        <w:t>7</w:t>
      </w:r>
      <w:r w:rsidR="00985CF3">
        <w:rPr>
          <w:lang w:val="en-US"/>
        </w:rPr>
        <w:fldChar w:fldCharType="end"/>
      </w:r>
      <w:r w:rsidR="00985CF3" w:rsidRPr="00985CF3">
        <w:t xml:space="preserve">, </w:t>
      </w:r>
      <w:r w:rsidR="00985CF3">
        <w:rPr>
          <w:lang w:val="en-US"/>
        </w:rPr>
        <w:fldChar w:fldCharType="begin"/>
      </w:r>
      <w:r w:rsidR="00985CF3" w:rsidRPr="00985CF3">
        <w:instrText xml:space="preserve"> </w:instrText>
      </w:r>
      <w:r w:rsidR="00985CF3">
        <w:rPr>
          <w:lang w:val="en-US"/>
        </w:rPr>
        <w:instrText>REF</w:instrText>
      </w:r>
      <w:r w:rsidR="00985CF3" w:rsidRPr="00985CF3">
        <w:instrText xml:space="preserve"> _</w:instrText>
      </w:r>
      <w:r w:rsidR="00985CF3">
        <w:rPr>
          <w:lang w:val="en-US"/>
        </w:rPr>
        <w:instrText>Ref</w:instrText>
      </w:r>
      <w:r w:rsidR="00985CF3" w:rsidRPr="00985CF3">
        <w:instrText>133370710 \</w:instrText>
      </w:r>
      <w:r w:rsidR="00985CF3">
        <w:rPr>
          <w:lang w:val="en-US"/>
        </w:rPr>
        <w:instrText>n</w:instrText>
      </w:r>
      <w:r w:rsidR="00985CF3" w:rsidRPr="00985CF3">
        <w:instrText xml:space="preserve"> \</w:instrText>
      </w:r>
      <w:r w:rsidR="00985CF3">
        <w:rPr>
          <w:lang w:val="en-US"/>
        </w:rPr>
        <w:instrText>h</w:instrText>
      </w:r>
      <w:r w:rsidR="00985CF3" w:rsidRPr="00985CF3">
        <w:instrText xml:space="preserve"> </w:instrText>
      </w:r>
      <w:r w:rsidR="00985CF3">
        <w:rPr>
          <w:lang w:val="en-US"/>
        </w:rPr>
      </w:r>
      <w:r w:rsidR="00985CF3">
        <w:rPr>
          <w:lang w:val="en-US"/>
        </w:rPr>
        <w:fldChar w:fldCharType="separate"/>
      </w:r>
      <w:r w:rsidR="00985CF3" w:rsidRPr="00985CF3">
        <w:t>8</w:t>
      </w:r>
      <w:r w:rsidR="00985CF3">
        <w:rPr>
          <w:lang w:val="en-US"/>
        </w:rPr>
        <w:fldChar w:fldCharType="end"/>
      </w:r>
      <w:r w:rsidR="00AA07C0" w:rsidRPr="00AA07C0">
        <w:t xml:space="preserve">] </w:t>
      </w:r>
      <w:r w:rsidR="00AA07C0">
        <w:t xml:space="preserve">авторы показывают эффективность данного метода при прогнозировании поломки. Однако </w:t>
      </w:r>
      <w:r w:rsidR="00605F7E">
        <w:t>использование</w:t>
      </w:r>
      <w:r w:rsidR="0059701E">
        <w:t xml:space="preserve"> нейросетевых моделей несет в себе ряд недостатков</w:t>
      </w:r>
      <w:r w:rsidR="00F825ED">
        <w:t xml:space="preserve"> </w:t>
      </w:r>
      <w:r w:rsidR="00F825ED" w:rsidRPr="00F825ED">
        <w:t>[</w:t>
      </w:r>
      <w:r w:rsidR="00985CF3">
        <w:fldChar w:fldCharType="begin"/>
      </w:r>
      <w:r w:rsidR="00985CF3">
        <w:instrText xml:space="preserve"> REF _Ref133374745 \n \h </w:instrText>
      </w:r>
      <w:r w:rsidR="00985CF3">
        <w:fldChar w:fldCharType="separate"/>
      </w:r>
      <w:r w:rsidR="00985CF3">
        <w:t>9</w:t>
      </w:r>
      <w:r w:rsidR="00985CF3">
        <w:fldChar w:fldCharType="end"/>
      </w:r>
      <w:r w:rsidR="00985CF3">
        <w:rPr>
          <w:lang w:val="en-US"/>
        </w:rPr>
        <w:t xml:space="preserve">, </w:t>
      </w:r>
      <w:r w:rsidR="00985CF3">
        <w:fldChar w:fldCharType="begin"/>
      </w:r>
      <w:r w:rsidR="00985CF3">
        <w:instrText xml:space="preserve"> REF _Ref133374752 \n \h </w:instrText>
      </w:r>
      <w:r w:rsidR="00985CF3">
        <w:fldChar w:fldCharType="separate"/>
      </w:r>
      <w:r w:rsidR="00985CF3">
        <w:t>10</w:t>
      </w:r>
      <w:r w:rsidR="00985CF3">
        <w:fldChar w:fldCharType="end"/>
      </w:r>
      <w:r w:rsidR="00F825ED" w:rsidRPr="00F825ED">
        <w:t>]</w:t>
      </w:r>
      <w:r w:rsidR="0059701E">
        <w:t>:</w:t>
      </w:r>
    </w:p>
    <w:p w:rsidR="0059701E" w:rsidRDefault="002A3E33" w:rsidP="0059701E">
      <w:pPr>
        <w:pStyle w:val="af4"/>
        <w:numPr>
          <w:ilvl w:val="0"/>
          <w:numId w:val="13"/>
        </w:numPr>
      </w:pPr>
      <w:r>
        <w:t>большие затраты во времени в процессе разработки структуры нейросети;</w:t>
      </w:r>
    </w:p>
    <w:p w:rsidR="002A3E33" w:rsidRDefault="002A3E33" w:rsidP="0059701E">
      <w:pPr>
        <w:pStyle w:val="af4"/>
        <w:numPr>
          <w:ilvl w:val="0"/>
          <w:numId w:val="13"/>
        </w:numPr>
      </w:pPr>
      <w:r>
        <w:t>большие вычислительные затраты при обучении нейросети, по сравнению с традиционными алгоритмами;</w:t>
      </w:r>
    </w:p>
    <w:p w:rsidR="002A3E33" w:rsidRDefault="002A3E33" w:rsidP="0059701E">
      <w:pPr>
        <w:pStyle w:val="af4"/>
        <w:numPr>
          <w:ilvl w:val="0"/>
          <w:numId w:val="13"/>
        </w:numPr>
      </w:pPr>
      <w:r>
        <w:t>работа по принципу «черного ящика»;</w:t>
      </w:r>
    </w:p>
    <w:p w:rsidR="002A3E33" w:rsidRDefault="002A3E33" w:rsidP="0059701E">
      <w:pPr>
        <w:pStyle w:val="af4"/>
        <w:numPr>
          <w:ilvl w:val="0"/>
          <w:numId w:val="13"/>
        </w:numPr>
      </w:pPr>
      <w:r>
        <w:t>необходимость в специалисте для обучения и настройки параметров нейросети;</w:t>
      </w:r>
    </w:p>
    <w:p w:rsidR="002A3E33" w:rsidRPr="00F825ED" w:rsidRDefault="002A3E33" w:rsidP="0059701E">
      <w:pPr>
        <w:pStyle w:val="af4"/>
        <w:numPr>
          <w:ilvl w:val="0"/>
          <w:numId w:val="13"/>
        </w:numPr>
      </w:pPr>
      <w:r>
        <w:t>отсутствие конкретных правил для формирования структуры нейросети.</w:t>
      </w:r>
    </w:p>
    <w:p w:rsidR="00F63E19" w:rsidRDefault="00F63E19" w:rsidP="001E25EB"/>
    <w:p w:rsidR="00EA1F39" w:rsidRDefault="00EA1F39" w:rsidP="001E25EB">
      <w:r>
        <w:lastRenderedPageBreak/>
        <w:t>Также свою эффективность при прогнозировании аварии подшипника показывают более традиционные статистические и математические методы. В своих исследованиях</w:t>
      </w:r>
      <w:r w:rsidR="004F036C">
        <w:rPr>
          <w:lang w:val="en-US"/>
        </w:rPr>
        <w:t xml:space="preserve"> [</w:t>
      </w:r>
      <w:r w:rsidR="004F036C">
        <w:rPr>
          <w:lang w:val="en-US"/>
        </w:rPr>
        <w:fldChar w:fldCharType="begin"/>
      </w:r>
      <w:r w:rsidR="004F036C">
        <w:rPr>
          <w:lang w:val="en-US"/>
        </w:rPr>
        <w:instrText xml:space="preserve"> REF _Ref133471685 \n \h </w:instrText>
      </w:r>
      <w:r w:rsidR="004F036C">
        <w:rPr>
          <w:lang w:val="en-US"/>
        </w:rPr>
      </w:r>
      <w:r w:rsidR="004F036C">
        <w:rPr>
          <w:lang w:val="en-US"/>
        </w:rPr>
        <w:fldChar w:fldCharType="separate"/>
      </w:r>
      <w:r w:rsidR="004F036C">
        <w:rPr>
          <w:lang w:val="en-US"/>
        </w:rPr>
        <w:t>11</w:t>
      </w:r>
      <w:r w:rsidR="004F036C">
        <w:rPr>
          <w:lang w:val="en-US"/>
        </w:rPr>
        <w:fldChar w:fldCharType="end"/>
      </w:r>
      <w:r w:rsidR="004F036C">
        <w:rPr>
          <w:lang w:val="en-US"/>
        </w:rPr>
        <w:t xml:space="preserve">, </w:t>
      </w:r>
      <w:r w:rsidR="004F036C">
        <w:rPr>
          <w:lang w:val="en-US"/>
        </w:rPr>
        <w:fldChar w:fldCharType="begin"/>
      </w:r>
      <w:r w:rsidR="004F036C">
        <w:rPr>
          <w:lang w:val="en-US"/>
        </w:rPr>
        <w:instrText xml:space="preserve"> REF _Ref133471686 \n \h </w:instrText>
      </w:r>
      <w:r w:rsidR="004F036C">
        <w:rPr>
          <w:lang w:val="en-US"/>
        </w:rPr>
      </w:r>
      <w:r w:rsidR="004F036C">
        <w:rPr>
          <w:lang w:val="en-US"/>
        </w:rPr>
        <w:fldChar w:fldCharType="separate"/>
      </w:r>
      <w:r w:rsidR="004F036C">
        <w:rPr>
          <w:lang w:val="en-US"/>
        </w:rPr>
        <w:t>12</w:t>
      </w:r>
      <w:r w:rsidR="004F036C">
        <w:rPr>
          <w:lang w:val="en-US"/>
        </w:rPr>
        <w:fldChar w:fldCharType="end"/>
      </w:r>
      <w:r w:rsidR="004F036C">
        <w:rPr>
          <w:lang w:val="en-US"/>
        </w:rPr>
        <w:t>]</w:t>
      </w:r>
      <w:r>
        <w:t xml:space="preserve"> авторы показывают эффективность подобных методов.</w:t>
      </w:r>
    </w:p>
    <w:p w:rsidR="008D7E03" w:rsidRPr="00394A40" w:rsidRDefault="008D7E03" w:rsidP="001E25EB">
      <w:pPr>
        <w:rPr>
          <w:lang w:val="en-US"/>
        </w:rPr>
      </w:pPr>
      <w:r>
        <w:t xml:space="preserve">В данной работе будет проведено исследование возможности прогнозирования надежности подшипника по данным из другой аварии. Значение надежности будет находиться с помощью построенного полинома </w:t>
      </w:r>
      <w:r>
        <w:rPr>
          <w:lang w:val="en-US"/>
        </w:rPr>
        <w:t>n</w:t>
      </w:r>
      <w:r>
        <w:t>-ой степени.</w:t>
      </w:r>
    </w:p>
    <w:p w:rsidR="001E25EB" w:rsidRDefault="001E25EB" w:rsidP="001E25EB"/>
    <w:p w:rsidR="00394A40" w:rsidRDefault="00394A40" w:rsidP="001E25EB">
      <w:pPr>
        <w:sectPr w:rsidR="00394A4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7E03" w:rsidRDefault="00394A40" w:rsidP="00394A40">
      <w:pPr>
        <w:pStyle w:val="a"/>
      </w:pPr>
      <w:bookmarkStart w:id="4" w:name="_Toc133476506"/>
      <w:r>
        <w:lastRenderedPageBreak/>
        <w:t>Постановка задачи</w:t>
      </w:r>
      <w:bookmarkEnd w:id="4"/>
    </w:p>
    <w:p w:rsidR="005749A0" w:rsidRPr="005749A0" w:rsidRDefault="005749A0" w:rsidP="005749A0"/>
    <w:p w:rsidR="00394A40" w:rsidRDefault="00394A40" w:rsidP="00394A40">
      <w:r>
        <w:t>Целью данной работы было создание настольного приложения</w:t>
      </w:r>
      <w:r w:rsidR="001439F4">
        <w:t xml:space="preserve"> на языке </w:t>
      </w:r>
      <w:r w:rsidR="001439F4">
        <w:rPr>
          <w:lang w:val="en-US"/>
        </w:rPr>
        <w:t>C</w:t>
      </w:r>
      <w:r w:rsidR="001439F4" w:rsidRPr="001439F4">
        <w:t>#</w:t>
      </w:r>
      <w:r w:rsidR="001439F4">
        <w:t xml:space="preserve"> с применением технологии </w:t>
      </w:r>
      <w:r w:rsidR="001439F4">
        <w:rPr>
          <w:lang w:val="en-US"/>
        </w:rPr>
        <w:t>Windows</w:t>
      </w:r>
      <w:r w:rsidR="001439F4" w:rsidRPr="001439F4">
        <w:t xml:space="preserve"> </w:t>
      </w:r>
      <w:r w:rsidR="001439F4">
        <w:rPr>
          <w:lang w:val="en-US"/>
        </w:rPr>
        <w:t>Forms</w:t>
      </w:r>
      <w:r>
        <w:t xml:space="preserve"> для анализа и прогнозирования процента надежности подшипника на основе другой авари</w:t>
      </w:r>
      <w:r w:rsidR="00F37143">
        <w:t>и</w:t>
      </w:r>
      <w:r w:rsidR="00A360FE">
        <w:t xml:space="preserve"> (Листинг программы приведен в Приложении </w:t>
      </w:r>
      <w:r w:rsidR="00A360FE">
        <w:rPr>
          <w:lang w:val="en-US"/>
        </w:rPr>
        <w:t>A</w:t>
      </w:r>
      <w:r w:rsidR="00A360FE" w:rsidRPr="00A360FE">
        <w:t>)</w:t>
      </w:r>
      <w:r>
        <w:t>.</w:t>
      </w:r>
    </w:p>
    <w:p w:rsidR="00394A40" w:rsidRDefault="00394A40" w:rsidP="00394A40">
      <w:r>
        <w:t>Для достижения цели решались следующие задачи:</w:t>
      </w:r>
    </w:p>
    <w:p w:rsidR="00394A40" w:rsidRDefault="00394A40" w:rsidP="00394A40">
      <w:pPr>
        <w:pStyle w:val="af4"/>
        <w:numPr>
          <w:ilvl w:val="0"/>
          <w:numId w:val="14"/>
        </w:numPr>
      </w:pPr>
      <w:r>
        <w:t>изучение предметной области</w:t>
      </w:r>
      <w:r w:rsidR="005749A0">
        <w:t>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изучение необходимых статистических методов и алгоритмов;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сбор данных с</w:t>
      </w:r>
      <w:r w:rsidR="00502800">
        <w:t xml:space="preserve"> СКЗ виброскорости</w:t>
      </w:r>
      <w:r>
        <w:t>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проектирование настольного приложения;</w:t>
      </w:r>
    </w:p>
    <w:p w:rsidR="005749A0" w:rsidRDefault="005749A0" w:rsidP="00394A40">
      <w:pPr>
        <w:pStyle w:val="af4"/>
        <w:numPr>
          <w:ilvl w:val="0"/>
          <w:numId w:val="14"/>
        </w:numPr>
      </w:pPr>
      <w:r>
        <w:t>программирование настольного приложения;</w:t>
      </w:r>
    </w:p>
    <w:p w:rsidR="005749A0" w:rsidRPr="00394A40" w:rsidRDefault="005749A0" w:rsidP="00394A40">
      <w:pPr>
        <w:pStyle w:val="af4"/>
        <w:numPr>
          <w:ilvl w:val="0"/>
          <w:numId w:val="14"/>
        </w:numPr>
      </w:pPr>
      <w:r>
        <w:t>проведение экспериментов для выявления наилучшей степени полинома.</w:t>
      </w:r>
    </w:p>
    <w:p w:rsidR="00394A40" w:rsidRPr="00394A40" w:rsidRDefault="00394A40" w:rsidP="001E25EB"/>
    <w:p w:rsidR="005749A0" w:rsidRDefault="005749A0" w:rsidP="001E25EB">
      <w:pPr>
        <w:sectPr w:rsidR="005749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4A40" w:rsidRDefault="005749A0" w:rsidP="005749A0">
      <w:pPr>
        <w:pStyle w:val="a"/>
      </w:pPr>
      <w:bookmarkStart w:id="5" w:name="_Toc133476507"/>
      <w:r>
        <w:lastRenderedPageBreak/>
        <w:t>Создание настольного приложения для прогнозирования надежности подшипника</w:t>
      </w:r>
      <w:bookmarkEnd w:id="5"/>
    </w:p>
    <w:p w:rsidR="002910F0" w:rsidRDefault="002910F0" w:rsidP="002910F0">
      <w:pPr>
        <w:ind w:firstLine="0"/>
      </w:pPr>
    </w:p>
    <w:p w:rsidR="002910F0" w:rsidRDefault="002910F0" w:rsidP="002910F0">
      <w:pPr>
        <w:pStyle w:val="a0"/>
      </w:pPr>
      <w:bookmarkStart w:id="6" w:name="_Toc133476508"/>
      <w:r>
        <w:t>Сбор данных и загрузка данных в приложении</w:t>
      </w:r>
      <w:bookmarkEnd w:id="6"/>
    </w:p>
    <w:p w:rsidR="002910F0" w:rsidRPr="00402FFD" w:rsidRDefault="002910F0" w:rsidP="002910F0">
      <w:r>
        <w:t>Данные, содержащие значения вибросигнала, были предоставлены НПП «ТИК».</w:t>
      </w:r>
      <w:r w:rsidR="00402FFD">
        <w:t xml:space="preserve"> Данные были собраны с тестовых стендов, всего был</w:t>
      </w:r>
      <w:r w:rsidR="007A1912">
        <w:t>и</w:t>
      </w:r>
      <w:r w:rsidR="00402FFD">
        <w:t xml:space="preserve"> собран</w:t>
      </w:r>
      <w:r w:rsidR="007A1912">
        <w:t>ы</w:t>
      </w:r>
      <w:r w:rsidR="00402FFD">
        <w:t xml:space="preserve"> данны</w:t>
      </w:r>
      <w:r w:rsidR="007A1912">
        <w:t>е</w:t>
      </w:r>
      <w:r w:rsidR="00402FFD">
        <w:t xml:space="preserve"> о </w:t>
      </w:r>
      <w:r w:rsidR="007A1912">
        <w:t>шести</w:t>
      </w:r>
      <w:r w:rsidR="00402FFD">
        <w:t xml:space="preserve"> различных авариях</w:t>
      </w:r>
      <w:r w:rsidR="00E715B5">
        <w:t xml:space="preserve"> (Приложение Б)</w:t>
      </w:r>
      <w:r w:rsidR="00402FFD">
        <w:t>. Одно значение вибросигнала представляет собой среднее квадр</w:t>
      </w:r>
      <w:r w:rsidR="001439F4">
        <w:t>атичное</w:t>
      </w:r>
      <w:r w:rsidR="00402FFD">
        <w:t xml:space="preserve"> значение (СКЗ)</w:t>
      </w:r>
      <w:r w:rsidR="00CE3AF8" w:rsidRPr="00CE3AF8">
        <w:t xml:space="preserve"> </w:t>
      </w:r>
      <w:r w:rsidR="00402FFD">
        <w:t>от 65535 значений виброскорости в секунду.</w:t>
      </w:r>
    </w:p>
    <w:p w:rsidR="00402FFD" w:rsidRPr="00D52849" w:rsidRDefault="00402FFD" w:rsidP="002910F0">
      <w:r>
        <w:t xml:space="preserve">В реализованном приложении присутствует возможность загрузки данных об авариях из </w:t>
      </w:r>
      <w:r>
        <w:rPr>
          <w:lang w:val="en-US"/>
        </w:rPr>
        <w:t>excel</w:t>
      </w:r>
      <w:r>
        <w:t>-файлов (</w:t>
      </w:r>
      <w:r w:rsidRPr="00402FFD">
        <w:t>.</w:t>
      </w:r>
      <w:r>
        <w:rPr>
          <w:lang w:val="en-US"/>
        </w:rPr>
        <w:t>xlsx</w:t>
      </w:r>
      <w:r w:rsidRPr="00402FFD">
        <w:t>, .</w:t>
      </w:r>
      <w:proofErr w:type="spellStart"/>
      <w:r>
        <w:rPr>
          <w:lang w:val="en-US"/>
        </w:rPr>
        <w:t>xls</w:t>
      </w:r>
      <w:proofErr w:type="spellEnd"/>
      <w:r w:rsidRPr="00402FFD">
        <w:t xml:space="preserve">). </w:t>
      </w:r>
      <w:r>
        <w:t>Загрузка данных происходит в фоновом режиме</w:t>
      </w:r>
      <w:r w:rsidRPr="00402FFD">
        <w:t xml:space="preserve"> </w:t>
      </w:r>
      <w:r>
        <w:t>и не блокирует главный процесс приложения.</w:t>
      </w:r>
      <w:r w:rsidR="00CB76C8">
        <w:t xml:space="preserve"> На рисунке</w:t>
      </w:r>
      <w:r w:rsidR="00D52849">
        <w:t xml:space="preserve"> </w:t>
      </w:r>
      <w:r w:rsidR="00D52849">
        <w:fldChar w:fldCharType="begin"/>
      </w:r>
      <w:r w:rsidR="00D52849">
        <w:instrText xml:space="preserve"> REF _Ref133431084 \h </w:instrText>
      </w:r>
      <w:r w:rsidR="00D52849">
        <w:fldChar w:fldCharType="separate"/>
      </w:r>
      <w:r w:rsidR="00D52849">
        <w:rPr>
          <w:noProof/>
        </w:rPr>
        <w:t>2</w:t>
      </w:r>
      <w:r w:rsidR="00D52849">
        <w:fldChar w:fldCharType="end"/>
      </w:r>
      <w:r w:rsidR="00D52849">
        <w:t xml:space="preserve"> </w:t>
      </w:r>
      <w:r w:rsidR="00CB76C8">
        <w:t xml:space="preserve">представлен процесс загрузки данных из </w:t>
      </w:r>
      <w:r w:rsidR="00CB76C8">
        <w:rPr>
          <w:lang w:val="en-US"/>
        </w:rPr>
        <w:t>excel</w:t>
      </w:r>
      <w:r w:rsidR="00CB76C8">
        <w:t>-файла в приложении.</w:t>
      </w:r>
    </w:p>
    <w:p w:rsidR="00262D47" w:rsidRDefault="00262D47" w:rsidP="00124FE0">
      <w:pPr>
        <w:pStyle w:val="afa"/>
        <w:rPr>
          <w:lang w:val="en-US"/>
        </w:rPr>
      </w:pPr>
      <w:r w:rsidRPr="00124FE0">
        <w:drawing>
          <wp:inline distT="0" distB="0" distL="0" distR="0">
            <wp:extent cx="6177432" cy="3343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467" cy="33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47" w:rsidRPr="00262D47" w:rsidRDefault="00262D47" w:rsidP="00262D47">
      <w:pPr>
        <w:pStyle w:val="afa"/>
        <w:rPr>
          <w:vanish/>
          <w:specVanish/>
        </w:rPr>
      </w:pPr>
      <w:r>
        <w:t xml:space="preserve">Рисунок – </w:t>
      </w:r>
    </w:p>
    <w:p w:rsidR="00262D47" w:rsidRPr="00262D47" w:rsidRDefault="00262D47" w:rsidP="00262D47">
      <w:pPr>
        <w:pStyle w:val="afa"/>
        <w:rPr>
          <w:vanish/>
          <w:specVanish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7" w:name="_Ref133431084"/>
      <w:r w:rsidR="00893400">
        <w:rPr>
          <w:noProof/>
        </w:rPr>
        <w:t>2</w:t>
      </w:r>
      <w:bookmarkEnd w:id="7"/>
      <w:r>
        <w:fldChar w:fldCharType="end"/>
      </w:r>
    </w:p>
    <w:p w:rsidR="00262D47" w:rsidRPr="00262D47" w:rsidRDefault="00262D47" w:rsidP="00262D47">
      <w:pPr>
        <w:pStyle w:val="afa"/>
      </w:pPr>
      <w:r>
        <w:t xml:space="preserve"> – Загрузка дынных из файла</w:t>
      </w:r>
    </w:p>
    <w:p w:rsidR="005749A0" w:rsidRDefault="005749A0" w:rsidP="001E25EB"/>
    <w:p w:rsidR="00D52849" w:rsidRDefault="00D52849" w:rsidP="001E25EB"/>
    <w:p w:rsidR="00D52849" w:rsidRDefault="00D52849" w:rsidP="001E25EB"/>
    <w:p w:rsidR="00D52849" w:rsidRDefault="00D52849" w:rsidP="001E25EB"/>
    <w:p w:rsidR="00D52849" w:rsidRDefault="00D52849" w:rsidP="001E25EB"/>
    <w:p w:rsidR="005749A0" w:rsidRDefault="00D52849" w:rsidP="00D52849">
      <w:pPr>
        <w:pStyle w:val="a0"/>
      </w:pPr>
      <w:bookmarkStart w:id="8" w:name="_Toc133476509"/>
      <w:r>
        <w:lastRenderedPageBreak/>
        <w:t>Нахождение значений надежности для второй аварии</w:t>
      </w:r>
      <w:bookmarkEnd w:id="8"/>
    </w:p>
    <w:p w:rsidR="00D52849" w:rsidRDefault="00D52849" w:rsidP="00D52849">
      <w:r>
        <w:t xml:space="preserve">На основе некоторого числа наблюдений, которое задается программно, </w:t>
      </w:r>
      <w:r w:rsidR="00407247">
        <w:t xml:space="preserve">вычисляется уровень сигнала, при котором наблюдается нормальная работа. Максимальный уровень вибросигнала при нормальной работе находится по формуле </w:t>
      </w:r>
      <w:r w:rsidR="00407247">
        <w:fldChar w:fldCharType="begin"/>
      </w:r>
      <w:r w:rsidR="00407247">
        <w:instrText xml:space="preserve"> REF _Ref133432042 \h </w:instrText>
      </w:r>
      <w:r w:rsidR="00407247">
        <w:fldChar w:fldCharType="separate"/>
      </w:r>
      <w:r w:rsidR="00407247">
        <w:t>(</w:t>
      </w:r>
      <w:r w:rsidR="00407247">
        <w:rPr>
          <w:noProof/>
        </w:rPr>
        <w:t>1</w:t>
      </w:r>
      <w:r w:rsidR="00407247">
        <w:t>)</w:t>
      </w:r>
      <w:r w:rsidR="00407247">
        <w:fldChar w:fldCharType="end"/>
      </w:r>
    </w:p>
    <w:p w:rsidR="00407247" w:rsidRPr="00407247" w:rsidRDefault="00407247" w:rsidP="00407247">
      <w:pPr>
        <w:pStyle w:val="aff4"/>
        <w:rPr>
          <w:rFonts w:eastAsiaTheme="minorEastAsia"/>
          <w:vanish/>
          <w:lang w:val="ru-RU"/>
          <w:specVanish/>
        </w:rPr>
      </w:pPr>
      <w:r w:rsidRPr="00407247">
        <w:rPr>
          <w:lang w:val="ru-RU"/>
        </w:rPr>
        <w:tab/>
      </w:r>
      <m:oMath>
        <m:r>
          <w:rPr>
            <w:rFonts w:ascii="Cambria Math" w:hAnsi="Cambria Math"/>
          </w:rPr>
          <m:t>level</m:t>
        </m:r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σ</m:t>
        </m:r>
      </m:oMath>
      <w:r>
        <w:rPr>
          <w:rFonts w:eastAsiaTheme="minorEastAsia"/>
          <w:lang w:val="ru-RU"/>
        </w:rPr>
        <w:tab/>
      </w:r>
    </w:p>
    <w:p w:rsidR="00407247" w:rsidRPr="00407247" w:rsidRDefault="00407247" w:rsidP="00407247">
      <w:pPr>
        <w:pStyle w:val="aff4"/>
        <w:rPr>
          <w:vanish/>
          <w:specVanish/>
        </w:rPr>
      </w:pPr>
      <w:bookmarkStart w:id="9" w:name="_Ref133432042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819C0">
        <w:rPr>
          <w:noProof/>
        </w:rPr>
        <w:t>1</w:t>
      </w:r>
      <w:r>
        <w:fldChar w:fldCharType="end"/>
      </w:r>
      <w:r>
        <w:t>)</w:t>
      </w:r>
      <w:bookmarkEnd w:id="9"/>
    </w:p>
    <w:p w:rsidR="00D52849" w:rsidRPr="00407247" w:rsidRDefault="00D52849" w:rsidP="00407247">
      <w:pPr>
        <w:pStyle w:val="aff4"/>
        <w:rPr>
          <w:lang w:val="ru-RU"/>
        </w:rPr>
      </w:pPr>
    </w:p>
    <w:p w:rsidR="00407247" w:rsidRDefault="00407247" w:rsidP="00407247">
      <w:pPr>
        <w:pStyle w:val="aff2"/>
        <w:rPr>
          <w:rFonts w:eastAsiaTheme="minorEastAsia"/>
        </w:rPr>
      </w:pPr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среднее значение вибросигнала в выбранном интервале,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стандартное отклонение вибросигнала в выбранном интервале.</w:t>
      </w:r>
    </w:p>
    <w:p w:rsidR="00407247" w:rsidRDefault="00407247" w:rsidP="00407247">
      <w:r>
        <w:t>Далее интервал от максимального уровня вибросигнала при нормальной работе до максимального вибросигнала (авария)</w:t>
      </w:r>
      <w:r w:rsidR="00124FE0">
        <w:t xml:space="preserve"> делится на 100 частей, так находится цена одного деления надежности. Далее каждому отдельному значению вибросигнала в соответствие ставится значение надежности из полученного интервала. На рисунке </w:t>
      </w:r>
      <w:r w:rsidR="00124FE0">
        <w:fldChar w:fldCharType="begin"/>
      </w:r>
      <w:r w:rsidR="00124FE0">
        <w:instrText xml:space="preserve"> REF _Ref133432642 \h </w:instrText>
      </w:r>
      <w:r w:rsidR="00124FE0">
        <w:fldChar w:fldCharType="separate"/>
      </w:r>
      <w:r w:rsidR="00124FE0">
        <w:rPr>
          <w:noProof/>
        </w:rPr>
        <w:t>3</w:t>
      </w:r>
      <w:r w:rsidR="00124FE0">
        <w:fldChar w:fldCharType="end"/>
      </w:r>
      <w:r w:rsidR="00124FE0">
        <w:t xml:space="preserve"> представлена вкладка приложения, </w:t>
      </w:r>
      <w:r w:rsidR="00184392">
        <w:t>в</w:t>
      </w:r>
      <w:r w:rsidR="00124FE0">
        <w:t xml:space="preserve"> которой вибросигналу ставится в соответствие значение надежности.</w:t>
      </w:r>
    </w:p>
    <w:p w:rsidR="00124FE0" w:rsidRDefault="00124FE0" w:rsidP="00124FE0">
      <w:pPr>
        <w:pStyle w:val="afa"/>
      </w:pPr>
      <w:r>
        <w:rPr>
          <w:noProof/>
        </w:rPr>
        <w:drawing>
          <wp:inline distT="0" distB="0" distL="0" distR="0">
            <wp:extent cx="6124089" cy="3324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985" cy="332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E0" w:rsidRPr="00124FE0" w:rsidRDefault="00124FE0" w:rsidP="00124FE0">
      <w:pPr>
        <w:pStyle w:val="afa"/>
        <w:rPr>
          <w:vanish/>
          <w:specVanish/>
        </w:rPr>
      </w:pPr>
      <w:r>
        <w:t xml:space="preserve">Рисунок – </w:t>
      </w:r>
    </w:p>
    <w:p w:rsidR="00124FE0" w:rsidRPr="00124FE0" w:rsidRDefault="00124FE0" w:rsidP="00124FE0">
      <w:pPr>
        <w:pStyle w:val="afa"/>
        <w:rPr>
          <w:vanish/>
          <w:specVanish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0" w:name="_Ref133432642"/>
      <w:r w:rsidR="00893400">
        <w:rPr>
          <w:noProof/>
        </w:rPr>
        <w:t>3</w:t>
      </w:r>
      <w:bookmarkEnd w:id="10"/>
      <w:r>
        <w:fldChar w:fldCharType="end"/>
      </w:r>
    </w:p>
    <w:p w:rsidR="00124FE0" w:rsidRPr="00407247" w:rsidRDefault="00124FE0" w:rsidP="00124FE0">
      <w:pPr>
        <w:pStyle w:val="afa"/>
      </w:pPr>
      <w:r>
        <w:t xml:space="preserve"> – Вычисление надежности для вибросигнала</w:t>
      </w:r>
    </w:p>
    <w:p w:rsidR="00407247" w:rsidRDefault="00407247" w:rsidP="001E25EB"/>
    <w:p w:rsidR="00124FE0" w:rsidRDefault="00124FE0" w:rsidP="001E25EB"/>
    <w:p w:rsidR="00124FE0" w:rsidRDefault="00124FE0" w:rsidP="001E25EB"/>
    <w:p w:rsidR="00124FE0" w:rsidRDefault="007738D2" w:rsidP="00124FE0">
      <w:pPr>
        <w:pStyle w:val="a0"/>
      </w:pPr>
      <w:bookmarkStart w:id="11" w:name="_Toc133476510"/>
      <w:r>
        <w:lastRenderedPageBreak/>
        <w:t>Нахождение отсечки во второй аварии</w:t>
      </w:r>
      <w:bookmarkEnd w:id="11"/>
    </w:p>
    <w:p w:rsidR="007738D2" w:rsidRDefault="007738D2" w:rsidP="007738D2">
      <w:r>
        <w:t xml:space="preserve">Из эталонной аварии берется достаточно большой </w:t>
      </w:r>
      <w:r w:rsidR="00BE2CD0">
        <w:t>интервал</w:t>
      </w:r>
      <w:r>
        <w:t xml:space="preserve"> вибросигнала, который задается программно. Этот </w:t>
      </w:r>
      <w:r w:rsidR="00BE2CD0">
        <w:t>интервал накладывается на значения вибросигнала начала из второй аварии и между этими значениями находится коэффициент корреляции Пирсона</w:t>
      </w:r>
      <w:r w:rsidR="007A64FE" w:rsidRPr="007A64FE">
        <w:t xml:space="preserve"> </w:t>
      </w:r>
      <w:r w:rsidR="007A64FE">
        <w:fldChar w:fldCharType="begin"/>
      </w:r>
      <w:r w:rsidR="007A64FE">
        <w:instrText xml:space="preserve"> REF _Ref133433651 \h </w:instrText>
      </w:r>
      <w:r w:rsidR="007A64FE">
        <w:fldChar w:fldCharType="separate"/>
      </w:r>
      <w:r w:rsidR="007A64FE">
        <w:t>(</w:t>
      </w:r>
      <w:r w:rsidR="007A64FE">
        <w:rPr>
          <w:noProof/>
        </w:rPr>
        <w:t>2</w:t>
      </w:r>
      <w:r w:rsidR="007A64FE">
        <w:t>)</w:t>
      </w:r>
      <w:r w:rsidR="007A64FE">
        <w:fldChar w:fldCharType="end"/>
      </w:r>
    </w:p>
    <w:p w:rsidR="007A64FE" w:rsidRPr="007A64FE" w:rsidRDefault="00BE2CD0" w:rsidP="00BE2CD0">
      <w:pPr>
        <w:pStyle w:val="aff4"/>
        <w:rPr>
          <w:rFonts w:eastAsiaTheme="minorEastAsia"/>
          <w:vanish/>
          <w:specVanish/>
        </w:rPr>
      </w:pPr>
      <w:r w:rsidRPr="007A64FE">
        <w:rPr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nary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7A64FE">
        <w:rPr>
          <w:rFonts w:eastAsiaTheme="minorEastAsia"/>
        </w:rPr>
        <w:tab/>
      </w:r>
    </w:p>
    <w:p w:rsidR="00BE2CD0" w:rsidRPr="007A64FE" w:rsidRDefault="007A64FE" w:rsidP="007A64FE">
      <w:pPr>
        <w:pStyle w:val="aff4"/>
        <w:rPr>
          <w:vanish/>
          <w:specVanish/>
        </w:rPr>
      </w:pPr>
      <w:bookmarkStart w:id="12" w:name="_Ref133433651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819C0">
        <w:rPr>
          <w:noProof/>
        </w:rPr>
        <w:t>2</w:t>
      </w:r>
      <w:r>
        <w:fldChar w:fldCharType="end"/>
      </w:r>
      <w:r>
        <w:t>)</w:t>
      </w:r>
      <w:bookmarkEnd w:id="12"/>
    </w:p>
    <w:p w:rsidR="007A64FE" w:rsidRDefault="007A64FE" w:rsidP="007A64FE">
      <w:pPr>
        <w:rPr>
          <w:lang w:val="en-US"/>
        </w:rPr>
      </w:pPr>
    </w:p>
    <w:p w:rsidR="007A64FE" w:rsidRDefault="007A64FE" w:rsidP="007A64FE">
      <w:pPr>
        <w:pStyle w:val="aff2"/>
        <w:rPr>
          <w:rFonts w:eastAsiaTheme="minorEastAsia"/>
        </w:rPr>
      </w:pPr>
      <w: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07247">
        <w:rPr>
          <w:rFonts w:eastAsiaTheme="minorEastAsia"/>
        </w:rPr>
        <w:t xml:space="preserve"> </w:t>
      </w:r>
      <w:r>
        <w:rPr>
          <w:rFonts w:eastAsiaTheme="minorEastAsia"/>
        </w:rPr>
        <w:t>средн</w:t>
      </w:r>
      <w:r>
        <w:rPr>
          <w:rFonts w:eastAsiaTheme="minorEastAsia"/>
        </w:rPr>
        <w:t>ие</w:t>
      </w:r>
      <w:r>
        <w:rPr>
          <w:rFonts w:eastAsiaTheme="minorEastAsia"/>
        </w:rPr>
        <w:t xml:space="preserve"> значени</w:t>
      </w:r>
      <w:r>
        <w:rPr>
          <w:rFonts w:eastAsiaTheme="minorEastAsia"/>
        </w:rPr>
        <w:t>я</w:t>
      </w:r>
      <w:r>
        <w:rPr>
          <w:rFonts w:eastAsiaTheme="minorEastAsia"/>
        </w:rPr>
        <w:t xml:space="preserve"> вибросигнала</w:t>
      </w:r>
      <w:r>
        <w:rPr>
          <w:rFonts w:eastAsiaTheme="minorEastAsia"/>
        </w:rPr>
        <w:t>.</w:t>
      </w:r>
    </w:p>
    <w:p w:rsidR="000E7941" w:rsidRDefault="000E7941" w:rsidP="000E7941">
      <w:r>
        <w:t xml:space="preserve">Далее, с каждым шагом интервал во второй аварии сдвигается на одно значение и каждый раз находится коэффициент корреляции Пирсона. После этого вычисляется максимальное значение коэффициента корреляции по модулю и это место является отсечкой во второй аварии, с которой она будет рассматриваться. На рисунке </w:t>
      </w:r>
      <w:r>
        <w:fldChar w:fldCharType="begin"/>
      </w:r>
      <w:r>
        <w:instrText xml:space="preserve"> REF _Ref133434969 \h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представлена вкладка приложения, </w:t>
      </w:r>
      <w:r w:rsidR="00184392">
        <w:t>в</w:t>
      </w:r>
      <w:r>
        <w:t xml:space="preserve"> которой </w:t>
      </w:r>
      <w:r w:rsidR="00184392">
        <w:t xml:space="preserve">вычисляется </w:t>
      </w:r>
      <w:r>
        <w:t>место отсечки во второй аварии.</w:t>
      </w:r>
    </w:p>
    <w:p w:rsidR="000E7941" w:rsidRDefault="000E7941" w:rsidP="000E7941">
      <w:pPr>
        <w:pStyle w:val="afa"/>
      </w:pPr>
      <w:r>
        <w:rPr>
          <w:noProof/>
        </w:rPr>
        <w:drawing>
          <wp:inline distT="0" distB="0" distL="0" distR="0">
            <wp:extent cx="6112560" cy="33147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00" cy="33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41" w:rsidRPr="000E7941" w:rsidRDefault="000E7941" w:rsidP="000E7941">
      <w:pPr>
        <w:pStyle w:val="afa"/>
        <w:rPr>
          <w:vanish/>
          <w:specVanish/>
        </w:rPr>
      </w:pPr>
      <w:r>
        <w:t xml:space="preserve">Рисунок – </w:t>
      </w:r>
    </w:p>
    <w:p w:rsidR="000E7941" w:rsidRPr="000E7941" w:rsidRDefault="000E7941" w:rsidP="000E7941">
      <w:pPr>
        <w:pStyle w:val="afa"/>
        <w:rPr>
          <w:vanish/>
          <w:specVanish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3" w:name="_Ref133434969"/>
      <w:r w:rsidR="00893400">
        <w:rPr>
          <w:noProof/>
        </w:rPr>
        <w:t>4</w:t>
      </w:r>
      <w:bookmarkEnd w:id="13"/>
      <w:r>
        <w:fldChar w:fldCharType="end"/>
      </w:r>
    </w:p>
    <w:p w:rsidR="000E7941" w:rsidRPr="000E7941" w:rsidRDefault="000E7941" w:rsidP="000E7941">
      <w:pPr>
        <w:pStyle w:val="afa"/>
      </w:pPr>
      <w:r>
        <w:t xml:space="preserve"> – Нахождение отсечки во второй аварии</w:t>
      </w:r>
    </w:p>
    <w:p w:rsidR="00407247" w:rsidRDefault="00407247" w:rsidP="001E25EB"/>
    <w:p w:rsidR="000E7941" w:rsidRDefault="000E7941" w:rsidP="001E25EB"/>
    <w:p w:rsidR="000E7941" w:rsidRDefault="000E7941" w:rsidP="001E25EB"/>
    <w:p w:rsidR="000E7941" w:rsidRDefault="000D31F2" w:rsidP="000E7941">
      <w:pPr>
        <w:pStyle w:val="a0"/>
      </w:pPr>
      <w:bookmarkStart w:id="14" w:name="_Toc133476511"/>
      <w:r>
        <w:lastRenderedPageBreak/>
        <w:t>Нахождение полинома для выражения значений второй аварии через эталонную аварию</w:t>
      </w:r>
      <w:bookmarkEnd w:id="14"/>
    </w:p>
    <w:p w:rsidR="000D31F2" w:rsidRDefault="000D31F2" w:rsidP="000D31F2">
      <w:r>
        <w:t>Берется достаточно большой интервал наблюдений из эталонной аварии и из второй аварии с места найденной отсечки, данный интервал задается программно.</w:t>
      </w:r>
    </w:p>
    <w:p w:rsidR="000D31F2" w:rsidRPr="003F64BE" w:rsidRDefault="000D31F2" w:rsidP="000D31F2">
      <w:r>
        <w:t>Далее с помощью полиномов формируются уравнения для определения второй аварии через эталонную.</w:t>
      </w:r>
      <w:r w:rsidR="00A21067">
        <w:t xml:space="preserve"> Максимальная допустимая степень полиномов задается программно.</w:t>
      </w:r>
      <w:r w:rsidR="003F64BE">
        <w:t xml:space="preserve"> Коэффициенты полиномов находятся с помощью метода наименьших квадратов</w:t>
      </w:r>
      <w:r w:rsidR="003F64BE" w:rsidRPr="003F64BE">
        <w:t xml:space="preserve"> </w:t>
      </w:r>
      <w:r w:rsidR="003F64BE">
        <w:rPr>
          <w:lang w:val="en-US"/>
        </w:rPr>
        <w:fldChar w:fldCharType="begin"/>
      </w:r>
      <w:r w:rsidR="003F64BE" w:rsidRPr="003F64BE">
        <w:instrText xml:space="preserve"> </w:instrText>
      </w:r>
      <w:r w:rsidR="003F64BE">
        <w:rPr>
          <w:lang w:val="en-US"/>
        </w:rPr>
        <w:instrText>REF</w:instrText>
      </w:r>
      <w:r w:rsidR="003F64BE" w:rsidRPr="003F64BE">
        <w:instrText xml:space="preserve"> _</w:instrText>
      </w:r>
      <w:r w:rsidR="003F64BE">
        <w:rPr>
          <w:lang w:val="en-US"/>
        </w:rPr>
        <w:instrText>Ref</w:instrText>
      </w:r>
      <w:r w:rsidR="003F64BE" w:rsidRPr="003F64BE">
        <w:instrText>133436015 \</w:instrText>
      </w:r>
      <w:r w:rsidR="003F64BE">
        <w:rPr>
          <w:lang w:val="en-US"/>
        </w:rPr>
        <w:instrText>h</w:instrText>
      </w:r>
      <w:r w:rsidR="003F64BE" w:rsidRPr="003F64BE">
        <w:instrText xml:space="preserve"> </w:instrText>
      </w:r>
      <w:r w:rsidR="003F64BE">
        <w:rPr>
          <w:lang w:val="en-US"/>
        </w:rPr>
      </w:r>
      <w:r w:rsidR="003F64BE">
        <w:rPr>
          <w:lang w:val="en-US"/>
        </w:rPr>
        <w:fldChar w:fldCharType="separate"/>
      </w:r>
      <w:r w:rsidR="003F64BE">
        <w:t>(</w:t>
      </w:r>
      <w:r w:rsidR="003F64BE">
        <w:rPr>
          <w:noProof/>
        </w:rPr>
        <w:t>3</w:t>
      </w:r>
      <w:r w:rsidR="003F64BE">
        <w:t>)</w:t>
      </w:r>
      <w:r w:rsidR="003F64BE">
        <w:rPr>
          <w:lang w:val="en-US"/>
        </w:rPr>
        <w:fldChar w:fldCharType="end"/>
      </w:r>
    </w:p>
    <w:p w:rsidR="003F64BE" w:rsidRPr="003F64BE" w:rsidRDefault="003F64BE" w:rsidP="003F64BE">
      <w:pPr>
        <w:pStyle w:val="aff4"/>
        <w:rPr>
          <w:rFonts w:eastAsiaTheme="minorEastAsia"/>
          <w:vanish/>
          <w:lang w:val="ru-RU"/>
          <w:specVanish/>
        </w:rPr>
      </w:pPr>
      <w:r w:rsidRPr="003F64BE">
        <w:rPr>
          <w:lang w:val="ru-RU"/>
        </w:rP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Pr="003F64BE">
        <w:rPr>
          <w:rFonts w:eastAsiaTheme="minorEastAsia"/>
          <w:lang w:val="ru-RU"/>
        </w:rPr>
        <w:tab/>
      </w:r>
    </w:p>
    <w:p w:rsidR="003F64BE" w:rsidRPr="003F64BE" w:rsidRDefault="003F64BE" w:rsidP="003F64BE">
      <w:pPr>
        <w:pStyle w:val="aff4"/>
        <w:rPr>
          <w:vanish/>
          <w:specVanish/>
        </w:rPr>
      </w:pPr>
      <w:bookmarkStart w:id="15" w:name="_Ref133436015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B819C0">
        <w:rPr>
          <w:noProof/>
        </w:rPr>
        <w:t>3</w:t>
      </w:r>
      <w:r>
        <w:fldChar w:fldCharType="end"/>
      </w:r>
      <w:r>
        <w:t>)</w:t>
      </w:r>
      <w:bookmarkEnd w:id="15"/>
    </w:p>
    <w:p w:rsidR="003F64BE" w:rsidRDefault="003F64BE" w:rsidP="003F64BE">
      <w:pPr>
        <w:rPr>
          <w:lang w:val="en-US"/>
        </w:rPr>
      </w:pPr>
    </w:p>
    <w:p w:rsidR="003F64BE" w:rsidRDefault="003F64BE" w:rsidP="003F64BE">
      <w:pPr>
        <w:pStyle w:val="aff2"/>
      </w:pPr>
      <w:r>
        <w:t xml:space="preserve">где </w:t>
      </w:r>
      <w:r>
        <w:rPr>
          <w:lang w:val="en-US"/>
        </w:rPr>
        <w:t>Z</w:t>
      </w:r>
      <w:r w:rsidRPr="003F64BE">
        <w:t xml:space="preserve"> – </w:t>
      </w:r>
      <w:r>
        <w:t xml:space="preserve">матрица, первый столбец которой состоит из «1»; </w:t>
      </w:r>
      <w:r>
        <w:rPr>
          <w:lang w:val="en-US"/>
        </w:rPr>
        <w:t>Y</w:t>
      </w:r>
      <w:r>
        <w:t xml:space="preserve"> – вектор, содержащий наблюдения из второй аварии.</w:t>
      </w:r>
    </w:p>
    <w:p w:rsidR="003F64BE" w:rsidRPr="00B819C0" w:rsidRDefault="00583BCC" w:rsidP="003F64BE">
      <w:r>
        <w:t>Для определения наилучшей степени полинома, сравнение полиномов происходит с помощью скорректированного коэффициента детерминации</w:t>
      </w:r>
      <w:r w:rsidR="00B819C0" w:rsidRPr="00B819C0">
        <w:t xml:space="preserve"> </w:t>
      </w:r>
      <w:r w:rsidR="00B819C0">
        <w:rPr>
          <w:lang w:val="en-US"/>
        </w:rPr>
        <w:fldChar w:fldCharType="begin"/>
      </w:r>
      <w:r w:rsidR="00B819C0" w:rsidRPr="00B819C0">
        <w:instrText xml:space="preserve"> </w:instrText>
      </w:r>
      <w:r w:rsidR="00B819C0">
        <w:rPr>
          <w:lang w:val="en-US"/>
        </w:rPr>
        <w:instrText>REF</w:instrText>
      </w:r>
      <w:r w:rsidR="00B819C0" w:rsidRPr="00B819C0">
        <w:instrText xml:space="preserve"> _</w:instrText>
      </w:r>
      <w:r w:rsidR="00B819C0">
        <w:rPr>
          <w:lang w:val="en-US"/>
        </w:rPr>
        <w:instrText>Ref</w:instrText>
      </w:r>
      <w:r w:rsidR="00B819C0" w:rsidRPr="00B819C0">
        <w:instrText>133460302 \</w:instrText>
      </w:r>
      <w:r w:rsidR="00B819C0">
        <w:rPr>
          <w:lang w:val="en-US"/>
        </w:rPr>
        <w:instrText>h</w:instrText>
      </w:r>
      <w:r w:rsidR="00B819C0" w:rsidRPr="00B819C0">
        <w:instrText xml:space="preserve"> </w:instrText>
      </w:r>
      <w:r w:rsidR="00B819C0">
        <w:rPr>
          <w:lang w:val="en-US"/>
        </w:rPr>
      </w:r>
      <w:r w:rsidR="00B819C0">
        <w:rPr>
          <w:lang w:val="en-US"/>
        </w:rPr>
        <w:fldChar w:fldCharType="separate"/>
      </w:r>
      <w:r w:rsidR="00B819C0">
        <w:t>(</w:t>
      </w:r>
      <w:r w:rsidR="00B819C0">
        <w:rPr>
          <w:noProof/>
        </w:rPr>
        <w:t>4</w:t>
      </w:r>
      <w:r w:rsidR="00B819C0">
        <w:t>)</w:t>
      </w:r>
      <w:r w:rsidR="00B819C0">
        <w:rPr>
          <w:lang w:val="en-US"/>
        </w:rPr>
        <w:fldChar w:fldCharType="end"/>
      </w:r>
    </w:p>
    <w:p w:rsidR="00B819C0" w:rsidRPr="00B819C0" w:rsidRDefault="00583BCC" w:rsidP="00583BCC">
      <w:pPr>
        <w:pStyle w:val="aff4"/>
        <w:rPr>
          <w:rFonts w:eastAsiaTheme="minorEastAsia"/>
          <w:vanish/>
          <w:specVanish/>
        </w:rPr>
      </w:pPr>
      <w:r w:rsidRPr="00B819C0">
        <w:rPr>
          <w:lang w:val="ru-RU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RSS/(n-k)</m:t>
            </m:r>
          </m:num>
          <m:den>
            <m:r>
              <w:rPr>
                <w:rFonts w:ascii="Cambria Math" w:eastAsiaTheme="minorEastAsia" w:hAnsi="Cambria Math"/>
              </w:rPr>
              <m:t>TSS/(n-1)</m:t>
            </m:r>
          </m:den>
        </m:f>
      </m:oMath>
      <w:r w:rsidR="00B819C0">
        <w:rPr>
          <w:rFonts w:eastAsiaTheme="minorEastAsia"/>
        </w:rPr>
        <w:tab/>
      </w:r>
    </w:p>
    <w:p w:rsidR="00583BCC" w:rsidRPr="00B819C0" w:rsidRDefault="00B819C0" w:rsidP="00B819C0">
      <w:pPr>
        <w:pStyle w:val="aff4"/>
        <w:rPr>
          <w:vanish/>
          <w:specVanish/>
        </w:rPr>
      </w:pPr>
      <w:bookmarkStart w:id="16" w:name="_Ref133460302"/>
      <w:r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)</w:t>
      </w:r>
      <w:bookmarkEnd w:id="16"/>
    </w:p>
    <w:p w:rsidR="00B819C0" w:rsidRDefault="00B819C0" w:rsidP="00B819C0">
      <w:pPr>
        <w:rPr>
          <w:lang w:val="en-US"/>
        </w:rPr>
      </w:pPr>
    </w:p>
    <w:p w:rsidR="00B819C0" w:rsidRPr="00B819C0" w:rsidRDefault="00B819C0" w:rsidP="00B819C0">
      <w:pPr>
        <w:pStyle w:val="aff3"/>
      </w:pPr>
      <w:r>
        <w:t xml:space="preserve">где </w:t>
      </w:r>
      <w:r>
        <w:rPr>
          <w:lang w:val="en-US"/>
        </w:rPr>
        <w:t>n</w:t>
      </w:r>
      <w:r w:rsidRPr="00B819C0">
        <w:t xml:space="preserve"> – </w:t>
      </w:r>
      <w:r>
        <w:t xml:space="preserve">количество наблюдений в наборе данных, </w:t>
      </w:r>
      <w:r>
        <w:rPr>
          <w:lang w:val="en-US"/>
        </w:rPr>
        <w:t>k</w:t>
      </w:r>
      <w:r w:rsidRPr="00B819C0">
        <w:t xml:space="preserve"> </w:t>
      </w:r>
      <w:r>
        <w:t>– количество параметров модели,</w:t>
      </w:r>
    </w:p>
    <w:p w:rsidR="00B819C0" w:rsidRDefault="00B819C0" w:rsidP="00B819C0">
      <w:pPr>
        <w:pStyle w:val="aff3"/>
        <w:rPr>
          <w:rFonts w:eastAsiaTheme="minorEastAsia"/>
        </w:rPr>
      </w:pPr>
      <m:oMath>
        <m:r>
          <w:rPr>
            <w:rFonts w:ascii="Cambria Math" w:hAnsi="Cambria Math"/>
          </w:rPr>
          <m:t>RSS=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t=1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B819C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819C0">
        <w:rPr>
          <w:rFonts w:eastAsiaTheme="minorEastAsia"/>
        </w:rPr>
        <w:t xml:space="preserve"> </w:t>
      </w:r>
      <w:r>
        <w:rPr>
          <w:rFonts w:eastAsiaTheme="minorEastAsia"/>
        </w:rPr>
        <w:t>сумма квадратов остатков регрессии,</w:t>
      </w:r>
    </w:p>
    <w:p w:rsidR="00B819C0" w:rsidRDefault="00B819C0" w:rsidP="00B819C0">
      <w:pPr>
        <w:pStyle w:val="aff3"/>
        <w:rPr>
          <w:rFonts w:eastAsiaTheme="minorEastAsia"/>
        </w:rPr>
      </w:pPr>
      <m:oMath>
        <m:r>
          <w:rPr>
            <w:rFonts w:ascii="Cambria Math" w:hAnsi="Cambria Math"/>
          </w:rPr>
          <m:t>TSS=n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819C0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общая дисперсия.</w:t>
      </w:r>
    </w:p>
    <w:p w:rsidR="00A21067" w:rsidRDefault="00A21067" w:rsidP="00A21067">
      <w:r>
        <w:t>На рисунке</w:t>
      </w:r>
      <w:r w:rsidR="00184392">
        <w:t xml:space="preserve"> </w:t>
      </w:r>
      <w:r w:rsidR="00184392">
        <w:fldChar w:fldCharType="begin"/>
      </w:r>
      <w:r w:rsidR="00184392">
        <w:instrText xml:space="preserve"> REF _Ref133462348 \h </w:instrText>
      </w:r>
      <w:r w:rsidR="00184392">
        <w:fldChar w:fldCharType="separate"/>
      </w:r>
      <w:r w:rsidR="00184392">
        <w:rPr>
          <w:noProof/>
        </w:rPr>
        <w:t>5</w:t>
      </w:r>
      <w:r w:rsidR="00184392">
        <w:fldChar w:fldCharType="end"/>
      </w:r>
      <w:r>
        <w:t xml:space="preserve"> представлена вкладка приложения, </w:t>
      </w:r>
      <w:r w:rsidR="00184392">
        <w:t>в</w:t>
      </w:r>
      <w:r>
        <w:t xml:space="preserve"> которой </w:t>
      </w:r>
      <w:r w:rsidR="00184392">
        <w:t>происходит вычисление</w:t>
      </w:r>
      <w:r>
        <w:t xml:space="preserve"> наилучш</w:t>
      </w:r>
      <w:r w:rsidR="00184392">
        <w:t>ей</w:t>
      </w:r>
      <w:r>
        <w:t xml:space="preserve"> степен</w:t>
      </w:r>
      <w:r w:rsidR="00184392">
        <w:t>и</w:t>
      </w:r>
      <w:r>
        <w:t xml:space="preserve"> полинома.</w:t>
      </w:r>
    </w:p>
    <w:p w:rsidR="00B819C0" w:rsidRDefault="00A21067" w:rsidP="00A21067">
      <w:pPr>
        <w:pStyle w:val="afa"/>
      </w:pPr>
      <w:r>
        <w:rPr>
          <w:noProof/>
        </w:rPr>
        <w:lastRenderedPageBreak/>
        <w:drawing>
          <wp:inline distT="0" distB="0" distL="0" distR="0">
            <wp:extent cx="6067417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557" cy="32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67" w:rsidRPr="00A21067" w:rsidRDefault="00A21067" w:rsidP="00A21067">
      <w:pPr>
        <w:pStyle w:val="afa"/>
        <w:rPr>
          <w:vanish/>
          <w:specVanish/>
        </w:rPr>
      </w:pPr>
      <w:r>
        <w:t xml:space="preserve">Рисунок – </w:t>
      </w:r>
    </w:p>
    <w:p w:rsidR="00A21067" w:rsidRPr="00A21067" w:rsidRDefault="00A21067" w:rsidP="00A21067">
      <w:pPr>
        <w:pStyle w:val="afa"/>
        <w:rPr>
          <w:vanish/>
          <w:specVanish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7" w:name="_Ref133462348"/>
      <w:r w:rsidR="00893400">
        <w:rPr>
          <w:noProof/>
        </w:rPr>
        <w:t>5</w:t>
      </w:r>
      <w:bookmarkEnd w:id="17"/>
      <w:r>
        <w:fldChar w:fldCharType="end"/>
      </w:r>
    </w:p>
    <w:p w:rsidR="00A21067" w:rsidRPr="00B819C0" w:rsidRDefault="00A21067" w:rsidP="00A21067">
      <w:pPr>
        <w:pStyle w:val="afa"/>
      </w:pPr>
      <w:r>
        <w:t xml:space="preserve"> – Нахождение наилучшего полинома</w:t>
      </w:r>
    </w:p>
    <w:p w:rsidR="00124FE0" w:rsidRPr="00B819C0" w:rsidRDefault="00124FE0" w:rsidP="001E25EB"/>
    <w:p w:rsidR="00A21067" w:rsidRDefault="00A21067" w:rsidP="00A21067">
      <w:pPr>
        <w:ind w:firstLine="0"/>
      </w:pPr>
    </w:p>
    <w:p w:rsidR="00A21067" w:rsidRDefault="00AC7E3E" w:rsidP="00A21067">
      <w:pPr>
        <w:pStyle w:val="a0"/>
      </w:pPr>
      <w:bookmarkStart w:id="18" w:name="_Toc133476512"/>
      <w:r>
        <w:t>Сравнение коэффициентов надежности у реальных и предсказанных значений вибросигнала</w:t>
      </w:r>
      <w:bookmarkEnd w:id="18"/>
    </w:p>
    <w:p w:rsidR="00AC7E3E" w:rsidRDefault="00184392" w:rsidP="00AC7E3E">
      <w:r>
        <w:t xml:space="preserve">С помощью наилучшего полинома, найденного на предыдущем шаге, нужно преобразовать последние </w:t>
      </w:r>
      <w:r>
        <w:rPr>
          <w:lang w:val="en-US"/>
        </w:rPr>
        <w:t>n</w:t>
      </w:r>
      <w:r>
        <w:t xml:space="preserve"> значений эталонной аварии в значения не эталонной аварии, значение </w:t>
      </w:r>
      <w:r>
        <w:rPr>
          <w:lang w:val="en-US"/>
        </w:rPr>
        <w:t>n</w:t>
      </w:r>
      <w:r w:rsidRPr="00184392">
        <w:t xml:space="preserve"> </w:t>
      </w:r>
      <w:r>
        <w:t>–</w:t>
      </w:r>
      <w:r w:rsidRPr="00184392">
        <w:t xml:space="preserve"> </w:t>
      </w:r>
      <w:r>
        <w:t>задается программно. Для полученных значений расставляются коэффициенты надежности. Далее новые коэффициенты надежности сравниваются с реальными значениями надежности для второй аварии. На рисунке</w:t>
      </w:r>
      <w:r w:rsidR="00893400">
        <w:t xml:space="preserve"> </w:t>
      </w:r>
      <w:r w:rsidR="00893400">
        <w:fldChar w:fldCharType="begin"/>
      </w:r>
      <w:r w:rsidR="00893400">
        <w:instrText xml:space="preserve"> REF _Ref133462538 \h </w:instrText>
      </w:r>
      <w:r w:rsidR="00893400">
        <w:fldChar w:fldCharType="separate"/>
      </w:r>
      <w:r w:rsidR="00893400">
        <w:rPr>
          <w:noProof/>
        </w:rPr>
        <w:t>6</w:t>
      </w:r>
      <w:r w:rsidR="00893400">
        <w:fldChar w:fldCharType="end"/>
      </w:r>
      <w:r>
        <w:t xml:space="preserve"> представлена вкладка приложения, в которой сравниваются коэффициенты надежности для реальных и предсказанных значений второй аварии.</w:t>
      </w:r>
    </w:p>
    <w:p w:rsidR="00184392" w:rsidRDefault="00184392" w:rsidP="00184392">
      <w:pPr>
        <w:pStyle w:val="afa"/>
      </w:pPr>
      <w:r>
        <w:rPr>
          <w:noProof/>
        </w:rPr>
        <w:lastRenderedPageBreak/>
        <w:drawing>
          <wp:inline distT="0" distB="0" distL="0" distR="0">
            <wp:extent cx="6036352" cy="3276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28" cy="32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00" w:rsidRPr="00893400" w:rsidRDefault="00184392" w:rsidP="00184392">
      <w:pPr>
        <w:pStyle w:val="afa"/>
        <w:rPr>
          <w:vanish/>
          <w:specVanish/>
        </w:rPr>
      </w:pPr>
      <w:r>
        <w:t xml:space="preserve">Рисунок – </w:t>
      </w:r>
    </w:p>
    <w:p w:rsidR="00893400" w:rsidRPr="00893400" w:rsidRDefault="00893400" w:rsidP="00893400">
      <w:pPr>
        <w:pStyle w:val="afa"/>
        <w:rPr>
          <w:vanish/>
          <w:specVanish/>
        </w:rPr>
      </w:pPr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19" w:name="_Ref133462538"/>
      <w:r>
        <w:rPr>
          <w:noProof/>
        </w:rPr>
        <w:t>6</w:t>
      </w:r>
      <w:bookmarkEnd w:id="19"/>
      <w:r>
        <w:fldChar w:fldCharType="end"/>
      </w:r>
    </w:p>
    <w:p w:rsidR="00184392" w:rsidRPr="00184392" w:rsidRDefault="00184392" w:rsidP="00184392">
      <w:pPr>
        <w:pStyle w:val="afa"/>
      </w:pPr>
      <w:r>
        <w:t xml:space="preserve"> – Сравнение коэффициентов надежности</w:t>
      </w:r>
    </w:p>
    <w:p w:rsidR="00893400" w:rsidRDefault="00893400" w:rsidP="001E25EB">
      <w:pPr>
        <w:sectPr w:rsidR="008934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1067" w:rsidRDefault="00893400" w:rsidP="00893400">
      <w:pPr>
        <w:pStyle w:val="a"/>
      </w:pPr>
      <w:bookmarkStart w:id="20" w:name="_Toc133476513"/>
      <w:r>
        <w:lastRenderedPageBreak/>
        <w:t>Исследование по нахождению наилучшей степени полинома</w:t>
      </w:r>
      <w:bookmarkEnd w:id="20"/>
    </w:p>
    <w:p w:rsidR="004A607F" w:rsidRPr="004A607F" w:rsidRDefault="004A607F" w:rsidP="004A607F"/>
    <w:p w:rsidR="00893400" w:rsidRDefault="004A607F" w:rsidP="00893400">
      <w:r>
        <w:t xml:space="preserve">Для исследования будут использованы данные о </w:t>
      </w:r>
      <w:r w:rsidR="00C471B7">
        <w:t>шести</w:t>
      </w:r>
      <w:r>
        <w:t xml:space="preserve"> различных стендовых авариях подшипников.</w:t>
      </w:r>
    </w:p>
    <w:p w:rsidR="004A607F" w:rsidRDefault="004A607F" w:rsidP="00893400">
      <w:r>
        <w:t xml:space="preserve">Для нахождения наилучшей степени полинома будет исследована каждая пара аварий, то есть каждая из аварий будет </w:t>
      </w:r>
      <w:r w:rsidR="00C471B7">
        <w:t>эталонной,</w:t>
      </w:r>
      <w:r>
        <w:t xml:space="preserve"> и каждая эталонная авария будет сравниваться со всеми другими авариями.</w:t>
      </w:r>
      <w:r w:rsidR="00A1739E">
        <w:t xml:space="preserve"> В таблице </w:t>
      </w:r>
      <w:r w:rsidR="00A1739E">
        <w:fldChar w:fldCharType="begin"/>
      </w:r>
      <w:r w:rsidR="00A1739E">
        <w:instrText xml:space="preserve"> REF _Ref133472146 \h </w:instrText>
      </w:r>
      <w:r w:rsidR="00A1739E">
        <w:fldChar w:fldCharType="separate"/>
      </w:r>
      <w:r w:rsidR="00A1739E">
        <w:rPr>
          <w:noProof/>
        </w:rPr>
        <w:t>1</w:t>
      </w:r>
      <w:r w:rsidR="00A1739E">
        <w:fldChar w:fldCharType="end"/>
      </w:r>
      <w:r w:rsidR="00A1739E">
        <w:t xml:space="preserve"> представлены результаты исследования.</w:t>
      </w:r>
    </w:p>
    <w:p w:rsidR="00A1739E" w:rsidRPr="00A1739E" w:rsidRDefault="00A1739E" w:rsidP="00A1739E">
      <w:pPr>
        <w:pStyle w:val="aff0"/>
        <w:rPr>
          <w:vanish/>
          <w:specVanish/>
        </w:rPr>
      </w:pPr>
      <w:r>
        <w:t xml:space="preserve">Таблица </w:t>
      </w:r>
    </w:p>
    <w:p w:rsidR="00A1739E" w:rsidRPr="00A1739E" w:rsidRDefault="00A1739E" w:rsidP="00A1739E">
      <w:pPr>
        <w:pStyle w:val="aff0"/>
        <w:rPr>
          <w:vanish/>
          <w:specVanish/>
        </w:rPr>
      </w:pPr>
      <w:r>
        <w:fldChar w:fldCharType="begin"/>
      </w:r>
      <w:r>
        <w:instrText xml:space="preserve"> SEQ Таблица \* ARABIC </w:instrText>
      </w:r>
      <w:r>
        <w:fldChar w:fldCharType="separate"/>
      </w:r>
      <w:bookmarkStart w:id="21" w:name="_Ref133472146"/>
      <w:r>
        <w:rPr>
          <w:noProof/>
        </w:rPr>
        <w:t>1</w:t>
      </w:r>
      <w:bookmarkEnd w:id="21"/>
      <w:r>
        <w:fldChar w:fldCharType="end"/>
      </w:r>
    </w:p>
    <w:p w:rsidR="00A1739E" w:rsidRDefault="00A1739E" w:rsidP="00A1739E">
      <w:pPr>
        <w:pStyle w:val="aff0"/>
      </w:pPr>
      <w:r>
        <w:t xml:space="preserve"> – Результаты исследования по нахождению наилучшей степени полинома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  <w:r>
              <w:t>Эталонная авария</w:t>
            </w: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  <w:r>
              <w:t>Вторая авария</w:t>
            </w: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  <w:r>
              <w:t>Лучшая степень полинома</w:t>
            </w: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  <w:r>
              <w:t>Лучший коэффициент детерминации</w:t>
            </w: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  <w:tr w:rsidR="00A1739E" w:rsidTr="00A1739E"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6" w:type="dxa"/>
          </w:tcPr>
          <w:p w:rsidR="00A1739E" w:rsidRDefault="00A1739E" w:rsidP="00A1739E">
            <w:pPr>
              <w:pStyle w:val="aff0"/>
            </w:pPr>
          </w:p>
        </w:tc>
        <w:tc>
          <w:tcPr>
            <w:tcW w:w="2337" w:type="dxa"/>
          </w:tcPr>
          <w:p w:rsidR="00A1739E" w:rsidRDefault="00A1739E" w:rsidP="00A1739E">
            <w:pPr>
              <w:pStyle w:val="aff0"/>
            </w:pPr>
          </w:p>
        </w:tc>
      </w:tr>
    </w:tbl>
    <w:p w:rsidR="00A1739E" w:rsidRPr="00A1739E" w:rsidRDefault="00A1739E" w:rsidP="00A1739E">
      <w:pPr>
        <w:pStyle w:val="aff0"/>
      </w:pPr>
    </w:p>
    <w:p w:rsidR="00893400" w:rsidRDefault="00893400" w:rsidP="001E25EB"/>
    <w:p w:rsidR="00A21067" w:rsidRPr="00B819C0" w:rsidRDefault="00A21067" w:rsidP="001E25EB">
      <w:pPr>
        <w:sectPr w:rsidR="00A21067" w:rsidRPr="00B819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79C9" w:rsidRDefault="00BE79C9" w:rsidP="00096B3B">
      <w:pPr>
        <w:pStyle w:val="af7"/>
      </w:pPr>
      <w:bookmarkStart w:id="22" w:name="_Toc132971036"/>
      <w:bookmarkStart w:id="23" w:name="_Toc133348534"/>
      <w:bookmarkStart w:id="24" w:name="_Toc133476514"/>
      <w:r w:rsidRPr="00BE79C9">
        <w:lastRenderedPageBreak/>
        <w:t>Заключение</w:t>
      </w:r>
      <w:bookmarkEnd w:id="22"/>
      <w:bookmarkEnd w:id="23"/>
      <w:bookmarkEnd w:id="24"/>
    </w:p>
    <w:p w:rsidR="00A360FE" w:rsidRDefault="00A360FE" w:rsidP="00A360FE"/>
    <w:p w:rsidR="00122A57" w:rsidRDefault="00122A57" w:rsidP="00A360FE">
      <w:r>
        <w:t>В ходе выполнения научно-исследовательской работы было сделано следующее</w:t>
      </w:r>
      <w:r w:rsidR="001174B2">
        <w:t>:</w:t>
      </w:r>
    </w:p>
    <w:p w:rsidR="001174B2" w:rsidRDefault="00502800" w:rsidP="001174B2">
      <w:pPr>
        <w:pStyle w:val="af4"/>
        <w:numPr>
          <w:ilvl w:val="0"/>
          <w:numId w:val="16"/>
        </w:numPr>
      </w:pPr>
      <w:r>
        <w:t>изучена предметная область;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изучены необходимые статистические методы и алгоритмы;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собраны данные с СКЗ виброскорости;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 xml:space="preserve">спроектировано настольное приложение на языке </w:t>
      </w:r>
      <w:r>
        <w:rPr>
          <w:lang w:val="en-US"/>
        </w:rPr>
        <w:t>C</w:t>
      </w:r>
      <w:r w:rsidRPr="00502800">
        <w:t>#</w:t>
      </w:r>
      <w:r>
        <w:t xml:space="preserve"> с использованием технологии </w:t>
      </w:r>
      <w:r>
        <w:rPr>
          <w:lang w:val="en-US"/>
        </w:rPr>
        <w:t>Windows</w:t>
      </w:r>
      <w:r w:rsidRPr="00502800">
        <w:t xml:space="preserve"> </w:t>
      </w:r>
      <w:r>
        <w:rPr>
          <w:lang w:val="en-US"/>
        </w:rPr>
        <w:t>Forms</w:t>
      </w:r>
      <w:r>
        <w:t>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реализовано настольное приложение;</w:t>
      </w:r>
    </w:p>
    <w:p w:rsidR="00502800" w:rsidRDefault="00502800" w:rsidP="001174B2">
      <w:pPr>
        <w:pStyle w:val="af4"/>
        <w:numPr>
          <w:ilvl w:val="0"/>
          <w:numId w:val="16"/>
        </w:numPr>
      </w:pPr>
      <w:r>
        <w:t>проведены эксперименты для выявления наилучшей степени полинома.</w:t>
      </w:r>
    </w:p>
    <w:p w:rsidR="00502800" w:rsidRDefault="00502800" w:rsidP="00502800"/>
    <w:p w:rsidR="00502800" w:rsidRDefault="00E715B5" w:rsidP="00502800">
      <w:r>
        <w:t xml:space="preserve">Результатом данной работы является настольное приложение, реализованное на языке программирования </w:t>
      </w:r>
      <w:r>
        <w:rPr>
          <w:lang w:val="en-US"/>
        </w:rPr>
        <w:t>C</w:t>
      </w:r>
      <w:r w:rsidRPr="00E715B5">
        <w:t>#</w:t>
      </w:r>
      <w:r>
        <w:t xml:space="preserve"> с использованием технологии </w:t>
      </w:r>
      <w:r>
        <w:rPr>
          <w:lang w:val="en-US"/>
        </w:rPr>
        <w:t>Windows</w:t>
      </w:r>
      <w:r w:rsidRPr="00E715B5">
        <w:t xml:space="preserve"> </w:t>
      </w:r>
      <w:r>
        <w:rPr>
          <w:lang w:val="en-US"/>
        </w:rPr>
        <w:t>Forms</w:t>
      </w:r>
      <w:r>
        <w:t>, которое позволяет работать с данными, содержащими СКЗ вибросигнала. Данное приложение позволяет загружать данные; находить наилучший полином, описывающий одну аварию через вторую, для предсказания значения надежности подшипника; вычислять надежность подшипника, исходя из значения сигнала.</w:t>
      </w:r>
    </w:p>
    <w:p w:rsidR="00E715B5" w:rsidRDefault="002A0AAB" w:rsidP="00502800">
      <w:r>
        <w:t xml:space="preserve">По результатам проведенного исследования – наилучшей степенью полинома является - </w:t>
      </w:r>
    </w:p>
    <w:p w:rsidR="00E715B5" w:rsidRPr="00E715B5" w:rsidRDefault="00E715B5" w:rsidP="00502800">
      <w:r>
        <w:t>Цель данной работы была достигнута.</w:t>
      </w:r>
    </w:p>
    <w:p w:rsidR="00A360FE" w:rsidRPr="00A360FE" w:rsidRDefault="00A360FE" w:rsidP="00A360FE"/>
    <w:p w:rsidR="00096B3B" w:rsidRDefault="00096B3B" w:rsidP="00096B3B">
      <w:pPr>
        <w:sectPr w:rsidR="00096B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79C9" w:rsidRDefault="00BE79C9" w:rsidP="00096B3B">
      <w:pPr>
        <w:pStyle w:val="af7"/>
      </w:pPr>
      <w:bookmarkStart w:id="25" w:name="_Toc132971037"/>
      <w:bookmarkStart w:id="26" w:name="_Toc133348535"/>
      <w:bookmarkStart w:id="27" w:name="_Toc133476515"/>
      <w:r w:rsidRPr="00BE79C9">
        <w:lastRenderedPageBreak/>
        <w:t>Список литературы</w:t>
      </w:r>
      <w:bookmarkEnd w:id="25"/>
      <w:bookmarkEnd w:id="26"/>
      <w:bookmarkEnd w:id="27"/>
    </w:p>
    <w:p w:rsidR="00122A57" w:rsidRPr="00122A57" w:rsidRDefault="00122A57" w:rsidP="00122A57"/>
    <w:p w:rsidR="00FE21F1" w:rsidRDefault="00EE1AEE" w:rsidP="008B0669">
      <w:pPr>
        <w:pStyle w:val="af4"/>
        <w:numPr>
          <w:ilvl w:val="0"/>
          <w:numId w:val="12"/>
        </w:numPr>
        <w:rPr>
          <w:lang w:val="en-US"/>
        </w:rPr>
      </w:pPr>
      <w:bookmarkStart w:id="28" w:name="_Ref133366909"/>
      <w:bookmarkStart w:id="29" w:name="_Ref133369788"/>
      <w:r>
        <w:rPr>
          <w:lang w:val="en-US"/>
        </w:rPr>
        <w:t>Report of Large Motor Reliability Survey of Industrial and Commercial Installations Part I, IEEE Transactions on Industry Applications, vol. IA-21, no. 5, pp. 853-864, July 1985.</w:t>
      </w:r>
      <w:bookmarkEnd w:id="29"/>
    </w:p>
    <w:p w:rsidR="00EE1AEE" w:rsidRPr="00EE1AEE" w:rsidRDefault="00EE1AEE" w:rsidP="008B0669">
      <w:pPr>
        <w:pStyle w:val="af4"/>
        <w:numPr>
          <w:ilvl w:val="0"/>
          <w:numId w:val="12"/>
        </w:numPr>
        <w:rPr>
          <w:lang w:val="en-US"/>
        </w:rPr>
      </w:pPr>
      <w:bookmarkStart w:id="30" w:name="_Ref133369795"/>
      <w:r>
        <w:rPr>
          <w:lang w:val="en-US"/>
        </w:rPr>
        <w:t>Bearings Fault Detection Using Inference Tools</w:t>
      </w:r>
      <w:r>
        <w:rPr>
          <w:lang w:val="en-US"/>
        </w:rPr>
        <w:t xml:space="preserve">. Miguel Delgado Prieto, Jordi </w:t>
      </w:r>
      <w:proofErr w:type="spellStart"/>
      <w:r>
        <w:rPr>
          <w:lang w:val="en-US"/>
        </w:rPr>
        <w:t>Cusido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Roura</w:t>
      </w:r>
      <w:proofErr w:type="spellEnd"/>
      <w:r>
        <w:rPr>
          <w:lang w:val="en-US"/>
        </w:rPr>
        <w:t xml:space="preserve">, Jose </w:t>
      </w:r>
      <w:proofErr w:type="spellStart"/>
      <w:r>
        <w:rPr>
          <w:lang w:val="en-US"/>
        </w:rPr>
        <w:t>Lius</w:t>
      </w:r>
      <w:proofErr w:type="spellEnd"/>
      <w:r>
        <w:rPr>
          <w:lang w:val="en-US"/>
        </w:rPr>
        <w:t xml:space="preserve"> Romeral Martinez. 2011.</w:t>
      </w:r>
      <w:bookmarkEnd w:id="30"/>
    </w:p>
    <w:p w:rsidR="00096B3B" w:rsidRDefault="008726A1" w:rsidP="008B0669">
      <w:pPr>
        <w:pStyle w:val="af4"/>
        <w:numPr>
          <w:ilvl w:val="0"/>
          <w:numId w:val="12"/>
        </w:numPr>
      </w:pPr>
      <w:bookmarkStart w:id="31" w:name="_Ref133369777"/>
      <w:r>
        <w:t xml:space="preserve">«Энциклопедия Кругосвет». Универсальная научно-популярная онлайн-энциклопедия. </w:t>
      </w:r>
      <w:r>
        <w:rPr>
          <w:lang w:val="en-US"/>
        </w:rPr>
        <w:t>URL</w:t>
      </w:r>
      <w:r w:rsidRPr="008726A1">
        <w:t xml:space="preserve">: </w:t>
      </w:r>
      <w:hyperlink r:id="rId16" w:history="1">
        <w:r w:rsidRPr="00B22C77">
          <w:rPr>
            <w:rStyle w:val="a6"/>
            <w:lang w:val="en-US"/>
          </w:rPr>
          <w:t>https</w:t>
        </w:r>
        <w:r w:rsidRPr="008726A1">
          <w:rPr>
            <w:rStyle w:val="a6"/>
          </w:rPr>
          <w:t>://</w:t>
        </w:r>
        <w:r w:rsidRPr="00B22C77">
          <w:rPr>
            <w:rStyle w:val="a6"/>
            <w:lang w:val="en-US"/>
          </w:rPr>
          <w:t>www</w:t>
        </w:r>
        <w:r w:rsidRPr="008726A1">
          <w:rPr>
            <w:rStyle w:val="a6"/>
          </w:rPr>
          <w:t>.</w:t>
        </w:r>
        <w:proofErr w:type="spellStart"/>
        <w:r w:rsidRPr="00B22C77">
          <w:rPr>
            <w:rStyle w:val="a6"/>
            <w:lang w:val="en-US"/>
          </w:rPr>
          <w:t>krugosvet</w:t>
        </w:r>
        <w:proofErr w:type="spellEnd"/>
        <w:r w:rsidRPr="008726A1">
          <w:rPr>
            <w:rStyle w:val="a6"/>
          </w:rPr>
          <w:t>.</w:t>
        </w:r>
        <w:proofErr w:type="spellStart"/>
        <w:r w:rsidRPr="00B22C77">
          <w:rPr>
            <w:rStyle w:val="a6"/>
            <w:lang w:val="en-US"/>
          </w:rPr>
          <w:t>ru</w:t>
        </w:r>
        <w:proofErr w:type="spellEnd"/>
        <w:r w:rsidRPr="008726A1">
          <w:rPr>
            <w:rStyle w:val="a6"/>
          </w:rPr>
          <w:t>/</w:t>
        </w:r>
        <w:r w:rsidRPr="00B22C77">
          <w:rPr>
            <w:rStyle w:val="a6"/>
            <w:lang w:val="en-US"/>
          </w:rPr>
          <w:t>enc</w:t>
        </w:r>
        <w:r w:rsidRPr="008726A1">
          <w:rPr>
            <w:rStyle w:val="a6"/>
          </w:rPr>
          <w:t>/</w:t>
        </w:r>
        <w:proofErr w:type="spellStart"/>
        <w:r w:rsidRPr="00B22C77">
          <w:rPr>
            <w:rStyle w:val="a6"/>
            <w:lang w:val="en-US"/>
          </w:rPr>
          <w:t>nauka</w:t>
        </w:r>
        <w:proofErr w:type="spellEnd"/>
        <w:r w:rsidRPr="008726A1">
          <w:rPr>
            <w:rStyle w:val="a6"/>
          </w:rPr>
          <w:t>_</w:t>
        </w:r>
        <w:r w:rsidRPr="00B22C77">
          <w:rPr>
            <w:rStyle w:val="a6"/>
            <w:lang w:val="en-US"/>
          </w:rPr>
          <w:t>i</w:t>
        </w:r>
        <w:r w:rsidRPr="008726A1">
          <w:rPr>
            <w:rStyle w:val="a6"/>
          </w:rPr>
          <w:t>_</w:t>
        </w:r>
        <w:proofErr w:type="spellStart"/>
        <w:r w:rsidRPr="00B22C77">
          <w:rPr>
            <w:rStyle w:val="a6"/>
            <w:lang w:val="en-US"/>
          </w:rPr>
          <w:t>tehnika</w:t>
        </w:r>
        <w:proofErr w:type="spellEnd"/>
        <w:r w:rsidRPr="008726A1">
          <w:rPr>
            <w:rStyle w:val="a6"/>
          </w:rPr>
          <w:t>/</w:t>
        </w:r>
        <w:proofErr w:type="spellStart"/>
        <w:r w:rsidRPr="00B22C77">
          <w:rPr>
            <w:rStyle w:val="a6"/>
            <w:lang w:val="en-US"/>
          </w:rPr>
          <w:t>tehnologiya</w:t>
        </w:r>
        <w:proofErr w:type="spellEnd"/>
        <w:r w:rsidRPr="008726A1">
          <w:rPr>
            <w:rStyle w:val="a6"/>
          </w:rPr>
          <w:t>_</w:t>
        </w:r>
        <w:r w:rsidRPr="00B22C77">
          <w:rPr>
            <w:rStyle w:val="a6"/>
            <w:lang w:val="en-US"/>
          </w:rPr>
          <w:t>i</w:t>
        </w:r>
        <w:r w:rsidRPr="008726A1">
          <w:rPr>
            <w:rStyle w:val="a6"/>
          </w:rPr>
          <w:t>_</w:t>
        </w:r>
        <w:proofErr w:type="spellStart"/>
        <w:r w:rsidRPr="00B22C77">
          <w:rPr>
            <w:rStyle w:val="a6"/>
            <w:lang w:val="en-US"/>
          </w:rPr>
          <w:t>promyshlennost</w:t>
        </w:r>
        <w:proofErr w:type="spellEnd"/>
        <w:r w:rsidRPr="008726A1">
          <w:rPr>
            <w:rStyle w:val="a6"/>
          </w:rPr>
          <w:t>/</w:t>
        </w:r>
        <w:r w:rsidRPr="00B22C77">
          <w:rPr>
            <w:rStyle w:val="a6"/>
            <w:lang w:val="en-US"/>
          </w:rPr>
          <w:t>PODSHIPNIK</w:t>
        </w:r>
        <w:r w:rsidRPr="008726A1">
          <w:rPr>
            <w:rStyle w:val="a6"/>
          </w:rPr>
          <w:t>.</w:t>
        </w:r>
        <w:r w:rsidRPr="00B22C77">
          <w:rPr>
            <w:rStyle w:val="a6"/>
            <w:lang w:val="en-US"/>
          </w:rPr>
          <w:t>html</w:t>
        </w:r>
      </w:hyperlink>
      <w:r w:rsidRPr="008726A1">
        <w:t xml:space="preserve"> (</w:t>
      </w:r>
      <w:r>
        <w:t>дата обращения 24.04.2023).</w:t>
      </w:r>
      <w:bookmarkEnd w:id="28"/>
      <w:bookmarkEnd w:id="31"/>
    </w:p>
    <w:p w:rsidR="00027310" w:rsidRDefault="00027310" w:rsidP="008B0669">
      <w:pPr>
        <w:pStyle w:val="af4"/>
        <w:numPr>
          <w:ilvl w:val="0"/>
          <w:numId w:val="12"/>
        </w:numPr>
      </w:pPr>
      <w:bookmarkStart w:id="32" w:name="_Ref133466113"/>
      <w:proofErr w:type="spellStart"/>
      <w:r>
        <w:t>Виброускорение</w:t>
      </w:r>
      <w:proofErr w:type="spellEnd"/>
      <w:r>
        <w:t xml:space="preserve">, виброскорость и </w:t>
      </w:r>
      <w:proofErr w:type="spellStart"/>
      <w:r>
        <w:t>виброперемещение</w:t>
      </w:r>
      <w:proofErr w:type="spellEnd"/>
      <w:r>
        <w:t xml:space="preserve"> </w:t>
      </w:r>
      <w:r w:rsidRPr="00027310">
        <w:t>//</w:t>
      </w:r>
      <w:r>
        <w:t xml:space="preserve"> </w:t>
      </w:r>
      <w:proofErr w:type="spellStart"/>
      <w:r>
        <w:t>Вибро</w:t>
      </w:r>
      <w:proofErr w:type="spellEnd"/>
      <w:r>
        <w:t xml:space="preserve">-Центр </w:t>
      </w:r>
      <w:r w:rsidRPr="00027310">
        <w:t>[</w:t>
      </w:r>
      <w:r>
        <w:t>Электронный ресурс</w:t>
      </w:r>
      <w:r w:rsidRPr="00027310">
        <w:t xml:space="preserve">] // </w:t>
      </w:r>
      <w:r>
        <w:rPr>
          <w:lang w:val="en-US"/>
        </w:rPr>
        <w:t>URL</w:t>
      </w:r>
      <w:r w:rsidRPr="00027310">
        <w:t xml:space="preserve">: </w:t>
      </w:r>
      <w:hyperlink r:id="rId17" w:history="1">
        <w:r w:rsidR="00122A57" w:rsidRPr="00B22C77">
          <w:rPr>
            <w:rStyle w:val="a6"/>
          </w:rPr>
          <w:t>https://</w:t>
        </w:r>
        <w:r w:rsidR="00122A57" w:rsidRPr="00B22C77">
          <w:rPr>
            <w:rStyle w:val="a6"/>
          </w:rPr>
          <w:t>c</w:t>
        </w:r>
        <w:r w:rsidR="00122A57" w:rsidRPr="00B22C77">
          <w:rPr>
            <w:rStyle w:val="a6"/>
          </w:rPr>
          <w:t>lck.ru/34FstU</w:t>
        </w:r>
      </w:hyperlink>
      <w:r w:rsidR="00122A57">
        <w:t xml:space="preserve"> </w:t>
      </w:r>
      <w:r>
        <w:t>(дата обращения 24.04.2023)</w:t>
      </w:r>
      <w:bookmarkEnd w:id="32"/>
    </w:p>
    <w:p w:rsidR="00027310" w:rsidRDefault="00027310" w:rsidP="00027310">
      <w:pPr>
        <w:pStyle w:val="af4"/>
        <w:numPr>
          <w:ilvl w:val="0"/>
          <w:numId w:val="12"/>
        </w:numPr>
      </w:pPr>
      <w:bookmarkStart w:id="33" w:name="_Ref133465224"/>
      <w:r>
        <w:t xml:space="preserve">Что такое СКЗ? </w:t>
      </w:r>
      <w:r w:rsidRPr="001439F4">
        <w:t>//</w:t>
      </w:r>
      <w:r>
        <w:t xml:space="preserve"> </w:t>
      </w:r>
      <w:proofErr w:type="spellStart"/>
      <w:r>
        <w:t>Вибро</w:t>
      </w:r>
      <w:proofErr w:type="spellEnd"/>
      <w:r>
        <w:t xml:space="preserve">-Центр </w:t>
      </w:r>
      <w:r w:rsidRPr="001439F4">
        <w:t>[</w:t>
      </w:r>
      <w:r>
        <w:t>Электронный ресурс</w:t>
      </w:r>
      <w:r w:rsidRPr="001439F4">
        <w:t xml:space="preserve">] // </w:t>
      </w:r>
      <w:r>
        <w:rPr>
          <w:lang w:val="en-US"/>
        </w:rPr>
        <w:t>URL</w:t>
      </w:r>
      <w:r w:rsidRPr="001439F4">
        <w:t xml:space="preserve">: </w:t>
      </w:r>
      <w:hyperlink r:id="rId18" w:history="1">
        <w:r w:rsidR="00122A57" w:rsidRPr="00B22C77">
          <w:rPr>
            <w:rStyle w:val="a6"/>
            <w:lang w:val="en-US"/>
          </w:rPr>
          <w:t>https</w:t>
        </w:r>
        <w:r w:rsidR="00122A57" w:rsidRPr="00B22C77">
          <w:rPr>
            <w:rStyle w:val="a6"/>
          </w:rPr>
          <w:t>://</w:t>
        </w:r>
        <w:proofErr w:type="spellStart"/>
        <w:r w:rsidR="00122A57" w:rsidRPr="00B22C77">
          <w:rPr>
            <w:rStyle w:val="a6"/>
            <w:lang w:val="en-US"/>
          </w:rPr>
          <w:t>clck</w:t>
        </w:r>
        <w:proofErr w:type="spellEnd"/>
        <w:r w:rsidR="00122A57" w:rsidRPr="00B22C77">
          <w:rPr>
            <w:rStyle w:val="a6"/>
          </w:rPr>
          <w:t>.</w:t>
        </w:r>
        <w:proofErr w:type="spellStart"/>
        <w:r w:rsidR="00122A57" w:rsidRPr="00B22C77">
          <w:rPr>
            <w:rStyle w:val="a6"/>
            <w:lang w:val="en-US"/>
          </w:rPr>
          <w:t>ru</w:t>
        </w:r>
        <w:proofErr w:type="spellEnd"/>
        <w:r w:rsidR="00122A57" w:rsidRPr="00B22C77">
          <w:rPr>
            <w:rStyle w:val="a6"/>
          </w:rPr>
          <w:t>/3</w:t>
        </w:r>
        <w:r w:rsidR="00122A57" w:rsidRPr="00B22C77">
          <w:rPr>
            <w:rStyle w:val="a6"/>
          </w:rPr>
          <w:t>4</w:t>
        </w:r>
        <w:proofErr w:type="spellStart"/>
        <w:r w:rsidR="00122A57" w:rsidRPr="00B22C77">
          <w:rPr>
            <w:rStyle w:val="a6"/>
            <w:lang w:val="en-US"/>
          </w:rPr>
          <w:t>FtYZ</w:t>
        </w:r>
        <w:proofErr w:type="spellEnd"/>
      </w:hyperlink>
      <w:r w:rsidR="00122A57">
        <w:t xml:space="preserve"> </w:t>
      </w:r>
      <w:r>
        <w:t>(дата обращения 24.04.2023).</w:t>
      </w:r>
      <w:bookmarkEnd w:id="33"/>
    </w:p>
    <w:p w:rsidR="00985CF3" w:rsidRPr="00985CF3" w:rsidRDefault="00985CF3" w:rsidP="00027310">
      <w:pPr>
        <w:pStyle w:val="af4"/>
        <w:numPr>
          <w:ilvl w:val="0"/>
          <w:numId w:val="12"/>
        </w:numPr>
        <w:rPr>
          <w:lang w:val="en-US"/>
        </w:rPr>
      </w:pPr>
      <w:bookmarkStart w:id="34" w:name="_Ref133467925"/>
      <w:r>
        <w:rPr>
          <w:lang w:val="en-US"/>
        </w:rPr>
        <w:t xml:space="preserve">Nayana B. R., </w:t>
      </w:r>
      <w:proofErr w:type="spellStart"/>
      <w:r>
        <w:rPr>
          <w:lang w:val="en-US"/>
        </w:rPr>
        <w:t>Geethanjali</w:t>
      </w:r>
      <w:proofErr w:type="spellEnd"/>
      <w:r>
        <w:rPr>
          <w:lang w:val="en-US"/>
        </w:rPr>
        <w:t xml:space="preserve"> P. Analysis of Statistical Time-Domain Features Effectiveness in Identification of Bearing Faults From Vibration Signal. IEEE. July 2017, vol. 17, Issue: 17, pp. 5618-5625. </w:t>
      </w:r>
      <w:hyperlink r:id="rId19" w:history="1">
        <w:r w:rsidRPr="00B22C77">
          <w:rPr>
            <w:rStyle w:val="a6"/>
            <w:lang w:val="en-US"/>
          </w:rPr>
          <w:t>https://doi.org/10.1109/JSEN.2017.2727638</w:t>
        </w:r>
      </w:hyperlink>
      <w:bookmarkEnd w:id="34"/>
      <w:r>
        <w:rPr>
          <w:lang w:val="en-US"/>
        </w:rPr>
        <w:t xml:space="preserve"> </w:t>
      </w:r>
    </w:p>
    <w:p w:rsidR="001E25EB" w:rsidRDefault="001E25EB" w:rsidP="008B0669">
      <w:pPr>
        <w:pStyle w:val="af4"/>
        <w:numPr>
          <w:ilvl w:val="0"/>
          <w:numId w:val="12"/>
        </w:numPr>
        <w:rPr>
          <w:lang w:val="en-US"/>
        </w:rPr>
      </w:pPr>
      <w:bookmarkStart w:id="35" w:name="_Ref133370705"/>
      <w:r>
        <w:rPr>
          <w:lang w:val="en-US"/>
        </w:rPr>
        <w:t xml:space="preserve">Ewert P., </w:t>
      </w:r>
      <w:proofErr w:type="spellStart"/>
      <w:r>
        <w:rPr>
          <w:lang w:val="en-US"/>
        </w:rPr>
        <w:t>Orlowska-Kowalska</w:t>
      </w:r>
      <w:proofErr w:type="spellEnd"/>
      <w:r>
        <w:rPr>
          <w:lang w:val="en-US"/>
        </w:rPr>
        <w:t xml:space="preserve"> T., </w:t>
      </w:r>
      <w:proofErr w:type="spellStart"/>
      <w:r>
        <w:rPr>
          <w:lang w:val="en-US"/>
        </w:rPr>
        <w:t>Jankowska</w:t>
      </w:r>
      <w:proofErr w:type="spellEnd"/>
      <w:r>
        <w:rPr>
          <w:lang w:val="en-US"/>
        </w:rPr>
        <w:t xml:space="preserve"> K. Effectiveness Analysis of PMSM Motor Rolling Bearing Fault Detectors Based on Vibration Analysis and Shallow Neural Networks. Energies. 2021; 14(3):712. </w:t>
      </w:r>
      <w:hyperlink r:id="rId20" w:history="1">
        <w:r w:rsidRPr="00B22C77">
          <w:rPr>
            <w:rStyle w:val="a6"/>
            <w:lang w:val="en-US"/>
          </w:rPr>
          <w:t>https://doi.org/10.3390/en14030712</w:t>
        </w:r>
      </w:hyperlink>
      <w:bookmarkEnd w:id="35"/>
      <w:r>
        <w:rPr>
          <w:lang w:val="en-US"/>
        </w:rPr>
        <w:t xml:space="preserve"> </w:t>
      </w:r>
    </w:p>
    <w:p w:rsidR="001E25EB" w:rsidRDefault="001E25EB" w:rsidP="008B0669">
      <w:pPr>
        <w:pStyle w:val="af4"/>
        <w:numPr>
          <w:ilvl w:val="0"/>
          <w:numId w:val="12"/>
        </w:numPr>
        <w:rPr>
          <w:lang w:val="en-US"/>
        </w:rPr>
      </w:pPr>
      <w:bookmarkStart w:id="36" w:name="_Ref133370710"/>
      <w:proofErr w:type="spellStart"/>
      <w:r>
        <w:rPr>
          <w:lang w:val="en-US"/>
        </w:rPr>
        <w:t>Zarei</w:t>
      </w:r>
      <w:proofErr w:type="spellEnd"/>
      <w:r>
        <w:rPr>
          <w:lang w:val="en-US"/>
        </w:rPr>
        <w:t xml:space="preserve"> J., </w:t>
      </w:r>
      <w:proofErr w:type="spellStart"/>
      <w:r>
        <w:rPr>
          <w:lang w:val="en-US"/>
        </w:rPr>
        <w:t>Tajeddini</w:t>
      </w:r>
      <w:proofErr w:type="spellEnd"/>
      <w:r>
        <w:rPr>
          <w:lang w:val="en-US"/>
        </w:rPr>
        <w:t xml:space="preserve"> M. A., Karimi H. R. Vibration analysis for bearing fault detection and classification using an intelligent filter. Mechatronics. March 2014, </w:t>
      </w:r>
      <w:r w:rsidR="00AA07C0">
        <w:rPr>
          <w:lang w:val="en-US"/>
        </w:rPr>
        <w:t xml:space="preserve">vol. 24, pp. 151-157. </w:t>
      </w:r>
      <w:hyperlink r:id="rId21" w:history="1">
        <w:r w:rsidR="00AA07C0" w:rsidRPr="00B22C77">
          <w:rPr>
            <w:rStyle w:val="a6"/>
            <w:lang w:val="en-US"/>
          </w:rPr>
          <w:t>https://doi.org/10.1016/j.mechatronics.2014.01.003</w:t>
        </w:r>
      </w:hyperlink>
      <w:bookmarkEnd w:id="36"/>
      <w:r w:rsidR="00AA07C0">
        <w:rPr>
          <w:lang w:val="en-US"/>
        </w:rPr>
        <w:t xml:space="preserve"> </w:t>
      </w:r>
    </w:p>
    <w:p w:rsidR="008B0669" w:rsidRDefault="00605F7E" w:rsidP="0059701E">
      <w:pPr>
        <w:pStyle w:val="af4"/>
        <w:numPr>
          <w:ilvl w:val="0"/>
          <w:numId w:val="12"/>
        </w:numPr>
        <w:rPr>
          <w:lang w:val="en-US"/>
        </w:rPr>
      </w:pPr>
      <w:bookmarkStart w:id="37" w:name="_Ref133374745"/>
      <w:proofErr w:type="spellStart"/>
      <w:r>
        <w:rPr>
          <w:lang w:val="en-US"/>
        </w:rPr>
        <w:lastRenderedPageBreak/>
        <w:t>Maad</w:t>
      </w:r>
      <w:proofErr w:type="spellEnd"/>
      <w:r>
        <w:rPr>
          <w:lang w:val="en-US"/>
        </w:rPr>
        <w:t xml:space="preserve"> M. </w:t>
      </w:r>
      <w:proofErr w:type="spellStart"/>
      <w:r>
        <w:rPr>
          <w:lang w:val="en-US"/>
        </w:rPr>
        <w:t>Mijwel</w:t>
      </w:r>
      <w:proofErr w:type="spellEnd"/>
      <w:r>
        <w:rPr>
          <w:lang w:val="en-US"/>
        </w:rPr>
        <w:t>. Artificial Neural Networks Advantages and Disadvantages</w:t>
      </w:r>
      <w:r w:rsidR="00C535E1">
        <w:rPr>
          <w:lang w:val="en-US"/>
        </w:rPr>
        <w:t>. January 2018.</w:t>
      </w:r>
      <w:bookmarkEnd w:id="37"/>
    </w:p>
    <w:p w:rsidR="001439F4" w:rsidRDefault="0059701E" w:rsidP="001439F4">
      <w:pPr>
        <w:pStyle w:val="af4"/>
        <w:numPr>
          <w:ilvl w:val="0"/>
          <w:numId w:val="12"/>
        </w:numPr>
        <w:rPr>
          <w:lang w:val="en-US"/>
        </w:rPr>
      </w:pPr>
      <w:bookmarkStart w:id="38" w:name="_Ref133374752"/>
      <w:r>
        <w:rPr>
          <w:lang w:val="en-US"/>
        </w:rPr>
        <w:t>4 Disadvantages of Neural Networks and Deep Learning [</w:t>
      </w:r>
      <w:r>
        <w:t>Электронный</w:t>
      </w:r>
      <w:r w:rsidRPr="0059701E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// URL: </w:t>
      </w:r>
      <w:hyperlink r:id="rId22" w:history="1">
        <w:r w:rsidRPr="00B22C77">
          <w:rPr>
            <w:rStyle w:val="a6"/>
            <w:lang w:val="en-US"/>
          </w:rPr>
          <w:t>https://builtin.com/data-science/disadvantages-neural-networks</w:t>
        </w:r>
      </w:hyperlink>
      <w:r>
        <w:rPr>
          <w:lang w:val="en-US"/>
        </w:rPr>
        <w:t xml:space="preserve"> (</w:t>
      </w:r>
      <w:r>
        <w:t>дата</w:t>
      </w:r>
      <w:r w:rsidRPr="0059701E">
        <w:rPr>
          <w:lang w:val="en-US"/>
        </w:rPr>
        <w:t xml:space="preserve"> </w:t>
      </w:r>
      <w:r>
        <w:t>обращения</w:t>
      </w:r>
      <w:r w:rsidRPr="0059701E">
        <w:rPr>
          <w:lang w:val="en-US"/>
        </w:rPr>
        <w:t xml:space="preserve"> 24.04.2023).</w:t>
      </w:r>
      <w:bookmarkEnd w:id="38"/>
    </w:p>
    <w:p w:rsidR="00EA1F39" w:rsidRDefault="00EA1F39" w:rsidP="001439F4">
      <w:pPr>
        <w:pStyle w:val="af4"/>
        <w:numPr>
          <w:ilvl w:val="0"/>
          <w:numId w:val="12"/>
        </w:numPr>
        <w:rPr>
          <w:lang w:val="en-US"/>
        </w:rPr>
      </w:pPr>
      <w:bookmarkStart w:id="39" w:name="_Ref133471685"/>
      <w:proofErr w:type="spellStart"/>
      <w:r>
        <w:rPr>
          <w:lang w:val="en-US"/>
        </w:rPr>
        <w:t>Xiaohang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Mingbo</w:t>
      </w:r>
      <w:proofErr w:type="spellEnd"/>
      <w:r>
        <w:rPr>
          <w:lang w:val="en-US"/>
        </w:rPr>
        <w:t xml:space="preserve"> Zhao, Tommy W. S. Chow, Michael </w:t>
      </w:r>
      <w:proofErr w:type="spellStart"/>
      <w:r>
        <w:rPr>
          <w:lang w:val="en-US"/>
        </w:rPr>
        <w:t>Pecht</w:t>
      </w:r>
      <w:proofErr w:type="spellEnd"/>
      <w:r>
        <w:rPr>
          <w:lang w:val="en-US"/>
        </w:rPr>
        <w:t xml:space="preserve">. Motor Bearing Fault Diagnosis Using Trace Ratio Linear Discriminant Analysis. IEEE. August 2013, vol. 61, Issue: 5, pp. 2441-2451. </w:t>
      </w:r>
      <w:hyperlink r:id="rId23" w:history="1">
        <w:r w:rsidRPr="00B22C77">
          <w:rPr>
            <w:rStyle w:val="a6"/>
            <w:lang w:val="en-US"/>
          </w:rPr>
          <w:t>https://doi.org/10.1109/TIE.2013.2273471</w:t>
        </w:r>
      </w:hyperlink>
      <w:bookmarkEnd w:id="39"/>
      <w:r>
        <w:rPr>
          <w:lang w:val="en-US"/>
        </w:rPr>
        <w:t xml:space="preserve"> </w:t>
      </w:r>
    </w:p>
    <w:p w:rsidR="00EA1F39" w:rsidRDefault="00EA1F39" w:rsidP="001439F4">
      <w:pPr>
        <w:pStyle w:val="af4"/>
        <w:numPr>
          <w:ilvl w:val="0"/>
          <w:numId w:val="12"/>
        </w:numPr>
        <w:rPr>
          <w:lang w:val="en-US"/>
        </w:rPr>
      </w:pPr>
      <w:bookmarkStart w:id="40" w:name="_Ref133471686"/>
      <w:proofErr w:type="spellStart"/>
      <w:r>
        <w:rPr>
          <w:lang w:val="en-US"/>
        </w:rPr>
        <w:t>Ocak</w:t>
      </w:r>
      <w:proofErr w:type="spellEnd"/>
      <w:r>
        <w:rPr>
          <w:lang w:val="en-US"/>
        </w:rPr>
        <w:t xml:space="preserve"> H., </w:t>
      </w:r>
      <w:proofErr w:type="spellStart"/>
      <w:r>
        <w:rPr>
          <w:lang w:val="en-US"/>
        </w:rPr>
        <w:t>Loparo</w:t>
      </w:r>
      <w:proofErr w:type="spellEnd"/>
      <w:r>
        <w:rPr>
          <w:lang w:val="en-US"/>
        </w:rPr>
        <w:t xml:space="preserve"> K. A. A new bearing fault detection and diagnosis scheme based on hidden Markov modeling of vibration signals. IEEE. August 2002. </w:t>
      </w:r>
      <w:hyperlink r:id="rId24" w:history="1">
        <w:r w:rsidRPr="00B22C77">
          <w:rPr>
            <w:rStyle w:val="a6"/>
            <w:lang w:val="en-US"/>
          </w:rPr>
          <w:t>https://doi.org/10.1109/ICASSP.2001.940324</w:t>
        </w:r>
      </w:hyperlink>
      <w:bookmarkEnd w:id="40"/>
      <w:r>
        <w:rPr>
          <w:lang w:val="en-US"/>
        </w:rPr>
        <w:t xml:space="preserve"> </w:t>
      </w:r>
    </w:p>
    <w:p w:rsidR="001439F4" w:rsidRPr="00EA1F39" w:rsidRDefault="001439F4" w:rsidP="001439F4">
      <w:pPr>
        <w:rPr>
          <w:lang w:val="en-US"/>
        </w:rPr>
      </w:pPr>
    </w:p>
    <w:p w:rsidR="001439F4" w:rsidRPr="00EA1F39" w:rsidRDefault="001439F4" w:rsidP="001439F4">
      <w:pPr>
        <w:rPr>
          <w:lang w:val="en-US"/>
        </w:rPr>
      </w:pPr>
    </w:p>
    <w:p w:rsidR="001439F4" w:rsidRPr="00EA1F39" w:rsidRDefault="001439F4" w:rsidP="001439F4">
      <w:pPr>
        <w:rPr>
          <w:lang w:val="en-US"/>
        </w:rPr>
        <w:sectPr w:rsidR="001439F4" w:rsidRPr="00EA1F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79C9" w:rsidRDefault="00BE79C9" w:rsidP="00096B3B">
      <w:pPr>
        <w:pStyle w:val="af7"/>
      </w:pPr>
      <w:bookmarkStart w:id="41" w:name="_Toc132971038"/>
      <w:bookmarkStart w:id="42" w:name="_Toc133476516"/>
      <w:r w:rsidRPr="00096B3B">
        <w:lastRenderedPageBreak/>
        <w:t>Приложение</w:t>
      </w:r>
      <w:bookmarkEnd w:id="41"/>
      <w:r w:rsidR="00096B3B">
        <w:t xml:space="preserve"> А</w:t>
      </w:r>
      <w:bookmarkEnd w:id="42"/>
    </w:p>
    <w:p w:rsidR="00096B3B" w:rsidRDefault="00FB4795" w:rsidP="00096B3B">
      <w:r>
        <w:t>Листинг программы: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>namespace Vibration_Analisys2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public partial class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MainForm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: Form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 Excel connector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Microsoft.Office.Interop.Excel.Application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xlapp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Microsoft.Office.Interop.Excel.Application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reference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second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selected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inverval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reference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List for selected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inverval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second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Values before fault in reference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BeforeRefFault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Values before fault in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BeforeSecFault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Header for reference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(string, int)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ReferenceFaultHeader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Header for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(string, int)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SecondFaultHeader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Vector of best coefficients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Filename of excel file with fault data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string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FilenameExcel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Max value of signal for normal work for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MaxNormalVibraitonSignalLevel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{ get; set;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for each step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workerStep1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workerStep2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workerStep3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workerStep4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workerStep5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BackgroundWorker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MainForm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Centered Main From on the screen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this.CenterToScreen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Locks all tabs except the first one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foreach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TabPage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tab in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allSteps.TabPages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tab.Enabled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step1.Enabled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maxPolynomDegree.Maximum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Decimal.MaxValue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numberOfStdForMaxLevel.Maximum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Decimal.MaxValue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numberOfStdInPredicted.Maximum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Decimal.MaxValue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StepsInfo.Step1;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Open Excel File with Vibration Data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openExcelFile_Click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ClearControlsStep1();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allSteps.SelectTab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(step1);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Open xlsx file dialog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using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OpenFileDialog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ofd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OpenFileDialog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ofd.Filter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"Excel Files Only | *.xlsx; *.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xls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ofd.Title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"Choose the file";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ofd.ShowDialog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DialogResult.OK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FilenameExcel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ofd.FileName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// Run background worker for load data from excel file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workerStep1.ProgressChanged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ProgressExcelLoadChanged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workerStep1.DoWork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LoadData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Size(682, 370);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progressBarDataLoad.Value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progressBarDataLoad.Visible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workerStep1.RunWorkerAsync();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step1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ClearControlsStep1()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ClearDataGVHeaders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referenceFaultBox.Items.Clear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secondFaultBox.Items.Clear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ClearControlsStep2();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step2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ClearControlsStep2() {           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numberOfValuesForNormalWorkLevel.Value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numberOfStdForMaxLevel.Value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allValuesInFaults.Clear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meanValueForNormalWork.Clear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stdValueForNormalWork.Clear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faultSignal.Clear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maxVibrationSignal.Clear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ClearDataGVHeaders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ClearControlsStep3();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step3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ClearControlsStep3()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numericPieceOfRefFault.Value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bestCorrelCoefTextBox.Clear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bestIndexSecFaultTextBox.Clear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numValuesInRefFault.Clear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ClearDataGVHeaders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ClearControlsStep4();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step4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ClearControlsStep4()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numberOfValuesInSelectedInterval.Clear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numberOfValuesForPolynomes.Value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maxPolynomDegree.Value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15;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ClearDataGVHeaders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bestPolyDegreeValue.Clear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bestDetermCoeffValue.Clear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bestEquation.Clear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ClearControlsStep5();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clear controls on step5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ClearControlsStep5() {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ClearDataGVHeaders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numberOfValuesBeforeFault.Clear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valuesBeforeFault.Value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numberOfValuesForNormalWorkPredict.Value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numberOfStdInPredicted.Value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(decimal)1.0;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Clear headers from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name="data"&gt;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ClearDataGVHeaders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data)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data.Rows.Clear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data.ColumnHeadersVisible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data.Refresh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load data from excel file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LoadData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Microsoft.Office.Interop.Excel.Workbook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workbook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xlapp.Workbooks.Open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FilenameExcel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Microsoft.Office.Interop.Excel.Worksheet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sheet;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Microsoft.Office.Interop.Excel.Range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range;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sheet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Microsoft.Office.Interop.Excel.Worksheet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workbook.ActiveSheet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range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sheet.UsedRange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Action&lt;int&gt;((n)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range.Columns.Count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int step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range.Rows.Count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range.Rows.Count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range.Rows.Count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workerStep1.ReportProgress(progress);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row = 1; row &lt;=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range.Rows.Count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row++)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(row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progress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workerStep1.ReportProgress(progress);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// Add values from excel sheet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List&lt;string&gt;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rowValues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List&lt;string&gt;();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for (int col = 1; col &lt;=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range.Columns.Count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col++)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rowValues.Add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range.Cells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[row, col].Text);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(row == 1)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Action&lt;List&lt;string&gt;&gt;((s)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ExcelDataSetHeaders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(s)),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rowValues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continue;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Action&lt;List&lt;string&gt;&gt;((s)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AddRowFunc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(s)),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rowValues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workbook.Close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(true);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workbook.Close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xlapp.Quit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return;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Create a header lists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List&lt;string&gt;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List&lt;string&gt;();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headerList.Add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Action&lt;List&lt;string&gt;&gt;((s)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AddHeadersInReferenceFaultBox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(s)),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Action&lt;List&lt;string&gt;&gt;((s)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AddHeadersInSecondFaultBox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(s)),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Action&lt;int&gt;((n)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referenceFaultBox.SelectedIndex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n), 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Action&lt;int&gt;((n)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secondFaultBox.SelectedIndex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n), 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progressBarDataLoad.Invoke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Action&lt;bool&gt;((b)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progressBarDataLoad.Visible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Action&lt;Size&gt;((size)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size), new Size(682, 395));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workerStep1.DoWork -=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LoadData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Set headers for main excel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ExcelDataSetHeaders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(List&lt;string&gt; headers)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SetDataGVColumnHeaders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(headers,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ProgressExcelLoadChanged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progressBarDataLoad.Value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progressBarDataLoad.Value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values to reference fault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AddHeadersInReferenceFaultBox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(List&lt;string&gt; headers)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referenceFaultBox.Items.AddRange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headers.ToArray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values to second fault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comboBox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AddHeadersInSecondFaultBox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(List&lt;string&gt; headers)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secondFaultBox.Items.AddRange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headers.ToArray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row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AddRowFunc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(List&lt;string&gt;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dataGV.Rows.Add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nums.ToArray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Select reference fault and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acceptFaultsButton_Click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ReferenceFaultHeader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referenceFaultBox.SelectedIndex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SecondFaultHeader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secondFaultBox.SelectedIndex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+ 1);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try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Create second and reference fault lists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rowNumber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rowNumber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dataGV.Rows.Count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rowNumber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try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ReferenceFault.Add(Convert.ToDouble(dataGV[ReferenceFaultHeader.Item2,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rowNumber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].Value));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Convert.ToDouble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[SecondFaultHeader.Item2,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rowNumber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].Value));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catch {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ClearControlsStep2();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step2.Enabled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numberOfValuesForNormalWorkLevel.Maximum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allValuesInFaults.Text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Math.Min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allSteps.SelectTab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(step2);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catch (Exception ex)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reference fault box rules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referenceFaultBox_SelectedIndexChanged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CheckAcceptButtonRule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second fault box rules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secondFaultBox_SelectedIndexChanged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CheckAcceptButtonRule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rules for accepting fault button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CheckAcceptButtonRule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IsFaultBoxesAcceptable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acceptFaultsButton.Enabled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acceptFaultsButton.Enabled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Rule for fault box acceptable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bool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IsFaultBoxesAcceptable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 &amp;&amp;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!= "") &amp;&amp;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!= "");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Exit application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ExitButton_Click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exitForm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ExitForm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exitForm.Show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For validate value in Text box (only int numbers)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numberOfValuesForNormalWorkLevel_KeyPress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KeyPressEventArgs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e.Handled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CheckNumericIntValue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if pressed numeric or backspace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bool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CheckNumericIntValue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KeyPressEventArgs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e.KeyChar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48 ||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e.KeyChar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57) &amp;&amp;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e.KeyChar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!= 8;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Calculation reliability for second fault signal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calcReliabilitySignal_Click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Очищаем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dataSignalReliability.Rows.Clear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dataSignalReliability.Refresh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((int)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numberOfValuesForNormalWorkLevel.Value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meanValueForInterval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).Average();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stdValueForInterval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StandardDeviation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MaxNormalVibraitonSignalLevel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GetMaxNormalVibrLevel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), (double)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numberOfStdForMaxLevel.Value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meanValueForNormalWork.Text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meanValueForInterval.ToString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stdValueForNormalWork.Text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stdValueForInterval.ToString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faultSignal.Text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SecondFault.Max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maxVibrationSignal.Text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MaxNormalVibraitonSignalLevel.ToString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getReliabilityForSecondSignal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ClearControlsStep3();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numericPieceOfRefFault.Maximum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numValuesInRefFault.Text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ReferenceFault.Count.ToString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step3.Enabled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Max normal vibration level for vibration signal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name="signal"&gt;Vibration signal&lt;/param&gt;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"&gt;Count of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&lt;returns&gt;Max normal vibration level&lt;/returns&gt;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GetMaxNormalVibrLevel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(List&lt;double&gt; signal,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StandardDeviation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(signal);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signal.Average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*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stdValue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Calculation reliability with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backgroung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workerStep1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getReliabilityForSecondSignal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dataSignalReliability.ColumnCount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SetDataGVColumnHeaders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(new List&lt;string&gt;() { SecondFaultHeader.Item1, "</w:t>
      </w:r>
      <w:r w:rsidRPr="00A360FE">
        <w:rPr>
          <w:rFonts w:ascii="Courier New" w:hAnsi="Courier New" w:cs="Courier New"/>
          <w:sz w:val="18"/>
          <w:szCs w:val="18"/>
        </w:rPr>
        <w:t>Надежность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" },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load values and reliability of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choosen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faults into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workerStep2.ProgressChanged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ProgressReliabilityChanged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workerStep2.DoWork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Size(341,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progressBarReliability.Value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progressBarReliability.Visible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Background workerStep1 for adding rows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SecondFault.Max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oneDivision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MaxNormalVibraitonSignalLevel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/ 99;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MaxNormalVibraitonSignalLevel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workerStep2.ReportProgress(progress);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 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(int)((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 -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MaxNormalVibraitonSignalLevel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))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oneDivision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Action&lt;(double, int)&gt;((s)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AddValuePercent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(s)),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progressBarReliability.Invoke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Action&lt;bool&gt;((b)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progressBarReliability.Visible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Action&lt;Size&gt;((size)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size), new Size(341, 353));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workerStep2.DoWork -=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row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with percent of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name="values"&gt;value and percent of reliability&lt;/param&gt;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AddValuePercent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((double, int) values)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reliability = 100 - values.Item2;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dataSignalReliability.Rows.Add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(values.Item1,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reliability.ToString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+ "%");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reliability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ProgressReliabilityChanged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progressBarReliability.Value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progressBarReliability.Value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standard deviation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name="values"&gt;List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&lt;returns&gt;Value of standard deviation&lt;/returns&gt;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StandardDeviation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&lt;double&gt; values)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avg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values.Average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Math.Sqrt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values.Average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(v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(v - avg, 2)));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the most correlated sections of accidents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maxPearsonCoefTwoFaultsButton_Click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Очистить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dataGVbestIntervalsOfFault.Rows.Clear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dataGVbestIntervalsOfFault.Refresh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findBestIntervalBar.Value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findBestIntervalBar.Visible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numericPieceOfRefFault.Value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bestCorrCoef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bestStartIndexSecFault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/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(progress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progress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findBestIntervalBar.Value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progress;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corrCoef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CorrelCoef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(i,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corrCoef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 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bestCorrCoef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bestCorrCoef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corrCoef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bestStartIndexSecFault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i;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findBestIntervalBar.Visible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bestCorrelCoefTextBox.Text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bestCorrCoef.ToString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bestIndexSecFaultTextBox.Text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bestStartIndexSecFault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+ 1).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bestStartIndexSecFault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bestStartIndexSecFault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bestStartIndexSecFault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WriteBestIntervalsIntoDataGridView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ClearControlsStep4();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step4.Enabled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numberOfValuesInSelectedInterval.Text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SelectIntervalSecFault.Count.ToString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numberOfValuesForPolynomes.Maximum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maxPolynomDegree.Value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15;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numberOfValuesForPolynomes.Value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correlation coefficient (Pearson coefficient)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name="list1"&gt;First 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name="list2"&gt;Second list of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name="app"&gt;Excel application&lt;/param&gt;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&lt;returns&gt;Value of Correlation coefficient&lt;/returns&gt;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CorrelCoef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&lt;double&gt; list1,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&lt;double&gt; list2)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xlapp.WorksheetFunction.Correl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(list1.ToArray(), list2.ToArray());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for writing best intervals into data grid view with background worker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WriteBestIntervalsIntoDataGridView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dataGVbestIntervalsOfFault.ColumnCount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SetDataGVColumnHeaders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List&lt;string&gt;() { ReferenceFaultHeader.Item1, SecondFaultHeader.Item1 },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load best intervals of reference and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workerStep3.ProgressChanged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ProgressSelectIntervalChanged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workerStep3.DoWork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WriteBestIntervalsToDataGridAsync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Size(341,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progressBarSelectedInterval.Value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progressBarSelectedInterval.Visible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select interval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ProgressSelectIntervalChanged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progressBarSelectedInterval.Value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progressBarSelectedInterval.Value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Write value of selected intervals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WriteBestIntervalsToDataGridAsync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workerStep3.ReportProgress(progress);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(double, double)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newRow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Action&lt;(double, double)&gt;((values)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WriteRowOfBestInterval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(values)),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newRow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progressBarSelectedInterval.Invoke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Action&lt;bool&gt;((b)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progressBarSelectedInterval.Visible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Action&lt;Size&gt;((size)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size), new Size(341, 353));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workerStep3.DoWork -=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WriteBestIntervalsToDataGridAsync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workerStep3.Dispose();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Write new row of best intervals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dataDV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name="values"&gt;Tuple of two elements: reference fault and second fault&lt;/param&gt;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WriteRowOfBestInterval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((double, double) values)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dataGVbestIntervalsOfFault.Rows.Add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(values.Item1, values.Item2);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best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FindPolynomButton_Click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Очистить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dataGVBestPoly.Rows.Clear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dataGVBestPoly.Refresh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dataGVBestPoly.ColumnCount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3;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SetDataGVColumnHeaders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(new List&lt;string&gt;() { "</w:t>
      </w:r>
      <w:r w:rsidRPr="00A360FE">
        <w:rPr>
          <w:rFonts w:ascii="Courier New" w:hAnsi="Courier New" w:cs="Courier New"/>
          <w:sz w:val="18"/>
          <w:szCs w:val="18"/>
        </w:rPr>
        <w:t>Степень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полинома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Коэффициент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детерминации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Уравнение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" },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true);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dataGVBestPoly.Columns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[1].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SortMode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DataGridViewColumnSortMode.Automatic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finding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workerStep4.ProgressChanged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ProgressFindBestPolyChanged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workerStep4.DoWork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Size(415,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progressBestPoly.Value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progressBestPoly.Visible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workerStep4.RunWorkerAsync();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ClearControlsStep5();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step5.Enabled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Math.Min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ReferenceFault.IndexOf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ReferenceFault.Max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SecondFault.IndexOf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SecondFault.Max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numberOfValuesBeforeFault.Text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valuesCountBeforeFault.ToString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valuesBeforeFault.Maximum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valuesBeforeFault.Value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numberOfValuesForNormalWorkPredict.Maximum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best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in background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numberValuesForPolynom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numberOfValuesForPolynomes.Value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maxPolynomDegree.Value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bestPolynomialDegree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New selected intervals of faults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numberValuesForPolynom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numberValuesForPolynom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Y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SelectIntervalSecFault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Z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Z.Add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OnesList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numberValuesForPolynom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Find one bar value in progress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maxDegree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workerStep4.ReportProgress(progress);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Z.Add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PowList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SelectIntervalRefFault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i));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vector of coefficients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FindVectorOfCoeffs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(Z, 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Adjusted coefficient of determination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determCoeff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GetDetermCoeff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(Z,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determCoeff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determCoeff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bestPolynomialDegree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i;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string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newEquation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GetEquation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Action&lt;(int, double, string)&gt;((data)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WriteRowOfPolynom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(data)), (i,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determCoeff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newEquation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bestPolyDegreeValue.Invoke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Action&lt;string&gt;((s)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bestPolyDegreeValue.Text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bestPolynomialDegree.ToString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bestDetermCoeffValue.Invoke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Action&lt;string&gt;((s)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bestDetermCoeffValue.Text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bestDetermCoef.ToString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bestEquation.Invoke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Action&lt;string&gt;((s)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bestEquation.Text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[2,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bestPolynomialDegree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- 1].Value);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progressBestPoly.Invoke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Action&lt;bool&gt;((b)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progressBestPoly.Visible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Action&lt;Size&gt;((size)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size), new Size(415, 354));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workerStep4.DoWork -=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FindBestPolynom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workerStep4.Dispose();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select interval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ProgressFindBestPolyChanged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progressBestPoly.Value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progressBestPoly.Value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that returns list of ones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name="n"&gt;List size&lt;/param&gt;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&lt;returns&gt;List of ones&lt;/returns&gt;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OnesList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(int n)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ones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n;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(1.0);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ones;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Function that pow list of numbers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"&gt;List of numbers&lt;/param&gt;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name="m"&gt;Pow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&lt;returns&gt;Pow list&lt;/returns&gt;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PowList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int m)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powList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foreach (double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powList.Add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m));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powList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Find vector of coefficients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&lt;param name="Z"&gt;Z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name="Y"&gt;Vector of real Y-values&lt;/param&gt;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&lt;returns&gt;Vector of equation coefficients&lt;/returns&gt;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FindVectorOfCoeffs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(List&lt;List&lt;double&gt;&gt; Z, List&lt;double&gt; Y)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transposeZ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Transpose(Z);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MultMatrixVector(MultTwoMatrix(InverseMatrix(MultTwoMatrix(transposeZ, Z)),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transposeZ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), Y);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Transpose matrix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name="matrix"&gt;Input 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&lt;returns&gt;Transposed matrix&lt;/returns&gt;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List&lt;List&lt;double&gt;&gt; Transpose (List&lt;List&lt;double&gt;&gt; matrix)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transposeMatrix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matrix[0].Count;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nextRow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nextRow.Add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(matrix[j][i]);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transposeMatrix.Add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nextRow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transposeMatrix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matrix that represent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of two matrices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"&gt;First 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"&gt;Second 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&lt;returns&gt;Result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two matrices&lt;/returns&gt;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MultTwoMatrix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matrixB.Count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[0].Count;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for (int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matrixA.Count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] *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colA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resultMatrix.Add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Inverse matrix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name="matrix"&gt;Matrix&lt;/param&gt;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&lt;returns&gt;Inversed matrix&lt;/returns&gt;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InverseMatrix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(List&lt;List&lt;double&gt;&gt; matrix)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List&lt;List&lt;double&gt;&gt;(matrix);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Add ones matrix to input matrix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(i == j)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(1.0);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continue;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(0.0);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nextCol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Gauss-Jordan Algorithm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row = 0; row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row++)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diagElem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[row][row];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Divide row elements by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diagElem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col = row; col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* 2; col++)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[col][row]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[col][row]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diagElem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Substracting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permit row from other rows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!= row)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otherDiagElem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[row][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for (int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row;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* 2;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][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rowSub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] -=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colSub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][row] *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otherDiagElem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additionalMatrix.GetRange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numCols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vector that represent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matrix by vector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name="matrix"&gt;Matrix&lt;/param&gt;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name="vector"&gt;Vector&lt;/param&gt;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&lt;returns&gt;Result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matrix by vector&lt;/returns&gt;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MultMatrixVector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(List&lt;List&lt;double&gt;&gt; matrix, List&lt;double&gt; vector)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resultVector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row = 0; row &lt; matrix[0].Count; row++)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col = 0; col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matrix.Count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col++)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+= matrix[col][row] * vector[col];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resultVector.Add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nextElem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resultVector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Adjusted coefficient of determination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name="Z"&gt;Z-values&lt;/param&gt;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"&gt;Vector of coefficients&lt;/param&gt;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name="Y"&gt;Vector of real Y-values&lt;/param&gt;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&lt;returns&gt;Adjusted coefficient of determination&lt;/returns&gt;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GetDetermCoeff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(List&lt;List&lt;double&gt;&gt; Z,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List&lt;double&gt; Y)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n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Y.Count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k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Z.Count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0.0;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0.0;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Y.Average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GetPredicted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(Z,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for (int i = 0;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Y.Count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((Y[i]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[i]), 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((Y[i]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meanY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), 2);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1 - ((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Convert.ToDouble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(n - k)) /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Convert.ToDouble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(n - 1)));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vector of predicted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name="Z"&gt;Z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</w:t>
      </w:r>
      <w:r w:rsidRPr="00A360FE">
        <w:rPr>
          <w:rFonts w:ascii="Courier New" w:hAnsi="Courier New" w:cs="Courier New"/>
          <w:sz w:val="18"/>
          <w:szCs w:val="18"/>
        </w:rPr>
        <w:t>С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oefficients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&lt;returns&gt;Vector of predicted values&lt;/returns&gt;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GetPredicted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(List&lt;List&lt;double&gt;&gt; Z,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predicted = new List&lt;double&gt;();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rows = 0; rows &lt; Z[0].Count; rows++)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for (int cols = 0; cols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cols++)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[cols] * Z[cols][rows];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nextY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predicted;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equation of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&lt;returns&gt;Equation in string&lt;/returns&gt;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string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GetEquation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string equation = "Y = " +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[0], 4);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 &lt;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equation += " - " +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[i], 4)).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() + "*X" +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continue;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equation += " + " +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[i], 4).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() + "*X" +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i.ToString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equation;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Write row to data that contains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polynoms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name="row"&gt;Row values&lt;/param&gt;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WriteRowOfPolynom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((int, double, string) row)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dataGVBestPoly.Rows.Add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(row.Item1, row.Item2, row.Item3);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Set column headers and column settings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name="headers"&gt;List of column headers&lt;/param&gt;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autoSize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AutoSize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column width&lt;/param&gt;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SetDataGVColumnHeaders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(List&lt;string&gt; headers,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bool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autoSize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dataGV.Columns.Count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HeaderText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headers[i];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SortMode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DataGridViewColumnSortMode.NotSortable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autoSize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AutoSizeMode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DataGridViewAutoSizeColumnMode.AllCells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dataGV.ColumnHeadersVisible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Close excel connector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MainForm_FormClosing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FormClosingEventArgs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xlapp.Quit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Get predicted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GetPredictedReliability_Click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</w:t>
      </w:r>
      <w:r w:rsidRPr="00A360FE">
        <w:rPr>
          <w:rFonts w:ascii="Courier New" w:hAnsi="Courier New" w:cs="Courier New"/>
          <w:sz w:val="18"/>
          <w:szCs w:val="18"/>
        </w:rPr>
        <w:t>Очистить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dataGVPredReliability.Rows.Clear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dataGVPredReliability.Refresh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dataGVPredReliability.ColumnCount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4;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SetDataGVColumnHeaders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(new List&lt;string&gt;() { "</w:t>
      </w:r>
      <w:r w:rsidRPr="00A360FE">
        <w:rPr>
          <w:rFonts w:ascii="Courier New" w:hAnsi="Courier New" w:cs="Courier New"/>
          <w:sz w:val="18"/>
          <w:szCs w:val="18"/>
        </w:rPr>
        <w:t>Реальные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значения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аварии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Реальные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значения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надежности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Предсказанные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значения</w:t>
      </w:r>
      <w:r w:rsidRPr="00A360FE">
        <w:rPr>
          <w:rFonts w:ascii="Courier New" w:hAnsi="Courier New" w:cs="Courier New"/>
          <w:sz w:val="18"/>
          <w:szCs w:val="18"/>
          <w:lang w:val="en-US"/>
        </w:rPr>
        <w:t>", "</w:t>
      </w:r>
      <w:r w:rsidRPr="00A360FE">
        <w:rPr>
          <w:rFonts w:ascii="Courier New" w:hAnsi="Courier New" w:cs="Courier New"/>
          <w:sz w:val="18"/>
          <w:szCs w:val="18"/>
        </w:rPr>
        <w:t>Предсказанная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360FE">
        <w:rPr>
          <w:rFonts w:ascii="Courier New" w:hAnsi="Courier New" w:cs="Courier New"/>
          <w:sz w:val="18"/>
          <w:szCs w:val="18"/>
        </w:rPr>
        <w:t>надежность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" },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true);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Run background worker for calc predicted fault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workerStep5.ProgressChanged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ProgressCalcPredValuesChanged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workerStep5.DoWork +=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FindPredictedValuesReliability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workerStep5.WorkerReportsProgress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Size(468, 329);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predReliableProgress.Value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predReliableProgress.Visible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workerStep5.RunWorkerAsync();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progress bar value for select interval bar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ProgressCalcPredValuesChanged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ProgressChangedEventArgs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&gt;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predReliableProgress.Value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predReliableProgress.Value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e.ProgressPercentage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Background function for finding predicted values of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name="e"&gt;&lt;/param&gt;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FindPredictedValuesReliability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valuesBeforeFault.Value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numberOfValuesForNormalWorkPredict.Value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(double)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numberOfStdInPredicted.Value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Create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for predict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valuesForPredict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List&lt;double&gt;(ReferenceFault.GetRange(Convert.ToInt32(numberOfValuesBeforeFault.Text)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+ 1));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List&lt;List&lt;double&gt;&gt;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List&lt;List&lt;double&gt;&gt;();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predictPolynom.Add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OnesList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+ 1));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1; i &lt;= Convert.ToInt32(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bestPolyDegreeValue.Text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predictPolynom.Add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PowList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valuesForPredict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, i));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predicted and real second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falut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GetPredicted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predictPolynom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BestCoeffs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List&lt;double&gt;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new List&lt;double&gt;(SecondFault.GetRange(SecondFault.IndexOf(SecondFault.Max())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countBeforeFault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+ 1));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max normal level for predicted and real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GetMaxNormalVibrLevel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GetMaxNormalVibrLevel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realSecond.GetRange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intervalSize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numberOfStd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max levels for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perdicted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and real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predictMaxLevel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predictedSecond.Max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realMaxLevel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realSecond.Max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Get one divisions for predicted and real second fault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predictOneDivision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predictMaxLevel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/ 99;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realOneDivision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realMaxLevel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/ 99;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Number of divisions for values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// Keep last biggest signal value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progress = 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step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/ 100;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 100)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step =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for (int i = 0; i &lt;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predictedSecond.Count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 i++)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// Find progress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(i % step == 0)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progress +=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oneBarInProgress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workerStep5.ReportProgress(progress);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 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(int)((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 -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))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predictOneDivision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 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realPrevBiggestSignal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(int)((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[i] -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realMaxNormLevel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)) /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realOneDivision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+ 1;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Action&lt;double, int, double, int&gt;((a, b, c, d)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AddRowToDataGVPredictReliability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(a, b, c, d)),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predictedSecond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[i],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predictNumberOfDivisions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predReliableProgress.Invoke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Action&lt;bool&gt;((b)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predReliableProgress.Visible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b), false);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dataGVPredReliability.Invoke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(new Action&lt;Size&gt;((size) =&gt;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dataGVPredReliability.Size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size), new Size(468, 353));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workerStep5.DoWork -= new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DoWorkEventHandler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FindPredictedValuesReliability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numberOfValuesForNormalWorkPredict_ValueChanged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CheckStep5Rule();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valuesBeforeFault_ValueChanged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CheckStep5Rule();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Check the rule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CheckStep5Rule()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if (Step5Rule())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GetPredictedReliability.Enabled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true;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else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GetPredictedReliability.Enabled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false;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Rule about number of values for predicted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&lt;returns&gt;&lt;/returns&gt;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bool Step5Rule()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numberOfValuesForNormalWorkPredict.Value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&lt;=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valuesBeforeFault.Value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Add next row to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dataGridView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with predict reliability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"&gt;Real vibration signal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"&gt;Real reliability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"&gt;Predict vibration signal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"&gt;Predict reliability value&lt;/param&gt;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AddRowToDataGVPredictReliability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double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int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realReliab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+ "%";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predictReliab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(100 -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predictRel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ToString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() + "%";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dataGVPredReliability.Rows.Add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realReliab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predictValue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, 2),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predictReliab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Change information text about step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&lt;/summary&gt;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/// &lt;param name="sender"&gt;&lt;/param&gt;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A360FE">
        <w:rPr>
          <w:rFonts w:ascii="Courier New" w:hAnsi="Courier New" w:cs="Courier New"/>
          <w:sz w:val="18"/>
          <w:szCs w:val="18"/>
        </w:rPr>
        <w:t>/// &lt;</w:t>
      </w:r>
      <w:proofErr w:type="spellStart"/>
      <w:r w:rsidRPr="00A360FE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360F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360FE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A360FE">
        <w:rPr>
          <w:rFonts w:ascii="Courier New" w:hAnsi="Courier New" w:cs="Courier New"/>
          <w:sz w:val="18"/>
          <w:szCs w:val="18"/>
        </w:rPr>
        <w:t>="e"&gt;&lt;/</w:t>
      </w:r>
      <w:proofErr w:type="spellStart"/>
      <w:r w:rsidRPr="00A360FE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A360FE">
        <w:rPr>
          <w:rFonts w:ascii="Courier New" w:hAnsi="Courier New" w:cs="Courier New"/>
          <w:sz w:val="18"/>
          <w:szCs w:val="18"/>
        </w:rPr>
        <w:t>&gt;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</w:t>
      </w: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private void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allSteps_Selected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TabControlEventArgs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e)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switch (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allSteps.SelectedIndex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0: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StepsInfo.Step1;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1: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StepsInfo.Step2;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2: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StepsInfo.Step3;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A360FE">
        <w:rPr>
          <w:rFonts w:ascii="Courier New" w:hAnsi="Courier New" w:cs="Courier New"/>
          <w:sz w:val="18"/>
          <w:szCs w:val="18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360FE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A360FE">
        <w:rPr>
          <w:rFonts w:ascii="Courier New" w:hAnsi="Courier New" w:cs="Courier New"/>
          <w:sz w:val="18"/>
          <w:szCs w:val="18"/>
        </w:rPr>
        <w:t xml:space="preserve"> 3: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StepsInfo.Step4;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case 4: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  <w:lang w:val="en-US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  <w:lang w:val="en-US"/>
        </w:rPr>
        <w:t>helpAllSteps.ToolTipText</w:t>
      </w:r>
      <w:proofErr w:type="spellEnd"/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= StepsInfo.Step5;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A360FE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A360FE">
        <w:rPr>
          <w:rFonts w:ascii="Courier New" w:hAnsi="Courier New" w:cs="Courier New"/>
          <w:sz w:val="18"/>
          <w:szCs w:val="18"/>
        </w:rPr>
        <w:t>;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    }</w:t>
      </w:r>
    </w:p>
    <w:p w:rsidR="00A360FE" w:rsidRP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 xml:space="preserve">    }</w:t>
      </w:r>
    </w:p>
    <w:p w:rsidR="00FB4795" w:rsidRDefault="00A360FE" w:rsidP="00A360FE">
      <w:pPr>
        <w:ind w:firstLine="0"/>
        <w:rPr>
          <w:rFonts w:ascii="Courier New" w:hAnsi="Courier New" w:cs="Courier New"/>
          <w:sz w:val="18"/>
          <w:szCs w:val="18"/>
        </w:rPr>
      </w:pPr>
      <w:r w:rsidRPr="00A360FE">
        <w:rPr>
          <w:rFonts w:ascii="Courier New" w:hAnsi="Courier New" w:cs="Courier New"/>
          <w:sz w:val="18"/>
          <w:szCs w:val="18"/>
        </w:rPr>
        <w:t>}</w:t>
      </w:r>
    </w:p>
    <w:p w:rsidR="00A360FE" w:rsidRDefault="00A360FE" w:rsidP="00A360FE">
      <w:pPr>
        <w:ind w:firstLine="0"/>
        <w:rPr>
          <w:rFonts w:ascii="Courier New" w:hAnsi="Courier New" w:cs="Courier New"/>
          <w:sz w:val="18"/>
          <w:szCs w:val="18"/>
        </w:rPr>
        <w:sectPr w:rsidR="00A360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0FE" w:rsidRDefault="00A360FE" w:rsidP="00A360FE">
      <w:pPr>
        <w:pStyle w:val="af7"/>
      </w:pPr>
      <w:bookmarkStart w:id="43" w:name="_Toc133476517"/>
      <w:r>
        <w:lastRenderedPageBreak/>
        <w:t>Приложение Б</w:t>
      </w:r>
      <w:bookmarkEnd w:id="43"/>
    </w:p>
    <w:p w:rsidR="00A360FE" w:rsidRPr="00A360FE" w:rsidRDefault="00A360FE" w:rsidP="00A360FE">
      <w:r>
        <w:rPr>
          <w:lang w:val="en-US"/>
        </w:rPr>
        <w:t>Excel</w:t>
      </w:r>
      <w:r w:rsidRPr="00A360FE">
        <w:t>-</w:t>
      </w:r>
      <w:r>
        <w:t xml:space="preserve">файл с СКЗ виброскорости по 6 авариями доступны на </w:t>
      </w:r>
      <w:proofErr w:type="spellStart"/>
      <w:r>
        <w:t>Яндекс.Диск</w:t>
      </w:r>
      <w:proofErr w:type="spellEnd"/>
      <w:r>
        <w:t xml:space="preserve"> (</w:t>
      </w:r>
      <w:hyperlink r:id="rId25" w:history="1">
        <w:r w:rsidR="00D87E3B" w:rsidRPr="00B22C77">
          <w:rPr>
            <w:rStyle w:val="a6"/>
          </w:rPr>
          <w:t>https://disk.yandex.ru/d/4CeVTAInUksV_A</w:t>
        </w:r>
      </w:hyperlink>
      <w:r>
        <w:t>)</w:t>
      </w:r>
      <w:r w:rsidR="00D87E3B">
        <w:t>.</w:t>
      </w:r>
    </w:p>
    <w:sectPr w:rsidR="00A360FE" w:rsidRPr="00A3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5A2" w:rsidRDefault="00F955A2">
      <w:pPr>
        <w:spacing w:line="240" w:lineRule="auto"/>
      </w:pPr>
      <w:r>
        <w:separator/>
      </w:r>
    </w:p>
  </w:endnote>
  <w:endnote w:type="continuationSeparator" w:id="0">
    <w:p w:rsidR="00F955A2" w:rsidRDefault="00F95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83" w:rsidRDefault="00000000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</w:p>
  <w:p w:rsidR="003D5783" w:rsidRDefault="003D578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5A2" w:rsidRDefault="00F955A2">
      <w:r>
        <w:separator/>
      </w:r>
    </w:p>
  </w:footnote>
  <w:footnote w:type="continuationSeparator" w:id="0">
    <w:p w:rsidR="00F955A2" w:rsidRDefault="00F95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783" w:rsidRDefault="003D5783">
    <w:pPr>
      <w:pStyle w:val="ad"/>
      <w:jc w:val="right"/>
    </w:pPr>
  </w:p>
  <w:p w:rsidR="003D5783" w:rsidRDefault="003D5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B50"/>
    <w:multiLevelType w:val="hybridMultilevel"/>
    <w:tmpl w:val="03BEF7E2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4067E7"/>
    <w:multiLevelType w:val="hybridMultilevel"/>
    <w:tmpl w:val="99A03B78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C715F37"/>
    <w:multiLevelType w:val="multilevel"/>
    <w:tmpl w:val="6ABC18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D4C2433"/>
    <w:multiLevelType w:val="hybridMultilevel"/>
    <w:tmpl w:val="EE5855E0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993191"/>
    <w:multiLevelType w:val="hybridMultilevel"/>
    <w:tmpl w:val="A8B2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51D9"/>
    <w:multiLevelType w:val="hybridMultilevel"/>
    <w:tmpl w:val="70168AEA"/>
    <w:lvl w:ilvl="0" w:tplc="D876C7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B536A3"/>
    <w:multiLevelType w:val="hybridMultilevel"/>
    <w:tmpl w:val="7390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04EC9"/>
    <w:multiLevelType w:val="multilevel"/>
    <w:tmpl w:val="68304EC9"/>
    <w:lvl w:ilvl="0">
      <w:start w:val="1"/>
      <w:numFmt w:val="decimal"/>
      <w:pStyle w:val="mdi08bibliographybody"/>
      <w:lvlText w:val="%1."/>
      <w:lvlJc w:val="lef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8" w15:restartNumberingAfterBreak="0">
    <w:nsid w:val="68DB66BF"/>
    <w:multiLevelType w:val="multilevel"/>
    <w:tmpl w:val="C59EBD30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54187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1278571">
    <w:abstractNumId w:val="2"/>
  </w:num>
  <w:num w:numId="3" w16cid:durableId="49696029">
    <w:abstractNumId w:val="2"/>
  </w:num>
  <w:num w:numId="4" w16cid:durableId="273024315">
    <w:abstractNumId w:val="2"/>
  </w:num>
  <w:num w:numId="5" w16cid:durableId="1086684146">
    <w:abstractNumId w:val="2"/>
  </w:num>
  <w:num w:numId="6" w16cid:durableId="2106416240">
    <w:abstractNumId w:val="2"/>
  </w:num>
  <w:num w:numId="7" w16cid:durableId="6450659">
    <w:abstractNumId w:val="2"/>
  </w:num>
  <w:num w:numId="8" w16cid:durableId="31344969">
    <w:abstractNumId w:val="2"/>
  </w:num>
  <w:num w:numId="9" w16cid:durableId="473527571">
    <w:abstractNumId w:val="8"/>
  </w:num>
  <w:num w:numId="10" w16cid:durableId="465440501">
    <w:abstractNumId w:val="8"/>
  </w:num>
  <w:num w:numId="11" w16cid:durableId="615022502">
    <w:abstractNumId w:val="6"/>
  </w:num>
  <w:num w:numId="12" w16cid:durableId="1163856928">
    <w:abstractNumId w:val="4"/>
  </w:num>
  <w:num w:numId="13" w16cid:durableId="1431312853">
    <w:abstractNumId w:val="1"/>
  </w:num>
  <w:num w:numId="14" w16cid:durableId="7683638">
    <w:abstractNumId w:val="5"/>
  </w:num>
  <w:num w:numId="15" w16cid:durableId="777678411">
    <w:abstractNumId w:val="0"/>
  </w:num>
  <w:num w:numId="16" w16cid:durableId="12932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4F7"/>
    <w:rsid w:val="000065AD"/>
    <w:rsid w:val="000148C5"/>
    <w:rsid w:val="00027310"/>
    <w:rsid w:val="00034808"/>
    <w:rsid w:val="00096B3B"/>
    <w:rsid w:val="000B28AE"/>
    <w:rsid w:val="000D31F2"/>
    <w:rsid w:val="000D6F99"/>
    <w:rsid w:val="000E7941"/>
    <w:rsid w:val="001174B2"/>
    <w:rsid w:val="00122A57"/>
    <w:rsid w:val="00124FE0"/>
    <w:rsid w:val="00127951"/>
    <w:rsid w:val="001439F4"/>
    <w:rsid w:val="00184392"/>
    <w:rsid w:val="001E25EB"/>
    <w:rsid w:val="00202A5E"/>
    <w:rsid w:val="00246640"/>
    <w:rsid w:val="00251234"/>
    <w:rsid w:val="00257B9D"/>
    <w:rsid w:val="00262D47"/>
    <w:rsid w:val="002910F0"/>
    <w:rsid w:val="002978A1"/>
    <w:rsid w:val="002A0AAB"/>
    <w:rsid w:val="002A3E33"/>
    <w:rsid w:val="002D2FAA"/>
    <w:rsid w:val="003157F5"/>
    <w:rsid w:val="0035795E"/>
    <w:rsid w:val="0039473D"/>
    <w:rsid w:val="00394A40"/>
    <w:rsid w:val="003D5783"/>
    <w:rsid w:val="003E09C2"/>
    <w:rsid w:val="003F64BE"/>
    <w:rsid w:val="00402FFD"/>
    <w:rsid w:val="00407247"/>
    <w:rsid w:val="00426A6C"/>
    <w:rsid w:val="00427AE2"/>
    <w:rsid w:val="004A607F"/>
    <w:rsid w:val="004D49D0"/>
    <w:rsid w:val="004E5C9D"/>
    <w:rsid w:val="004F036C"/>
    <w:rsid w:val="00502800"/>
    <w:rsid w:val="00503F15"/>
    <w:rsid w:val="00513604"/>
    <w:rsid w:val="005749A0"/>
    <w:rsid w:val="00575699"/>
    <w:rsid w:val="00583BCC"/>
    <w:rsid w:val="0059701E"/>
    <w:rsid w:val="00605F7E"/>
    <w:rsid w:val="00646350"/>
    <w:rsid w:val="00647A64"/>
    <w:rsid w:val="006567BC"/>
    <w:rsid w:val="006B5087"/>
    <w:rsid w:val="0072037D"/>
    <w:rsid w:val="007738D2"/>
    <w:rsid w:val="007A1912"/>
    <w:rsid w:val="007A64FE"/>
    <w:rsid w:val="007B0961"/>
    <w:rsid w:val="007F4C08"/>
    <w:rsid w:val="00815925"/>
    <w:rsid w:val="008726A1"/>
    <w:rsid w:val="00893400"/>
    <w:rsid w:val="008B0669"/>
    <w:rsid w:val="008B5539"/>
    <w:rsid w:val="008D7E03"/>
    <w:rsid w:val="0095417E"/>
    <w:rsid w:val="00985CF3"/>
    <w:rsid w:val="00A05695"/>
    <w:rsid w:val="00A1739E"/>
    <w:rsid w:val="00A21067"/>
    <w:rsid w:val="00A360FE"/>
    <w:rsid w:val="00A5340B"/>
    <w:rsid w:val="00A71B52"/>
    <w:rsid w:val="00AA07C0"/>
    <w:rsid w:val="00AC7E3E"/>
    <w:rsid w:val="00AE5FBF"/>
    <w:rsid w:val="00B03DB6"/>
    <w:rsid w:val="00B374F7"/>
    <w:rsid w:val="00B70741"/>
    <w:rsid w:val="00B819C0"/>
    <w:rsid w:val="00B95C8B"/>
    <w:rsid w:val="00BD2E6C"/>
    <w:rsid w:val="00BE2CD0"/>
    <w:rsid w:val="00BE79C9"/>
    <w:rsid w:val="00C11380"/>
    <w:rsid w:val="00C471B7"/>
    <w:rsid w:val="00C535E1"/>
    <w:rsid w:val="00CB76C8"/>
    <w:rsid w:val="00CC2713"/>
    <w:rsid w:val="00CE3AF8"/>
    <w:rsid w:val="00CF48F5"/>
    <w:rsid w:val="00D30CDC"/>
    <w:rsid w:val="00D31338"/>
    <w:rsid w:val="00D52849"/>
    <w:rsid w:val="00D86900"/>
    <w:rsid w:val="00D87E3B"/>
    <w:rsid w:val="00DB060E"/>
    <w:rsid w:val="00DB0CB6"/>
    <w:rsid w:val="00E02355"/>
    <w:rsid w:val="00E132D9"/>
    <w:rsid w:val="00E2612D"/>
    <w:rsid w:val="00E715B5"/>
    <w:rsid w:val="00EA1F39"/>
    <w:rsid w:val="00ED3171"/>
    <w:rsid w:val="00EE1AEE"/>
    <w:rsid w:val="00EE26A4"/>
    <w:rsid w:val="00F37143"/>
    <w:rsid w:val="00F63E19"/>
    <w:rsid w:val="00F825ED"/>
    <w:rsid w:val="00F955A2"/>
    <w:rsid w:val="00FB4795"/>
    <w:rsid w:val="00FC4D78"/>
    <w:rsid w:val="00FC6B15"/>
    <w:rsid w:val="00FE17EC"/>
    <w:rsid w:val="00FE21F1"/>
    <w:rsid w:val="00FF19A4"/>
    <w:rsid w:val="1231405E"/>
    <w:rsid w:val="318F0B7E"/>
    <w:rsid w:val="331719BA"/>
    <w:rsid w:val="375E2621"/>
    <w:rsid w:val="39714820"/>
    <w:rsid w:val="39E662E7"/>
    <w:rsid w:val="41D57A4E"/>
    <w:rsid w:val="437C360C"/>
    <w:rsid w:val="47364776"/>
    <w:rsid w:val="4ABD7F3D"/>
    <w:rsid w:val="4F8D7FA9"/>
    <w:rsid w:val="5EDF1828"/>
    <w:rsid w:val="79CD1776"/>
    <w:rsid w:val="7D753696"/>
    <w:rsid w:val="7DB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6313"/>
  <w15:docId w15:val="{2BD4C8C6-93F8-46C3-88C0-5CECED27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508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5087"/>
    <w:pPr>
      <w:keepNext/>
      <w:keepLines/>
      <w:spacing w:before="24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B5087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B5087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B5087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B508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B508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B508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B508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B508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sid w:val="006B5087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6B5087"/>
  </w:style>
  <w:style w:type="character" w:styleId="a5">
    <w:name w:val="annotation reference"/>
    <w:basedOn w:val="a2"/>
    <w:uiPriority w:val="99"/>
    <w:semiHidden/>
    <w:unhideWhenUsed/>
    <w:rsid w:val="006B5087"/>
    <w:rPr>
      <w:sz w:val="16"/>
      <w:szCs w:val="16"/>
    </w:rPr>
  </w:style>
  <w:style w:type="character" w:styleId="a6">
    <w:name w:val="Hyperlink"/>
    <w:basedOn w:val="a2"/>
    <w:uiPriority w:val="99"/>
    <w:unhideWhenUsed/>
    <w:rsid w:val="006B5087"/>
    <w:rPr>
      <w:color w:val="0563C1" w:themeColor="hyperlink"/>
      <w:u w:val="single"/>
    </w:rPr>
  </w:style>
  <w:style w:type="paragraph" w:styleId="a7">
    <w:name w:val="Balloon Text"/>
    <w:basedOn w:val="a1"/>
    <w:link w:val="a8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1"/>
    <w:link w:val="aa"/>
    <w:uiPriority w:val="99"/>
    <w:semiHidden/>
    <w:unhideWhenUsed/>
    <w:rsid w:val="006B5087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B5087"/>
    <w:rPr>
      <w:b/>
      <w:bCs/>
    </w:rPr>
  </w:style>
  <w:style w:type="paragraph" w:styleId="ad">
    <w:name w:val="header"/>
    <w:basedOn w:val="a1"/>
    <w:link w:val="ae"/>
    <w:uiPriority w:val="99"/>
    <w:unhideWhenUsed/>
    <w:rsid w:val="006B5087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1"/>
    <w:next w:val="a1"/>
    <w:autoRedefine/>
    <w:uiPriority w:val="39"/>
    <w:unhideWhenUsed/>
    <w:rsid w:val="00096B3B"/>
    <w:pPr>
      <w:tabs>
        <w:tab w:val="left" w:pos="1100"/>
        <w:tab w:val="right" w:leader="dot" w:pos="9345"/>
      </w:tabs>
      <w:spacing w:after="100"/>
      <w:ind w:firstLine="0"/>
    </w:pPr>
  </w:style>
  <w:style w:type="paragraph" w:styleId="31">
    <w:name w:val="toc 3"/>
    <w:basedOn w:val="a1"/>
    <w:next w:val="a1"/>
    <w:uiPriority w:val="39"/>
    <w:unhideWhenUsed/>
    <w:pPr>
      <w:spacing w:after="100"/>
      <w:ind w:left="440"/>
    </w:pPr>
    <w:rPr>
      <w:rFonts w:ascii="Calibri" w:eastAsia="Calibri" w:hAnsi="Calibri" w:cs="Times New Roman"/>
    </w:rPr>
  </w:style>
  <w:style w:type="paragraph" w:styleId="21">
    <w:name w:val="toc 2"/>
    <w:basedOn w:val="a1"/>
    <w:next w:val="a1"/>
    <w:autoRedefine/>
    <w:uiPriority w:val="39"/>
    <w:unhideWhenUsed/>
    <w:rsid w:val="006B5087"/>
    <w:pPr>
      <w:spacing w:after="100"/>
      <w:ind w:left="280"/>
    </w:pPr>
  </w:style>
  <w:style w:type="paragraph" w:styleId="af">
    <w:name w:val="footer"/>
    <w:basedOn w:val="a1"/>
    <w:link w:val="af0"/>
    <w:uiPriority w:val="99"/>
    <w:unhideWhenUsed/>
    <w:rsid w:val="006B5087"/>
    <w:pPr>
      <w:tabs>
        <w:tab w:val="center" w:pos="4677"/>
        <w:tab w:val="right" w:pos="9355"/>
      </w:tabs>
      <w:spacing w:line="240" w:lineRule="auto"/>
    </w:pPr>
  </w:style>
  <w:style w:type="paragraph" w:styleId="af1">
    <w:name w:val="Normal (Web)"/>
    <w:basedOn w:val="a1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3"/>
    <w:uiPriority w:val="39"/>
    <w:rsid w:val="006B508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nted">
    <w:name w:val="accented"/>
    <w:basedOn w:val="a2"/>
    <w:qFormat/>
  </w:style>
  <w:style w:type="character" w:styleId="af3">
    <w:name w:val="Placeholder Text"/>
    <w:basedOn w:val="a2"/>
    <w:uiPriority w:val="99"/>
    <w:semiHidden/>
    <w:rsid w:val="006B5087"/>
    <w:rPr>
      <w:color w:val="808080"/>
    </w:rPr>
  </w:style>
  <w:style w:type="paragraph" w:styleId="af4">
    <w:name w:val="List Paragraph"/>
    <w:basedOn w:val="a1"/>
    <w:uiPriority w:val="34"/>
    <w:qFormat/>
    <w:rsid w:val="006B5087"/>
    <w:pPr>
      <w:ind w:left="720"/>
      <w:contextualSpacing/>
    </w:pPr>
  </w:style>
  <w:style w:type="character" w:customStyle="1" w:styleId="ae">
    <w:name w:val="Верхний колонтитул Знак"/>
    <w:basedOn w:val="a2"/>
    <w:link w:val="ad"/>
    <w:uiPriority w:val="99"/>
    <w:rsid w:val="006B5087"/>
    <w:rPr>
      <w:rFonts w:ascii="Times New Roman" w:hAnsi="Times New Roman"/>
      <w:sz w:val="28"/>
      <w:szCs w:val="22"/>
      <w:lang w:eastAsia="en-US"/>
    </w:rPr>
  </w:style>
  <w:style w:type="character" w:customStyle="1" w:styleId="af0">
    <w:name w:val="Нижний колонтитул Знак"/>
    <w:basedOn w:val="a2"/>
    <w:link w:val="af"/>
    <w:uiPriority w:val="99"/>
    <w:rsid w:val="006B5087"/>
    <w:rPr>
      <w:rFonts w:ascii="Times New Roman" w:hAnsi="Times New Roman"/>
      <w:sz w:val="28"/>
      <w:szCs w:val="22"/>
      <w:lang w:eastAsia="en-US"/>
    </w:rPr>
  </w:style>
  <w:style w:type="paragraph" w:customStyle="1" w:styleId="mdi08bibliographybody">
    <w:name w:val="mdi08_bibliography_body"/>
    <w:basedOn w:val="a1"/>
    <w:qFormat/>
    <w:pPr>
      <w:numPr>
        <w:numId w:val="1"/>
      </w:numPr>
      <w:shd w:val="clear" w:color="auto" w:fill="FFFFFF"/>
      <w:ind w:left="714" w:hanging="357"/>
    </w:pPr>
    <w:rPr>
      <w:rFonts w:eastAsia="SimSun" w:cs="Times New Roman"/>
      <w:sz w:val="24"/>
      <w:lang w:eastAsia="zh-CN"/>
    </w:rPr>
  </w:style>
  <w:style w:type="character" w:customStyle="1" w:styleId="10">
    <w:name w:val="Заголовок 1 Знак"/>
    <w:basedOn w:val="a2"/>
    <w:link w:val="1"/>
    <w:uiPriority w:val="9"/>
    <w:rsid w:val="006B50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2"/>
    <w:link w:val="2"/>
    <w:uiPriority w:val="9"/>
    <w:semiHidden/>
    <w:rsid w:val="006B50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a8">
    <w:name w:val="Текст выноски Знак"/>
    <w:basedOn w:val="a2"/>
    <w:link w:val="a7"/>
    <w:uiPriority w:val="99"/>
    <w:semiHidden/>
    <w:rPr>
      <w:rFonts w:ascii="Tahoma" w:hAnsi="Tahoma" w:cs="Tahoma"/>
      <w:sz w:val="16"/>
      <w:szCs w:val="16"/>
    </w:rPr>
  </w:style>
  <w:style w:type="character" w:customStyle="1" w:styleId="aa">
    <w:name w:val="Текст примечания Знак"/>
    <w:basedOn w:val="a2"/>
    <w:link w:val="a9"/>
    <w:uiPriority w:val="99"/>
    <w:semiHidden/>
    <w:rsid w:val="006B5087"/>
    <w:rPr>
      <w:rFonts w:ascii="Times New Roman" w:hAnsi="Times New Roman"/>
      <w:lang w:eastAsia="en-US"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B5087"/>
    <w:rPr>
      <w:rFonts w:ascii="Times New Roman" w:hAnsi="Times New Roman"/>
      <w:b/>
      <w:bCs/>
      <w:lang w:eastAsia="en-US"/>
    </w:rPr>
  </w:style>
  <w:style w:type="character" w:customStyle="1" w:styleId="ref-info">
    <w:name w:val="ref-info"/>
    <w:basedOn w:val="a2"/>
  </w:style>
  <w:style w:type="character" w:customStyle="1" w:styleId="nowrap">
    <w:name w:val="nowrap"/>
    <w:basedOn w:val="a2"/>
    <w:qFormat/>
  </w:style>
  <w:style w:type="table" w:customStyle="1" w:styleId="Style15">
    <w:name w:val="_Style 15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6">
    <w:name w:val="_Style 16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"/>
    <w:qFormat/>
    <w:pPr>
      <w:widowControl w:val="0"/>
      <w:jc w:val="both"/>
    </w:pPr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TOC Heading"/>
    <w:basedOn w:val="1"/>
    <w:next w:val="a1"/>
    <w:uiPriority w:val="39"/>
    <w:unhideWhenUsed/>
    <w:qFormat/>
    <w:rsid w:val="00BE79C9"/>
    <w:pPr>
      <w:outlineLvl w:val="9"/>
    </w:pPr>
    <w:rPr>
      <w:lang w:eastAsia="ru-RU"/>
    </w:rPr>
  </w:style>
  <w:style w:type="paragraph" w:customStyle="1" w:styleId="af6">
    <w:name w:val="внутр. библ. ссылка"/>
    <w:basedOn w:val="a1"/>
    <w:qFormat/>
    <w:rsid w:val="006B5087"/>
  </w:style>
  <w:style w:type="character" w:customStyle="1" w:styleId="30">
    <w:name w:val="Заголовок 3 Знак"/>
    <w:basedOn w:val="a2"/>
    <w:link w:val="3"/>
    <w:uiPriority w:val="9"/>
    <w:semiHidden/>
    <w:rsid w:val="006B508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6B508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6B5087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6B5087"/>
    <w:rPr>
      <w:rFonts w:asciiTheme="majorHAnsi" w:eastAsiaTheme="majorEastAsia" w:hAnsiTheme="majorHAnsi" w:cstheme="majorBidi"/>
      <w:color w:val="1F3763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6B508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6B50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6B5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">
    <w:name w:val="Заголовок раздела"/>
    <w:basedOn w:val="a1"/>
    <w:next w:val="a1"/>
    <w:qFormat/>
    <w:rsid w:val="006B5087"/>
    <w:pPr>
      <w:numPr>
        <w:numId w:val="10"/>
      </w:numPr>
    </w:pPr>
    <w:rPr>
      <w:b/>
    </w:rPr>
  </w:style>
  <w:style w:type="paragraph" w:customStyle="1" w:styleId="af7">
    <w:name w:val="Заголовок структурных элементов"/>
    <w:basedOn w:val="a1"/>
    <w:next w:val="a1"/>
    <w:qFormat/>
    <w:rsid w:val="006B5087"/>
    <w:pPr>
      <w:ind w:firstLine="0"/>
      <w:jc w:val="center"/>
    </w:pPr>
    <w:rPr>
      <w:caps/>
    </w:rPr>
  </w:style>
  <w:style w:type="paragraph" w:customStyle="1" w:styleId="af8">
    <w:name w:val="заголовок таблицы"/>
    <w:basedOn w:val="a1"/>
    <w:qFormat/>
    <w:rsid w:val="006B5087"/>
    <w:pPr>
      <w:spacing w:line="240" w:lineRule="auto"/>
      <w:ind w:firstLine="0"/>
      <w:jc w:val="center"/>
    </w:pPr>
  </w:style>
  <w:style w:type="paragraph" w:styleId="af9">
    <w:name w:val="caption"/>
    <w:basedOn w:val="a1"/>
    <w:next w:val="a1"/>
    <w:uiPriority w:val="35"/>
    <w:unhideWhenUsed/>
    <w:qFormat/>
    <w:rsid w:val="006B50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a">
    <w:name w:val="Наименование рисунка"/>
    <w:basedOn w:val="a1"/>
    <w:qFormat/>
    <w:rsid w:val="00A21067"/>
    <w:pPr>
      <w:keepLines/>
      <w:spacing w:line="240" w:lineRule="auto"/>
      <w:ind w:firstLine="0"/>
      <w:jc w:val="center"/>
    </w:pPr>
  </w:style>
  <w:style w:type="character" w:styleId="afb">
    <w:name w:val="Unresolved Mention"/>
    <w:basedOn w:val="a2"/>
    <w:uiPriority w:val="99"/>
    <w:semiHidden/>
    <w:unhideWhenUsed/>
    <w:rsid w:val="006B5087"/>
    <w:rPr>
      <w:color w:val="605E5C"/>
      <w:shd w:val="clear" w:color="auto" w:fill="E1DFDD"/>
    </w:rPr>
  </w:style>
  <w:style w:type="paragraph" w:customStyle="1" w:styleId="afc">
    <w:name w:val="перечисление"/>
    <w:basedOn w:val="a1"/>
    <w:qFormat/>
    <w:rsid w:val="006B5087"/>
    <w:pPr>
      <w:jc w:val="left"/>
    </w:pPr>
  </w:style>
  <w:style w:type="paragraph" w:customStyle="1" w:styleId="afd">
    <w:name w:val="подзаголовок"/>
    <w:basedOn w:val="a"/>
    <w:next w:val="a1"/>
    <w:qFormat/>
    <w:rsid w:val="006B5087"/>
    <w:pPr>
      <w:numPr>
        <w:numId w:val="0"/>
      </w:numPr>
    </w:pPr>
  </w:style>
  <w:style w:type="paragraph" w:customStyle="1" w:styleId="a0">
    <w:name w:val="подраздел"/>
    <w:basedOn w:val="a"/>
    <w:next w:val="a1"/>
    <w:autoRedefine/>
    <w:qFormat/>
    <w:rsid w:val="006B5087"/>
    <w:pPr>
      <w:numPr>
        <w:ilvl w:val="1"/>
      </w:numPr>
    </w:pPr>
  </w:style>
  <w:style w:type="paragraph" w:customStyle="1" w:styleId="12">
    <w:name w:val="Стиль1"/>
    <w:basedOn w:val="af6"/>
    <w:qFormat/>
    <w:rsid w:val="006B5087"/>
    <w:pPr>
      <w:tabs>
        <w:tab w:val="left" w:leader="underscore" w:pos="4536"/>
      </w:tabs>
    </w:pPr>
  </w:style>
  <w:style w:type="paragraph" w:customStyle="1" w:styleId="22">
    <w:name w:val="Стиль2"/>
    <w:basedOn w:val="12"/>
    <w:qFormat/>
    <w:rsid w:val="006B5087"/>
    <w:pPr>
      <w:tabs>
        <w:tab w:val="left" w:leader="underscore" w:pos="1701"/>
      </w:tabs>
      <w:ind w:firstLine="0"/>
    </w:pPr>
  </w:style>
  <w:style w:type="paragraph" w:customStyle="1" w:styleId="afe">
    <w:name w:val="подстр. ссылка"/>
    <w:basedOn w:val="22"/>
    <w:qFormat/>
    <w:rsid w:val="006B5087"/>
  </w:style>
  <w:style w:type="character" w:styleId="aff">
    <w:name w:val="FollowedHyperlink"/>
    <w:basedOn w:val="a2"/>
    <w:uiPriority w:val="99"/>
    <w:semiHidden/>
    <w:unhideWhenUsed/>
    <w:rsid w:val="006B5087"/>
    <w:rPr>
      <w:color w:val="954F72" w:themeColor="followedHyperlink"/>
      <w:u w:val="single"/>
    </w:rPr>
  </w:style>
  <w:style w:type="paragraph" w:customStyle="1" w:styleId="aff0">
    <w:name w:val="таблица"/>
    <w:basedOn w:val="a1"/>
    <w:qFormat/>
    <w:rsid w:val="006B5087"/>
    <w:pPr>
      <w:keepNext/>
      <w:spacing w:line="240" w:lineRule="auto"/>
      <w:ind w:firstLine="0"/>
      <w:jc w:val="left"/>
    </w:pPr>
  </w:style>
  <w:style w:type="paragraph" w:customStyle="1" w:styleId="aff1">
    <w:name w:val="Титульный лист"/>
    <w:basedOn w:val="a1"/>
    <w:qFormat/>
    <w:rsid w:val="006B5087"/>
    <w:pPr>
      <w:spacing w:line="240" w:lineRule="auto"/>
      <w:ind w:firstLine="0"/>
      <w:jc w:val="center"/>
    </w:pPr>
    <w:rPr>
      <w:color w:val="000000" w:themeColor="text1"/>
      <w:lang w:val="en-US"/>
    </w:rPr>
  </w:style>
  <w:style w:type="paragraph" w:customStyle="1" w:styleId="aff2">
    <w:name w:val="формула где"/>
    <w:basedOn w:val="a1"/>
    <w:next w:val="a1"/>
    <w:qFormat/>
    <w:rsid w:val="006B5087"/>
    <w:pPr>
      <w:ind w:firstLine="0"/>
    </w:pPr>
  </w:style>
  <w:style w:type="paragraph" w:customStyle="1" w:styleId="aff3">
    <w:name w:val="формула где формула"/>
    <w:basedOn w:val="aff2"/>
    <w:qFormat/>
    <w:rsid w:val="006B5087"/>
  </w:style>
  <w:style w:type="paragraph" w:customStyle="1" w:styleId="aff4">
    <w:name w:val="Формула тело"/>
    <w:basedOn w:val="a1"/>
    <w:next w:val="a1"/>
    <w:qFormat/>
    <w:rsid w:val="006B5087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clck.ru/34FtY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mechatronics.2014.01.00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lck.ru/34FstU" TargetMode="External"/><Relationship Id="rId25" Type="http://schemas.openxmlformats.org/officeDocument/2006/relationships/hyperlink" Target="https://disk.yandex.ru/d/4CeVTAInUksV_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rugosvet.ru/enc/nauka_i_tehnika/tehnologiya_i_promyshlennost/PODSHIPNIK.html" TargetMode="External"/><Relationship Id="rId20" Type="http://schemas.openxmlformats.org/officeDocument/2006/relationships/hyperlink" Target="https://doi.org/10.3390/en140307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i.org/10.1109/ICASSP.2001.94032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i.org/10.1109/TIE.2013.227347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i.org/10.1109/JSEN.2017.272763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builtin.com/data-science/disadvantages-neural-network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1891-5631-41DD-AE06-79CBB945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48</Pages>
  <Words>9799</Words>
  <Characters>55859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Романова</dc:creator>
  <cp:lastModifiedBy>Boris Pavlov</cp:lastModifiedBy>
  <cp:revision>33</cp:revision>
  <dcterms:created xsi:type="dcterms:W3CDTF">2023-04-21T06:59:00Z</dcterms:created>
  <dcterms:modified xsi:type="dcterms:W3CDTF">2023-04-27T03:45:00Z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49FFAABFC8674D8C8EB95D8817E0DAFB</vt:lpwstr>
  </property>
</Properties>
</file>