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TABLE=primary</w:t>
      </w:r>
    </w:p>
    <w:p>
      <w:r>
        <w:t>record_id=R07-1|item=item-07-A|segment=N|amount=71.30|used=5.00|status=open|date=2026-08-05|revision=1</w:t>
      </w:r>
    </w:p>
    <w:p>
      <w:r>
        <w:t>record_id=R07-2|item=item-07-B|segment=S|amount=80.30|used=8.00|status=open|date=2026-08-08|revision=1</w:t>
      </w:r>
    </w:p>
    <w:p>
      <w:r>
        <w:t>record_id=R07-3|item=item-07-C|segment=N|amount=89.30|used=11.00|status=closed|date=2026-08-11|revision=1</w:t>
      </w:r>
    </w:p>
    <w:p>
      <w:r>
        <w:t>record_id=R07-4|item=item-07-D|segment=W|amount=98.30|used=14.00|status=open|date=2026-08-14|revision=1</w:t>
      </w:r>
    </w:p>
    <w:p>
      <w:r>
        <w:t>TABLE=nearby</w:t>
      </w:r>
    </w:p>
    <w:p>
      <w:r>
        <w:t>record_id=R07-1|item=item-07-A|segment=N|amount=151.30|used=5.00|status=open|date=2026-08-05|revision=1</w:t>
      </w:r>
    </w:p>
    <w:p>
      <w:r>
        <w:t>record_id=R07-2|item=item-07-B|segment=S|amount=160.30|used=8.00|status=open|date=2026-08-08|revision=1</w:t>
      </w:r>
    </w:p>
    <w:p>
      <w:r>
        <w:t>record_id=R07-3|item=item-07-C|segment=N|amount=169.30|used=11.00|status=closed|date=2026-08-11|revision=1</w:t>
      </w:r>
    </w:p>
    <w:p>
      <w:r>
        <w:t>record_id=R07-4|item=item-07-D|segment=W|amount=178.30|used=14.00|status=open|date=2026-08-14|revision=1</w:t>
      </w:r>
    </w:p>
    <w:sectPr/>
  </w:body>
</w:document>
</file>