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SECTION=authoritative</w:t>
      </w:r>
    </w:p>
    <w:p>
      <w:r>
        <w:t>unit_id=U111|label=asset-11-1|zone=E|quota=263.04|spent=9.00|state=ready|rank=1|version=1</w:t>
      </w:r>
    </w:p>
    <w:p>
      <w:r>
        <w:t>unit_id=U112|label=asset-11-2|zone=Q|quota=276.04|spent=13.00|state=hold|rank=2|version=1</w:t>
      </w:r>
    </w:p>
    <w:p>
      <w:r>
        <w:t>unit_id=U113|label=asset-11-3|zone=E|quota=289.04|spent=17.00|state=ready|rank=3|version=1</w:t>
      </w:r>
    </w:p>
    <w:p>
      <w:r>
        <w:t>unit_id=U114|label=asset-11-4|zone=Z|quota=302.04|spent=21.00|state=ready|rank=4|version=1</w:t>
      </w:r>
    </w:p>
    <w:p>
      <w:r>
        <w:t>SECTION=lookalike</w:t>
      </w:r>
    </w:p>
    <w:p>
      <w:r>
        <w:t>unit_id=U111|label=asset-11-1|zone=E|quota=374.04|spent=9.00|state=ready|rank=1|version=1</w:t>
      </w:r>
    </w:p>
    <w:p>
      <w:r>
        <w:t>unit_id=U112|label=asset-11-2|zone=Q|quota=387.04|spent=13.00|state=hold|rank=2|version=1</w:t>
      </w:r>
    </w:p>
    <w:p>
      <w:r>
        <w:t>unit_id=U113|label=asset-11-3|zone=E|quota=400.04|spent=17.00|state=ready|rank=3|version=1</w:t>
      </w:r>
    </w:p>
    <w:p>
      <w:r>
        <w:t>unit_id=U114|label=asset-11-4|zone=Z|quota=413.04|spent=21.00|state=ready|rank=4|version=1</w:t>
      </w:r>
    </w:p>
    <w:sectPr/>
  </w:body>
</w:document>
</file>