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1E3A8A"/>
          <w:sz w:val="52"/>
        </w:rPr>
        <w:t>JBI UNIVERSITY MANAGEMENT SYSTEM</w:t>
      </w:r>
    </w:p>
    <w:p>
      <w:pPr>
        <w:spacing w:after="320"/>
      </w:pPr>
      <w:r>
        <w:rPr>
          <w:rFonts w:ascii="Segoe UI" w:hAnsi="Segoe UI"/>
          <w:color w:val="2563EB"/>
          <w:sz w:val="24"/>
        </w:rPr>
        <w:t>Software Requirements Specification (SRS) &amp; Software Design Description (SDD)</w:t>
        <w:br/>
        <w:t>Conforming to ANSI/IEEE Std 830-1998, ISO/IEC/IEEE 29148:2018 &amp; IEEE Std 1016-2009</w:t>
      </w:r>
    </w:p>
    <w:tbl>
      <w:tblPr>
        <w:tblW w:type="auto" w:w="0"/>
        <w:tblLayout w:type="fixed"/>
        <w:tblLook w:firstColumn="1" w:firstRow="1" w:lastColumn="0" w:lastRow="0" w:noHBand="0" w:noVBand="1" w:val="04A0"/>
      </w:tblPr>
      <w:tblGrid>
        <w:gridCol w:w="4680"/>
        <w:gridCol w:w="4680"/>
      </w:tblGrid>
      <w:tr>
        <w:trPr>
          <w:tblHeader/>
        </w:trPr>
        <w:tc>
          <w:tcPr>
            <w:tcW w:type="dxa" w:w="3312"/>
            <w:shd w:fill="1E3A8A"/>
            <w:tcMar>
              <w:top w:w="100" w:type="dxa"/>
              <w:bottom w:w="100" w:type="dxa"/>
              <w:left w:w="120" w:type="dxa"/>
              <w:right w:w="120" w:type="dxa"/>
            </w:tcMar>
          </w:tcPr>
          <w:p>
            <w:pPr>
              <w:spacing w:after="0"/>
            </w:pPr>
            <w:r>
              <w:rPr>
                <w:rFonts w:ascii="Segoe UI" w:hAnsi="Segoe UI"/>
                <w:b/>
                <w:color w:val="FFFFFF"/>
                <w:sz w:val="18"/>
              </w:rPr>
              <w:t>Engineering Parameter</w:t>
            </w:r>
          </w:p>
        </w:tc>
        <w:tc>
          <w:tcPr>
            <w:tcW w:type="dxa" w:w="6048"/>
            <w:shd w:fill="1E3A8A"/>
            <w:tcMar>
              <w:top w:w="100" w:type="dxa"/>
              <w:bottom w:w="100" w:type="dxa"/>
              <w:left w:w="120" w:type="dxa"/>
              <w:right w:w="120" w:type="dxa"/>
            </w:tcMar>
          </w:tcPr>
          <w:p>
            <w:pPr>
              <w:spacing w:after="0"/>
            </w:pPr>
            <w:r>
              <w:rPr>
                <w:rFonts w:ascii="Segoe UI" w:hAnsi="Segoe UI"/>
                <w:b/>
                <w:color w:val="FFFFFF"/>
                <w:sz w:val="18"/>
              </w:rPr>
              <w:t>Institutional Specification Details</w:t>
            </w:r>
          </w:p>
        </w:tc>
      </w:tr>
      <w:tr>
        <w:tc>
          <w:tcPr>
            <w:tcW w:type="dxa" w:w="3312"/>
            <w:shd w:fill="FFFFFF"/>
            <w:tcMar>
              <w:top w:w="80" w:type="dxa"/>
              <w:bottom w:w="80" w:type="dxa"/>
              <w:left w:w="120" w:type="dxa"/>
              <w:right w:w="120" w:type="dxa"/>
            </w:tcMar>
          </w:tcPr>
          <w:p>
            <w:pPr>
              <w:spacing w:after="0"/>
            </w:pPr>
            <w:r>
              <w:rPr>
                <w:rFonts w:ascii="Segoe UI" w:hAnsi="Segoe UI"/>
                <w:color w:val="1E293B"/>
                <w:sz w:val="17"/>
              </w:rPr>
              <w:t>System Reference</w:t>
            </w:r>
          </w:p>
        </w:tc>
        <w:tc>
          <w:tcPr>
            <w:tcW w:type="dxa" w:w="6048"/>
            <w:shd w:fill="FFFFFF"/>
            <w:tcMar>
              <w:top w:w="80" w:type="dxa"/>
              <w:bottom w:w="80" w:type="dxa"/>
              <w:left w:w="120" w:type="dxa"/>
              <w:right w:w="120" w:type="dxa"/>
            </w:tcMar>
          </w:tcPr>
          <w:p>
            <w:pPr>
              <w:spacing w:after="0"/>
            </w:pPr>
            <w:r>
              <w:rPr>
                <w:rFonts w:ascii="Segoe UI" w:hAnsi="Segoe UI"/>
                <w:color w:val="1E293B"/>
                <w:sz w:val="17"/>
              </w:rPr>
              <w:t>JBI Tertiary Education Enterprise ERP (Academic, Financial &amp; Governance)</w:t>
            </w:r>
          </w:p>
        </w:tc>
      </w:tr>
      <w:tr>
        <w:tc>
          <w:tcPr>
            <w:tcW w:type="dxa" w:w="3312"/>
            <w:shd w:fill="F8FAFC"/>
            <w:tcMar>
              <w:top w:w="80" w:type="dxa"/>
              <w:bottom w:w="80" w:type="dxa"/>
              <w:left w:w="120" w:type="dxa"/>
              <w:right w:w="120" w:type="dxa"/>
            </w:tcMar>
          </w:tcPr>
          <w:p>
            <w:pPr>
              <w:spacing w:after="0"/>
            </w:pPr>
            <w:r>
              <w:rPr>
                <w:rFonts w:ascii="Segoe UI" w:hAnsi="Segoe UI"/>
                <w:color w:val="1E293B"/>
                <w:sz w:val="17"/>
              </w:rPr>
              <w:t>Target Audience</w:t>
            </w:r>
          </w:p>
        </w:tc>
        <w:tc>
          <w:tcPr>
            <w:tcW w:type="dxa" w:w="6048"/>
            <w:shd w:fill="F8FAFC"/>
            <w:tcMar>
              <w:top w:w="80" w:type="dxa"/>
              <w:bottom w:w="80" w:type="dxa"/>
              <w:left w:w="120" w:type="dxa"/>
              <w:right w:w="120" w:type="dxa"/>
            </w:tcMar>
          </w:tcPr>
          <w:p>
            <w:pPr>
              <w:spacing w:after="0"/>
            </w:pPr>
            <w:r>
              <w:rPr>
                <w:rFonts w:ascii="Segoe UI" w:hAnsi="Segoe UI"/>
                <w:color w:val="1E293B"/>
                <w:sz w:val="17"/>
              </w:rPr>
              <w:t>University Board, Academic Senate, Faculty Deans, System Architects &amp; DevOps</w:t>
            </w:r>
          </w:p>
        </w:tc>
      </w:tr>
      <w:tr>
        <w:tc>
          <w:tcPr>
            <w:tcW w:type="dxa" w:w="3312"/>
            <w:shd w:fill="FFFFFF"/>
            <w:tcMar>
              <w:top w:w="80" w:type="dxa"/>
              <w:bottom w:w="80" w:type="dxa"/>
              <w:left w:w="120" w:type="dxa"/>
              <w:right w:w="120" w:type="dxa"/>
            </w:tcMar>
          </w:tcPr>
          <w:p>
            <w:pPr>
              <w:spacing w:after="0"/>
            </w:pPr>
            <w:r>
              <w:rPr>
                <w:rFonts w:ascii="Segoe UI" w:hAnsi="Segoe UI"/>
                <w:color w:val="1E293B"/>
                <w:sz w:val="17"/>
              </w:rPr>
              <w:t>Version &amp; Release</w:t>
            </w:r>
          </w:p>
        </w:tc>
        <w:tc>
          <w:tcPr>
            <w:tcW w:type="dxa" w:w="6048"/>
            <w:shd w:fill="FFFFFF"/>
            <w:tcMar>
              <w:top w:w="80" w:type="dxa"/>
              <w:bottom w:w="80" w:type="dxa"/>
              <w:left w:w="120" w:type="dxa"/>
              <w:right w:w="120" w:type="dxa"/>
            </w:tcMar>
          </w:tcPr>
          <w:p>
            <w:pPr>
              <w:spacing w:after="0"/>
            </w:pPr>
            <w:r>
              <w:rPr>
                <w:rFonts w:ascii="Segoe UI" w:hAnsi="Segoe UI"/>
                <w:color w:val="1E293B"/>
                <w:sz w:val="17"/>
              </w:rPr>
              <w:t>Version 2.2 Enterprise Production Release (October 2026)</w:t>
            </w:r>
          </w:p>
        </w:tc>
      </w:tr>
      <w:tr>
        <w:tc>
          <w:tcPr>
            <w:tcW w:type="dxa" w:w="3312"/>
            <w:shd w:fill="F8FAFC"/>
            <w:tcMar>
              <w:top w:w="80" w:type="dxa"/>
              <w:bottom w:w="80" w:type="dxa"/>
              <w:left w:w="120" w:type="dxa"/>
              <w:right w:w="120" w:type="dxa"/>
            </w:tcMar>
          </w:tcPr>
          <w:p>
            <w:pPr>
              <w:spacing w:after="0"/>
            </w:pPr>
            <w:r>
              <w:rPr>
                <w:rFonts w:ascii="Segoe UI" w:hAnsi="Segoe UI"/>
                <w:color w:val="1E293B"/>
                <w:sz w:val="17"/>
              </w:rPr>
              <w:t>Framework &amp; Stack</w:t>
            </w:r>
          </w:p>
        </w:tc>
        <w:tc>
          <w:tcPr>
            <w:tcW w:type="dxa" w:w="6048"/>
            <w:shd w:fill="F8FAFC"/>
            <w:tcMar>
              <w:top w:w="80" w:type="dxa"/>
              <w:bottom w:w="80" w:type="dxa"/>
              <w:left w:w="120" w:type="dxa"/>
              <w:right w:w="120" w:type="dxa"/>
            </w:tcMar>
          </w:tcPr>
          <w:p>
            <w:pPr>
              <w:spacing w:after="0"/>
            </w:pPr>
            <w:r>
              <w:rPr>
                <w:rFonts w:ascii="Segoe UI" w:hAnsi="Segoe UI"/>
                <w:color w:val="1E293B"/>
                <w:sz w:val="17"/>
              </w:rPr>
              <w:t>Laravel 11.x, PHP 8.2+, MySQL 8.0 InnoDB, Bootstrap 5.3, Redis</w:t>
            </w:r>
          </w:p>
        </w:tc>
      </w:tr>
      <w:tr>
        <w:tc>
          <w:tcPr>
            <w:tcW w:type="dxa" w:w="3312"/>
            <w:shd w:fill="FFFFFF"/>
            <w:tcMar>
              <w:top w:w="80" w:type="dxa"/>
              <w:bottom w:w="80" w:type="dxa"/>
              <w:left w:w="120" w:type="dxa"/>
              <w:right w:w="120" w:type="dxa"/>
            </w:tcMar>
          </w:tcPr>
          <w:p>
            <w:pPr>
              <w:spacing w:after="0"/>
            </w:pPr>
            <w:r>
              <w:rPr>
                <w:rFonts w:ascii="Segoe UI" w:hAnsi="Segoe UI"/>
                <w:color w:val="1E293B"/>
                <w:sz w:val="17"/>
              </w:rPr>
              <w:t>Applicable IEEE Standards</w:t>
            </w:r>
          </w:p>
        </w:tc>
        <w:tc>
          <w:tcPr>
            <w:tcW w:type="dxa" w:w="6048"/>
            <w:shd w:fill="FFFFFF"/>
            <w:tcMar>
              <w:top w:w="80" w:type="dxa"/>
              <w:bottom w:w="80" w:type="dxa"/>
              <w:left w:w="120" w:type="dxa"/>
              <w:right w:w="120" w:type="dxa"/>
            </w:tcMar>
          </w:tcPr>
          <w:p>
            <w:pPr>
              <w:spacing w:after="0"/>
            </w:pPr>
            <w:r>
              <w:rPr>
                <w:rFonts w:ascii="Segoe UI" w:hAnsi="Segoe UI"/>
                <w:color w:val="1E293B"/>
                <w:sz w:val="17"/>
              </w:rPr>
              <w:t>IEEE Std 830-1998, ISO/IEC/IEEE 29148:2018, IEEE Std 1016-2009, IEEE Std 1012-2012</w:t>
            </w:r>
          </w:p>
        </w:tc>
      </w:tr>
      <w:tr>
        <w:tc>
          <w:tcPr>
            <w:tcW w:type="dxa" w:w="3312"/>
            <w:shd w:fill="F8FAFC"/>
            <w:tcMar>
              <w:top w:w="80" w:type="dxa"/>
              <w:bottom w:w="80" w:type="dxa"/>
              <w:left w:w="120" w:type="dxa"/>
              <w:right w:w="120" w:type="dxa"/>
            </w:tcMar>
          </w:tcPr>
          <w:p>
            <w:pPr>
              <w:spacing w:after="0"/>
            </w:pPr>
            <w:r>
              <w:rPr>
                <w:rFonts w:ascii="Segoe UI" w:hAnsi="Segoe UI"/>
                <w:color w:val="1E293B"/>
                <w:sz w:val="17"/>
              </w:rPr>
              <w:t>Classification</w:t>
            </w:r>
          </w:p>
        </w:tc>
        <w:tc>
          <w:tcPr>
            <w:tcW w:type="dxa" w:w="6048"/>
            <w:shd w:fill="F8FAFC"/>
            <w:tcMar>
              <w:top w:w="80" w:type="dxa"/>
              <w:bottom w:w="80" w:type="dxa"/>
              <w:left w:w="120" w:type="dxa"/>
              <w:right w:w="120" w:type="dxa"/>
            </w:tcMar>
          </w:tcPr>
          <w:p>
            <w:pPr>
              <w:spacing w:after="0"/>
            </w:pPr>
            <w:r>
              <w:rPr>
                <w:rFonts w:ascii="Segoe UI" w:hAnsi="Segoe UI"/>
                <w:color w:val="1E293B"/>
                <w:sz w:val="17"/>
              </w:rPr>
              <w:t>Institutional Confidential — Restricted to Board &amp; Lead Engineering Team</w:t>
            </w:r>
          </w:p>
        </w:tc>
      </w:tr>
      <w:tr>
        <w:tc>
          <w:tcPr>
            <w:tcW w:type="dxa" w:w="3312"/>
            <w:shd w:fill="FFFFFF"/>
            <w:tcMar>
              <w:top w:w="80" w:type="dxa"/>
              <w:bottom w:w="80" w:type="dxa"/>
              <w:left w:w="120" w:type="dxa"/>
              <w:right w:w="120" w:type="dxa"/>
            </w:tcMar>
          </w:tcPr>
          <w:p>
            <w:pPr>
              <w:spacing w:after="0"/>
            </w:pPr>
            <w:r>
              <w:rPr>
                <w:rFonts w:ascii="Segoe UI" w:hAnsi="Segoe UI"/>
                <w:color w:val="1E293B"/>
                <w:sz w:val="17"/>
              </w:rPr>
              <w:t>Document Identifier</w:t>
            </w:r>
          </w:p>
        </w:tc>
        <w:tc>
          <w:tcPr>
            <w:tcW w:type="dxa" w:w="6048"/>
            <w:shd w:fill="FFFFFF"/>
            <w:tcMar>
              <w:top w:w="80" w:type="dxa"/>
              <w:bottom w:w="80" w:type="dxa"/>
              <w:left w:w="120" w:type="dxa"/>
              <w:right w:w="120" w:type="dxa"/>
            </w:tcMar>
          </w:tcPr>
          <w:p>
            <w:pPr>
              <w:spacing w:after="0"/>
            </w:pPr>
            <w:r>
              <w:rPr>
                <w:rFonts w:ascii="Segoe UI" w:hAnsi="Segoe UI"/>
                <w:color w:val="1E293B"/>
                <w:sz w:val="17"/>
              </w:rPr>
              <w:t>JBI-ENG-IEEE-830-1016-2026-V2.2</w:t>
            </w:r>
          </w:p>
        </w:tc>
      </w:tr>
    </w:tbl>
    <w:p>
      <w:pPr>
        <w:spacing w:after="120"/>
      </w:pPr>
    </w:p>
    <w:tbl>
      <w:tblPr>
        <w:tblW w:type="auto" w:w="0"/>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36" w:space="0" w:color="1E3A8A"/>
              <w:bottom w:val="none"/>
              <w:right w:val="none"/>
            </w:tcBorders>
          </w:tcPr>
          <w:p>
            <w:pPr>
              <w:spacing w:after="80"/>
            </w:pPr>
            <w:r>
              <w:rPr>
                <w:rFonts w:ascii="Segoe UI" w:hAnsi="Segoe UI"/>
                <w:b/>
                <w:color w:val="1E3A8A"/>
                <w:sz w:val="19"/>
              </w:rPr>
              <w:t>[FORMAL IEEE ENGINEERING MANDATE]</w:t>
              <w:br/>
            </w:r>
            <w:r>
              <w:rPr>
                <w:rFonts w:ascii="Segoe UI" w:hAnsi="Segoe UI"/>
                <w:color w:val="334155"/>
                <w:sz w:val="19"/>
              </w:rPr>
              <w:t>This master specification provides the formal mathematical, behavioral, relational, and architectural blueprints of the JBI University Management System ERP. All colloquial summaries are strictly deprecated. Every subsystem is formally specified with input contracts, algorithmic transformations, database integrity constraints, and verification methods.</w:t>
            </w:r>
          </w:p>
        </w:tc>
      </w:tr>
    </w:tbl>
    <w:p>
      <w:pPr>
        <w:spacing w:after="120"/>
      </w:pPr>
    </w:p>
    <w:p>
      <w:r>
        <w:br w:type="page"/>
      </w:r>
    </w:p>
    <w:p>
      <w:pPr>
        <w:keepNext/>
        <w:spacing w:before="400" w:after="160"/>
      </w:pPr>
      <w:r>
        <w:rPr>
          <w:rFonts w:ascii="Segoe UI" w:hAnsi="Segoe UI"/>
          <w:b/>
          <w:color w:val="1E3A8A"/>
          <w:sz w:val="34"/>
        </w:rPr>
        <w:t>1. Introduction (IEEE Std 830-1998 Section 1)</w:t>
      </w:r>
    </w:p>
    <w:p>
      <w:pPr>
        <w:keepNext/>
        <w:spacing w:before="280" w:after="120"/>
      </w:pPr>
      <w:r>
        <w:rPr>
          <w:rFonts w:ascii="Segoe UI" w:hAnsi="Segoe UI"/>
          <w:b/>
          <w:color w:val="2563EB"/>
          <w:sz w:val="27"/>
        </w:rPr>
        <w:t>1.1. Purpose &amp; Scope</w:t>
      </w:r>
    </w:p>
    <w:p>
      <w:pPr>
        <w:spacing w:after="120" w:line="276" w:lineRule="auto"/>
      </w:pPr>
      <w:r>
        <w:rPr>
          <w:rFonts w:ascii="Segoe UI" w:hAnsi="Segoe UI"/>
          <w:color w:val="1E293B"/>
          <w:sz w:val="20"/>
        </w:rPr>
        <w:t>This document establishes the definitive engineering baseline for the JBI University Management System ERP across its complete academic and operational lifecycle. The software encompasses ten major enterprise domains: Academic Affairs, Admissions, Assessments &amp; LMS, Faculty Deanery, Finance &amp; General Ledger, Human Resources, Campus Logistics &amp; Hostels, E-Voting Democracy, Institutional Communications, and Kernel RBAC Security.</w:t>
      </w:r>
    </w:p>
    <w:p>
      <w:pPr>
        <w:keepNext/>
        <w:spacing w:before="280" w:after="120"/>
      </w:pPr>
      <w:r>
        <w:rPr>
          <w:rFonts w:ascii="Segoe UI" w:hAnsi="Segoe UI"/>
          <w:b/>
          <w:color w:val="2563EB"/>
          <w:sz w:val="27"/>
        </w:rPr>
        <w:t>1.2. Definitions, Acronyms, and Abbreviations</w:t>
      </w:r>
    </w:p>
    <w:tbl>
      <w:tblPr>
        <w:tblW w:type="auto" w:w="0"/>
        <w:tblLayout w:type="fixed"/>
        <w:tblLook w:firstColumn="1" w:firstRow="1" w:lastColumn="0" w:lastRow="0" w:noHBand="0" w:noVBand="1" w:val="04A0"/>
      </w:tblPr>
      <w:tblGrid>
        <w:gridCol w:w="4680"/>
        <w:gridCol w:w="4680"/>
      </w:tblGrid>
      <w:tr>
        <w:trPr>
          <w:tblHeader/>
        </w:trPr>
        <w:tc>
          <w:tcPr>
            <w:tcW w:type="dxa" w:w="2592"/>
            <w:shd w:fill="1E3A8A"/>
            <w:tcMar>
              <w:top w:w="100" w:type="dxa"/>
              <w:bottom w:w="100" w:type="dxa"/>
              <w:left w:w="120" w:type="dxa"/>
              <w:right w:w="120" w:type="dxa"/>
            </w:tcMar>
          </w:tcPr>
          <w:p>
            <w:pPr>
              <w:spacing w:after="0"/>
            </w:pPr>
            <w:r>
              <w:rPr>
                <w:rFonts w:ascii="Segoe UI" w:hAnsi="Segoe UI"/>
                <w:b/>
                <w:color w:val="FFFFFF"/>
                <w:sz w:val="18"/>
              </w:rPr>
              <w:t>Acronym / Term</w:t>
            </w:r>
          </w:p>
        </w:tc>
        <w:tc>
          <w:tcPr>
            <w:tcW w:type="dxa" w:w="6768"/>
            <w:shd w:fill="1E3A8A"/>
            <w:tcMar>
              <w:top w:w="100" w:type="dxa"/>
              <w:bottom w:w="100" w:type="dxa"/>
              <w:left w:w="120" w:type="dxa"/>
              <w:right w:w="120" w:type="dxa"/>
            </w:tcMar>
          </w:tcPr>
          <w:p>
            <w:pPr>
              <w:spacing w:after="0"/>
            </w:pPr>
            <w:r>
              <w:rPr>
                <w:rFonts w:ascii="Segoe UI" w:hAnsi="Segoe UI"/>
                <w:b/>
                <w:color w:val="FFFFFF"/>
                <w:sz w:val="18"/>
              </w:rPr>
              <w:t>Formal Definition / Context</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SRS</w:t>
            </w:r>
          </w:p>
        </w:tc>
        <w:tc>
          <w:tcPr>
            <w:tcW w:type="dxa" w:w="6768"/>
            <w:shd w:fill="FFFFFF"/>
            <w:tcMar>
              <w:top w:w="80" w:type="dxa"/>
              <w:bottom w:w="80" w:type="dxa"/>
              <w:left w:w="120" w:type="dxa"/>
              <w:right w:w="120" w:type="dxa"/>
            </w:tcMar>
          </w:tcPr>
          <w:p>
            <w:pPr>
              <w:spacing w:after="0"/>
            </w:pPr>
            <w:r>
              <w:rPr>
                <w:rFonts w:ascii="Segoe UI" w:hAnsi="Segoe UI"/>
                <w:color w:val="1E293B"/>
                <w:sz w:val="17"/>
              </w:rPr>
              <w:t>Software Requirements Specification conforming to ANSI/IEEE Std 830-1998.</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SDD</w:t>
            </w:r>
          </w:p>
        </w:tc>
        <w:tc>
          <w:tcPr>
            <w:tcW w:type="dxa" w:w="6768"/>
            <w:shd w:fill="F8FAFC"/>
            <w:tcMar>
              <w:top w:w="80" w:type="dxa"/>
              <w:bottom w:w="80" w:type="dxa"/>
              <w:left w:w="120" w:type="dxa"/>
              <w:right w:w="120" w:type="dxa"/>
            </w:tcMar>
          </w:tcPr>
          <w:p>
            <w:pPr>
              <w:spacing w:after="0"/>
            </w:pPr>
            <w:r>
              <w:rPr>
                <w:rFonts w:ascii="Segoe UI" w:hAnsi="Segoe UI"/>
                <w:color w:val="1E293B"/>
                <w:sz w:val="17"/>
              </w:rPr>
              <w:t>Software Design Description conforming to IEEE Std 1016-2009.</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RBAC</w:t>
            </w:r>
          </w:p>
        </w:tc>
        <w:tc>
          <w:tcPr>
            <w:tcW w:type="dxa" w:w="6768"/>
            <w:shd w:fill="FFFFFF"/>
            <w:tcMar>
              <w:top w:w="80" w:type="dxa"/>
              <w:bottom w:w="80" w:type="dxa"/>
              <w:left w:w="120" w:type="dxa"/>
              <w:right w:w="120" w:type="dxa"/>
            </w:tcMar>
          </w:tcPr>
          <w:p>
            <w:pPr>
              <w:spacing w:after="0"/>
            </w:pPr>
            <w:r>
              <w:rPr>
                <w:rFonts w:ascii="Segoe UI" w:hAnsi="Segoe UI"/>
                <w:color w:val="1E293B"/>
                <w:sz w:val="17"/>
              </w:rPr>
              <w:t>Role-Based Access Control model enforced via many-to-many pivot relationship (role_user).</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PRN</w:t>
            </w:r>
          </w:p>
        </w:tc>
        <w:tc>
          <w:tcPr>
            <w:tcW w:type="dxa" w:w="6768"/>
            <w:shd w:fill="F8FAFC"/>
            <w:tcMar>
              <w:top w:w="80" w:type="dxa"/>
              <w:bottom w:w="80" w:type="dxa"/>
              <w:left w:w="120" w:type="dxa"/>
              <w:right w:w="120" w:type="dxa"/>
            </w:tcMar>
          </w:tcPr>
          <w:p>
            <w:pPr>
              <w:spacing w:after="0"/>
            </w:pPr>
            <w:r>
              <w:rPr>
                <w:rFonts w:ascii="Segoe UI" w:hAnsi="Segoe UI"/>
                <w:color w:val="1E293B"/>
                <w:sz w:val="17"/>
              </w:rPr>
              <w:t>Payment Reference Number generated algorithmically for automated bank reconciliation.</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GPA / CGPA</w:t>
            </w:r>
          </w:p>
        </w:tc>
        <w:tc>
          <w:tcPr>
            <w:tcW w:type="dxa" w:w="6768"/>
            <w:shd w:fill="FFFFFF"/>
            <w:tcMar>
              <w:top w:w="80" w:type="dxa"/>
              <w:bottom w:w="80" w:type="dxa"/>
              <w:left w:w="120" w:type="dxa"/>
              <w:right w:w="120" w:type="dxa"/>
            </w:tcMar>
          </w:tcPr>
          <w:p>
            <w:pPr>
              <w:spacing w:after="0"/>
            </w:pPr>
            <w:r>
              <w:rPr>
                <w:rFonts w:ascii="Segoe UI" w:hAnsi="Segoe UI"/>
                <w:color w:val="1E293B"/>
                <w:sz w:val="17"/>
              </w:rPr>
              <w:t>Grade Point Average / Cumulative Grade Point Average calculated on institutional standard scale.</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RTM</w:t>
            </w:r>
          </w:p>
        </w:tc>
        <w:tc>
          <w:tcPr>
            <w:tcW w:type="dxa" w:w="6768"/>
            <w:shd w:fill="F8FAFC"/>
            <w:tcMar>
              <w:top w:w="80" w:type="dxa"/>
              <w:bottom w:w="80" w:type="dxa"/>
              <w:left w:w="120" w:type="dxa"/>
              <w:right w:w="120" w:type="dxa"/>
            </w:tcMar>
          </w:tcPr>
          <w:p>
            <w:pPr>
              <w:spacing w:after="0"/>
            </w:pPr>
            <w:r>
              <w:rPr>
                <w:rFonts w:ascii="Segoe UI" w:hAnsi="Segoe UI"/>
                <w:color w:val="1E293B"/>
                <w:sz w:val="17"/>
              </w:rPr>
              <w:t>Requirements Traceability Matrix establishing bidirectional mapping between SRS and code.</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ACID</w:t>
            </w:r>
          </w:p>
        </w:tc>
        <w:tc>
          <w:tcPr>
            <w:tcW w:type="dxa" w:w="6768"/>
            <w:shd w:fill="FFFFFF"/>
            <w:tcMar>
              <w:top w:w="80" w:type="dxa"/>
              <w:bottom w:w="80" w:type="dxa"/>
              <w:left w:w="120" w:type="dxa"/>
              <w:right w:w="120" w:type="dxa"/>
            </w:tcMar>
          </w:tcPr>
          <w:p>
            <w:pPr>
              <w:spacing w:after="0"/>
            </w:pPr>
            <w:r>
              <w:rPr>
                <w:rFonts w:ascii="Segoe UI" w:hAnsi="Segoe UI"/>
                <w:color w:val="1E293B"/>
                <w:sz w:val="17"/>
              </w:rPr>
              <w:t>Atomicity, Consistency, Isolation, and Durability transaction guarantees enforced by MySQL InnoDB.</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MTBF</w:t>
            </w:r>
          </w:p>
        </w:tc>
        <w:tc>
          <w:tcPr>
            <w:tcW w:type="dxa" w:w="6768"/>
            <w:shd w:fill="F8FAFC"/>
            <w:tcMar>
              <w:top w:w="80" w:type="dxa"/>
              <w:bottom w:w="80" w:type="dxa"/>
              <w:left w:w="120" w:type="dxa"/>
              <w:right w:w="120" w:type="dxa"/>
            </w:tcMar>
          </w:tcPr>
          <w:p>
            <w:pPr>
              <w:spacing w:after="0"/>
            </w:pPr>
            <w:r>
              <w:rPr>
                <w:rFonts w:ascii="Segoe UI" w:hAnsi="Segoe UI"/>
                <w:color w:val="1E293B"/>
                <w:sz w:val="17"/>
              </w:rPr>
              <w:t>Mean Time Between Failures (Quantitative reliability metric &gt;= 720 operating hours).</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MTTR</w:t>
            </w:r>
          </w:p>
        </w:tc>
        <w:tc>
          <w:tcPr>
            <w:tcW w:type="dxa" w:w="6768"/>
            <w:shd w:fill="FFFFFF"/>
            <w:tcMar>
              <w:top w:w="80" w:type="dxa"/>
              <w:bottom w:w="80" w:type="dxa"/>
              <w:left w:w="120" w:type="dxa"/>
              <w:right w:w="120" w:type="dxa"/>
            </w:tcMar>
          </w:tcPr>
          <w:p>
            <w:pPr>
              <w:spacing w:after="0"/>
            </w:pPr>
            <w:r>
              <w:rPr>
                <w:rFonts w:ascii="Segoe UI" w:hAnsi="Segoe UI"/>
                <w:color w:val="1E293B"/>
                <w:sz w:val="17"/>
              </w:rPr>
              <w:t>Mean Time To Recovery (Quantitative maintainability metric &lt;= 15 minutes).</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HOD</w:t>
            </w:r>
          </w:p>
        </w:tc>
        <w:tc>
          <w:tcPr>
            <w:tcW w:type="dxa" w:w="6768"/>
            <w:shd w:fill="F8FAFC"/>
            <w:tcMar>
              <w:top w:w="80" w:type="dxa"/>
              <w:bottom w:w="80" w:type="dxa"/>
              <w:left w:w="120" w:type="dxa"/>
              <w:right w:w="120" w:type="dxa"/>
            </w:tcMar>
          </w:tcPr>
          <w:p>
            <w:pPr>
              <w:spacing w:after="0"/>
            </w:pPr>
            <w:r>
              <w:rPr>
                <w:rFonts w:ascii="Segoe UI" w:hAnsi="Segoe UI"/>
                <w:color w:val="1E293B"/>
                <w:sz w:val="17"/>
              </w:rPr>
              <w:t>Head of Academic Department.</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BCNF</w:t>
            </w:r>
          </w:p>
        </w:tc>
        <w:tc>
          <w:tcPr>
            <w:tcW w:type="dxa" w:w="6768"/>
            <w:shd w:fill="FFFFFF"/>
            <w:tcMar>
              <w:top w:w="80" w:type="dxa"/>
              <w:bottom w:w="80" w:type="dxa"/>
              <w:left w:w="120" w:type="dxa"/>
              <w:right w:w="120" w:type="dxa"/>
            </w:tcMar>
          </w:tcPr>
          <w:p>
            <w:pPr>
              <w:spacing w:after="0"/>
            </w:pPr>
            <w:r>
              <w:rPr>
                <w:rFonts w:ascii="Segoe UI" w:hAnsi="Segoe UI"/>
                <w:color w:val="1E293B"/>
                <w:sz w:val="17"/>
              </w:rPr>
              <w:t>Boyce-Codd Normal Form satisfied across all relational schema tables.</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V&amp;V</w:t>
            </w:r>
          </w:p>
        </w:tc>
        <w:tc>
          <w:tcPr>
            <w:tcW w:type="dxa" w:w="6768"/>
            <w:shd w:fill="F8FAFC"/>
            <w:tcMar>
              <w:top w:w="80" w:type="dxa"/>
              <w:bottom w:w="80" w:type="dxa"/>
              <w:left w:w="120" w:type="dxa"/>
              <w:right w:w="120" w:type="dxa"/>
            </w:tcMar>
          </w:tcPr>
          <w:p>
            <w:pPr>
              <w:spacing w:after="0"/>
            </w:pPr>
            <w:r>
              <w:rPr>
                <w:rFonts w:ascii="Segoe UI" w:hAnsi="Segoe UI"/>
                <w:color w:val="1E293B"/>
                <w:sz w:val="17"/>
              </w:rPr>
              <w:t>Verification and Validation conforming to IEEE Std 1012-2012.</w:t>
            </w:r>
          </w:p>
        </w:tc>
      </w:tr>
    </w:tbl>
    <w:p>
      <w:pPr>
        <w:spacing w:after="120"/>
      </w:pPr>
    </w:p>
    <w:p>
      <w:pPr>
        <w:keepNext/>
        <w:spacing w:before="400" w:after="160"/>
      </w:pPr>
      <w:r>
        <w:rPr>
          <w:rFonts w:ascii="Segoe UI" w:hAnsi="Segoe UI"/>
          <w:b/>
          <w:color w:val="1E3A8A"/>
          <w:sz w:val="34"/>
        </w:rPr>
        <w:t>2. Overall System Description (IEEE Std 830-1998 Section 2)</w:t>
      </w:r>
    </w:p>
    <w:p>
      <w:pPr>
        <w:keepNext/>
        <w:spacing w:before="280" w:after="120"/>
      </w:pPr>
      <w:r>
        <w:rPr>
          <w:rFonts w:ascii="Segoe UI" w:hAnsi="Segoe UI"/>
          <w:b/>
          <w:color w:val="2563EB"/>
          <w:sz w:val="27"/>
        </w:rPr>
        <w:t>2.1. Multi-Tier Stakeholder Matrix</w:t>
      </w:r>
    </w:p>
    <w:tbl>
      <w:tblPr>
        <w:tblW w:type="auto" w:w="0"/>
        <w:tblLayout w:type="fixed"/>
        <w:tblLook w:firstColumn="1" w:firstRow="1" w:lastColumn="0" w:lastRow="0" w:noHBand="0" w:noVBand="1" w:val="04A0"/>
      </w:tblPr>
      <w:tblGrid>
        <w:gridCol w:w="2340"/>
        <w:gridCol w:w="2340"/>
        <w:gridCol w:w="2340"/>
        <w:gridCol w:w="2340"/>
      </w:tblGrid>
      <w:tr>
        <w:trPr>
          <w:tblHeader/>
        </w:trPr>
        <w:tc>
          <w:tcPr>
            <w:tcW w:type="dxa" w:w="2304"/>
            <w:shd w:fill="1E3A8A"/>
            <w:tcMar>
              <w:top w:w="100" w:type="dxa"/>
              <w:bottom w:w="100" w:type="dxa"/>
              <w:left w:w="120" w:type="dxa"/>
              <w:right w:w="120" w:type="dxa"/>
            </w:tcMar>
          </w:tcPr>
          <w:p>
            <w:pPr>
              <w:spacing w:after="0"/>
            </w:pPr>
            <w:r>
              <w:rPr>
                <w:rFonts w:ascii="Segoe UI" w:hAnsi="Segoe UI"/>
                <w:b/>
                <w:color w:val="FFFFFF"/>
                <w:sz w:val="18"/>
              </w:rPr>
              <w:t>Actor / Role</w:t>
            </w:r>
          </w:p>
        </w:tc>
        <w:tc>
          <w:tcPr>
            <w:tcW w:type="dxa" w:w="1296"/>
            <w:shd w:fill="1E3A8A"/>
            <w:tcMar>
              <w:top w:w="100" w:type="dxa"/>
              <w:bottom w:w="100" w:type="dxa"/>
              <w:left w:w="120" w:type="dxa"/>
              <w:right w:w="120" w:type="dxa"/>
            </w:tcMar>
          </w:tcPr>
          <w:p>
            <w:pPr>
              <w:spacing w:after="0"/>
            </w:pPr>
            <w:r>
              <w:rPr>
                <w:rFonts w:ascii="Segoe UI" w:hAnsi="Segoe UI"/>
                <w:b/>
                <w:color w:val="FFFFFF"/>
                <w:sz w:val="18"/>
              </w:rPr>
              <w:t>Clearance</w:t>
            </w:r>
          </w:p>
        </w:tc>
        <w:tc>
          <w:tcPr>
            <w:tcW w:type="dxa" w:w="3456"/>
            <w:shd w:fill="1E3A8A"/>
            <w:tcMar>
              <w:top w:w="100" w:type="dxa"/>
              <w:bottom w:w="100" w:type="dxa"/>
              <w:left w:w="120" w:type="dxa"/>
              <w:right w:w="120" w:type="dxa"/>
            </w:tcMar>
          </w:tcPr>
          <w:p>
            <w:pPr>
              <w:spacing w:after="0"/>
            </w:pPr>
            <w:r>
              <w:rPr>
                <w:rFonts w:ascii="Segoe UI" w:hAnsi="Segoe UI"/>
                <w:b/>
                <w:color w:val="FFFFFF"/>
                <w:sz w:val="18"/>
              </w:rPr>
              <w:t>Institutional Responsibilities</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Interface Scope</w:t>
            </w:r>
          </w:p>
        </w:tc>
      </w:tr>
      <w:tr>
        <w:tc>
          <w:tcPr>
            <w:tcW w:type="dxa" w:w="2304"/>
            <w:shd w:fill="FFFFFF"/>
            <w:tcMar>
              <w:top w:w="80" w:type="dxa"/>
              <w:bottom w:w="80" w:type="dxa"/>
              <w:left w:w="120" w:type="dxa"/>
              <w:right w:w="120" w:type="dxa"/>
            </w:tcMar>
          </w:tcPr>
          <w:p>
            <w:pPr>
              <w:spacing w:after="0"/>
            </w:pPr>
            <w:r>
              <w:rPr>
                <w:rFonts w:ascii="Segoe UI" w:hAnsi="Segoe UI"/>
                <w:color w:val="1E293B"/>
                <w:sz w:val="17"/>
              </w:rPr>
              <w:t>Super Administrator</w:t>
            </w:r>
          </w:p>
        </w:tc>
        <w:tc>
          <w:tcPr>
            <w:tcW w:type="dxa" w:w="1296"/>
            <w:shd w:fill="FFFFFF"/>
            <w:tcMar>
              <w:top w:w="80" w:type="dxa"/>
              <w:bottom w:w="80" w:type="dxa"/>
              <w:left w:w="120" w:type="dxa"/>
              <w:right w:w="120" w:type="dxa"/>
            </w:tcMar>
          </w:tcPr>
          <w:p>
            <w:pPr>
              <w:spacing w:after="0"/>
            </w:pPr>
            <w:r>
              <w:rPr>
                <w:rFonts w:ascii="Segoe UI" w:hAnsi="Segoe UI"/>
                <w:color w:val="1E293B"/>
                <w:sz w:val="17"/>
              </w:rPr>
              <w:t>Tier-0</w:t>
            </w:r>
          </w:p>
        </w:tc>
        <w:tc>
          <w:tcPr>
            <w:tcW w:type="dxa" w:w="3456"/>
            <w:shd w:fill="FFFFFF"/>
            <w:tcMar>
              <w:top w:w="80" w:type="dxa"/>
              <w:bottom w:w="80" w:type="dxa"/>
              <w:left w:w="120" w:type="dxa"/>
              <w:right w:w="120" w:type="dxa"/>
            </w:tcMar>
          </w:tcPr>
          <w:p>
            <w:pPr>
              <w:spacing w:after="0"/>
            </w:pPr>
            <w:r>
              <w:rPr>
                <w:rFonts w:ascii="Segoe UI" w:hAnsi="Segoe UI"/>
                <w:color w:val="1E293B"/>
                <w:sz w:val="17"/>
              </w:rPr>
              <w:t>Infrastructure maintenance, global settings, migrations, audit logs.</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/admin/*, Kernel</w:t>
            </w:r>
          </w:p>
        </w:tc>
      </w:tr>
      <w:tr>
        <w:tc>
          <w:tcPr>
            <w:tcW w:type="dxa" w:w="2304"/>
            <w:shd w:fill="F8FAFC"/>
            <w:tcMar>
              <w:top w:w="80" w:type="dxa"/>
              <w:bottom w:w="80" w:type="dxa"/>
              <w:left w:w="120" w:type="dxa"/>
              <w:right w:w="120" w:type="dxa"/>
            </w:tcMar>
          </w:tcPr>
          <w:p>
            <w:pPr>
              <w:spacing w:after="0"/>
            </w:pPr>
            <w:r>
              <w:rPr>
                <w:rFonts w:ascii="Segoe UI" w:hAnsi="Segoe UI"/>
                <w:color w:val="1E293B"/>
                <w:sz w:val="17"/>
              </w:rPr>
              <w:t>University Registrar</w:t>
            </w:r>
          </w:p>
        </w:tc>
        <w:tc>
          <w:tcPr>
            <w:tcW w:type="dxa" w:w="1296"/>
            <w:shd w:fill="F8FAFC"/>
            <w:tcMar>
              <w:top w:w="80" w:type="dxa"/>
              <w:bottom w:w="80" w:type="dxa"/>
              <w:left w:w="120" w:type="dxa"/>
              <w:right w:w="120" w:type="dxa"/>
            </w:tcMar>
          </w:tcPr>
          <w:p>
            <w:pPr>
              <w:spacing w:after="0"/>
            </w:pPr>
            <w:r>
              <w:rPr>
                <w:rFonts w:ascii="Segoe UI" w:hAnsi="Segoe UI"/>
                <w:color w:val="1E293B"/>
                <w:sz w:val="17"/>
              </w:rPr>
              <w:t>Tier-1</w:t>
            </w:r>
          </w:p>
        </w:tc>
        <w:tc>
          <w:tcPr>
            <w:tcW w:type="dxa" w:w="3456"/>
            <w:shd w:fill="F8FAFC"/>
            <w:tcMar>
              <w:top w:w="80" w:type="dxa"/>
              <w:bottom w:w="80" w:type="dxa"/>
              <w:left w:w="120" w:type="dxa"/>
              <w:right w:w="120" w:type="dxa"/>
            </w:tcMar>
          </w:tcPr>
          <w:p>
            <w:pPr>
              <w:spacing w:after="0"/>
            </w:pPr>
            <w:r>
              <w:rPr>
                <w:rFonts w:ascii="Segoe UI" w:hAnsi="Segoe UI"/>
                <w:color w:val="1E293B"/>
                <w:sz w:val="17"/>
              </w:rPr>
              <w:t>Admissions, student matriculation, academic calendar, transcripts.</w:t>
            </w:r>
          </w:p>
        </w:tc>
        <w:tc>
          <w:tcPr>
            <w:tcW w:type="dxa" w:w="2304"/>
            <w:shd w:fill="F8FAFC"/>
            <w:tcMar>
              <w:top w:w="80" w:type="dxa"/>
              <w:bottom w:w="80" w:type="dxa"/>
              <w:left w:w="120" w:type="dxa"/>
              <w:right w:w="120" w:type="dxa"/>
            </w:tcMar>
          </w:tcPr>
          <w:p>
            <w:pPr>
              <w:spacing w:after="0"/>
            </w:pPr>
            <w:r>
              <w:rPr>
                <w:rFonts w:ascii="Segoe UI" w:hAnsi="Segoe UI"/>
                <w:color w:val="1E293B"/>
                <w:sz w:val="17"/>
              </w:rPr>
              <w:t>/admin/students/*</w:t>
            </w:r>
          </w:p>
        </w:tc>
      </w:tr>
      <w:tr>
        <w:tc>
          <w:tcPr>
            <w:tcW w:type="dxa" w:w="2304"/>
            <w:shd w:fill="FFFFFF"/>
            <w:tcMar>
              <w:top w:w="80" w:type="dxa"/>
              <w:bottom w:w="80" w:type="dxa"/>
              <w:left w:w="120" w:type="dxa"/>
              <w:right w:w="120" w:type="dxa"/>
            </w:tcMar>
          </w:tcPr>
          <w:p>
            <w:pPr>
              <w:spacing w:after="0"/>
            </w:pPr>
            <w:r>
              <w:rPr>
                <w:rFonts w:ascii="Segoe UI" w:hAnsi="Segoe UI"/>
                <w:color w:val="1E293B"/>
                <w:sz w:val="17"/>
              </w:rPr>
              <w:t>Faculty Dean</w:t>
            </w:r>
          </w:p>
        </w:tc>
        <w:tc>
          <w:tcPr>
            <w:tcW w:type="dxa" w:w="1296"/>
            <w:shd w:fill="FFFFFF"/>
            <w:tcMar>
              <w:top w:w="80" w:type="dxa"/>
              <w:bottom w:w="80" w:type="dxa"/>
              <w:left w:w="120" w:type="dxa"/>
              <w:right w:w="120" w:type="dxa"/>
            </w:tcMar>
          </w:tcPr>
          <w:p>
            <w:pPr>
              <w:spacing w:after="0"/>
            </w:pPr>
            <w:r>
              <w:rPr>
                <w:rFonts w:ascii="Segoe UI" w:hAnsi="Segoe UI"/>
                <w:color w:val="1E293B"/>
                <w:sz w:val="17"/>
              </w:rPr>
              <w:t>Tier-2</w:t>
            </w:r>
          </w:p>
        </w:tc>
        <w:tc>
          <w:tcPr>
            <w:tcW w:type="dxa" w:w="3456"/>
            <w:shd w:fill="FFFFFF"/>
            <w:tcMar>
              <w:top w:w="80" w:type="dxa"/>
              <w:bottom w:w="80" w:type="dxa"/>
              <w:left w:w="120" w:type="dxa"/>
              <w:right w:w="120" w:type="dxa"/>
            </w:tcMar>
          </w:tcPr>
          <w:p>
            <w:pPr>
              <w:spacing w:after="0"/>
            </w:pPr>
            <w:r>
              <w:rPr>
                <w:rFonts w:ascii="Segoe UI" w:hAnsi="Segoe UI"/>
                <w:color w:val="1E293B"/>
                <w:sz w:val="17"/>
              </w:rPr>
              <w:t>Collegiate oversight, budget approvals, quality reviews, petitions.</w:t>
            </w:r>
          </w:p>
        </w:tc>
        <w:tc>
          <w:tcPr>
            <w:tcW w:type="dxa" w:w="2304"/>
            <w:shd w:fill="FFFFFF"/>
            <w:tcMar>
              <w:top w:w="80" w:type="dxa"/>
              <w:bottom w:w="80" w:type="dxa"/>
              <w:left w:w="120" w:type="dxa"/>
              <w:right w:w="120" w:type="dxa"/>
            </w:tcMar>
          </w:tcPr>
          <w:p>
            <w:pPr>
              <w:spacing w:after="0"/>
            </w:pPr>
            <w:r>
              <w:rPr>
                <w:rFonts w:ascii="Segoe UI" w:hAnsi="Segoe UI"/>
                <w:color w:val="1E293B"/>
                <w:sz w:val="17"/>
              </w:rPr>
              <w:t>/faculty/dean/*</w:t>
            </w:r>
          </w:p>
        </w:tc>
      </w:tr>
      <w:tr>
        <w:tc>
          <w:tcPr>
            <w:tcW w:type="dxa" w:w="2304"/>
            <w:shd w:fill="F8FAFC"/>
            <w:tcMar>
              <w:top w:w="80" w:type="dxa"/>
              <w:bottom w:w="80" w:type="dxa"/>
              <w:left w:w="120" w:type="dxa"/>
              <w:right w:w="120" w:type="dxa"/>
            </w:tcMar>
          </w:tcPr>
          <w:p>
            <w:pPr>
              <w:spacing w:after="0"/>
            </w:pPr>
            <w:r>
              <w:rPr>
                <w:rFonts w:ascii="Segoe UI" w:hAnsi="Segoe UI"/>
                <w:color w:val="1E293B"/>
                <w:sz w:val="17"/>
              </w:rPr>
              <w:t>Department Head (HOD)</w:t>
            </w:r>
          </w:p>
        </w:tc>
        <w:tc>
          <w:tcPr>
            <w:tcW w:type="dxa" w:w="1296"/>
            <w:shd w:fill="F8FAFC"/>
            <w:tcMar>
              <w:top w:w="80" w:type="dxa"/>
              <w:bottom w:w="80" w:type="dxa"/>
              <w:left w:w="120" w:type="dxa"/>
              <w:right w:w="120" w:type="dxa"/>
            </w:tcMar>
          </w:tcPr>
          <w:p>
            <w:pPr>
              <w:spacing w:after="0"/>
            </w:pPr>
            <w:r>
              <w:rPr>
                <w:rFonts w:ascii="Segoe UI" w:hAnsi="Segoe UI"/>
                <w:color w:val="1E293B"/>
                <w:sz w:val="17"/>
              </w:rPr>
              <w:t>Tier-3</w:t>
            </w:r>
          </w:p>
        </w:tc>
        <w:tc>
          <w:tcPr>
            <w:tcW w:type="dxa" w:w="3456"/>
            <w:shd w:fill="F8FAFC"/>
            <w:tcMar>
              <w:top w:w="80" w:type="dxa"/>
              <w:bottom w:w="80" w:type="dxa"/>
              <w:left w:w="120" w:type="dxa"/>
              <w:right w:w="120" w:type="dxa"/>
            </w:tcMar>
          </w:tcPr>
          <w:p>
            <w:pPr>
              <w:spacing w:after="0"/>
            </w:pPr>
            <w:r>
              <w:rPr>
                <w:rFonts w:ascii="Segoe UI" w:hAnsi="Segoe UI"/>
                <w:color w:val="1E293B"/>
                <w:sz w:val="17"/>
              </w:rPr>
              <w:t>Curriculum scheduling, lecturer allocation, grade moderation.</w:t>
            </w:r>
          </w:p>
        </w:tc>
        <w:tc>
          <w:tcPr>
            <w:tcW w:type="dxa" w:w="2304"/>
            <w:shd w:fill="F8FAFC"/>
            <w:tcMar>
              <w:top w:w="80" w:type="dxa"/>
              <w:bottom w:w="80" w:type="dxa"/>
              <w:left w:w="120" w:type="dxa"/>
              <w:right w:w="120" w:type="dxa"/>
            </w:tcMar>
          </w:tcPr>
          <w:p>
            <w:pPr>
              <w:spacing w:after="0"/>
            </w:pPr>
            <w:r>
              <w:rPr>
                <w:rFonts w:ascii="Segoe UI" w:hAnsi="Segoe UI"/>
                <w:color w:val="1E293B"/>
                <w:sz w:val="17"/>
              </w:rPr>
              <w:t>/faculty/department/*</w:t>
            </w:r>
          </w:p>
        </w:tc>
      </w:tr>
      <w:tr>
        <w:tc>
          <w:tcPr>
            <w:tcW w:type="dxa" w:w="2304"/>
            <w:shd w:fill="FFFFFF"/>
            <w:tcMar>
              <w:top w:w="80" w:type="dxa"/>
              <w:bottom w:w="80" w:type="dxa"/>
              <w:left w:w="120" w:type="dxa"/>
              <w:right w:w="120" w:type="dxa"/>
            </w:tcMar>
          </w:tcPr>
          <w:p>
            <w:pPr>
              <w:spacing w:after="0"/>
            </w:pPr>
            <w:r>
              <w:rPr>
                <w:rFonts w:ascii="Segoe UI" w:hAnsi="Segoe UI"/>
                <w:color w:val="1E293B"/>
                <w:sz w:val="17"/>
              </w:rPr>
              <w:t>Academic Lecturer</w:t>
            </w:r>
          </w:p>
        </w:tc>
        <w:tc>
          <w:tcPr>
            <w:tcW w:type="dxa" w:w="1296"/>
            <w:shd w:fill="FFFFFF"/>
            <w:tcMar>
              <w:top w:w="80" w:type="dxa"/>
              <w:bottom w:w="80" w:type="dxa"/>
              <w:left w:w="120" w:type="dxa"/>
              <w:right w:w="120" w:type="dxa"/>
            </w:tcMar>
          </w:tcPr>
          <w:p>
            <w:pPr>
              <w:spacing w:after="0"/>
            </w:pPr>
            <w:r>
              <w:rPr>
                <w:rFonts w:ascii="Segoe UI" w:hAnsi="Segoe UI"/>
                <w:color w:val="1E293B"/>
                <w:sz w:val="17"/>
              </w:rPr>
              <w:t>Tier-4</w:t>
            </w:r>
          </w:p>
        </w:tc>
        <w:tc>
          <w:tcPr>
            <w:tcW w:type="dxa" w:w="3456"/>
            <w:shd w:fill="FFFFFF"/>
            <w:tcMar>
              <w:top w:w="80" w:type="dxa"/>
              <w:bottom w:w="80" w:type="dxa"/>
              <w:left w:w="120" w:type="dxa"/>
              <w:right w:w="120" w:type="dxa"/>
            </w:tcMar>
          </w:tcPr>
          <w:p>
            <w:pPr>
              <w:spacing w:after="0"/>
            </w:pPr>
            <w:r>
              <w:rPr>
                <w:rFonts w:ascii="Segoe UI" w:hAnsi="Segoe UI"/>
                <w:color w:val="1E293B"/>
                <w:sz w:val="17"/>
              </w:rPr>
              <w:t>Course syllabi, lecture notes, continuous assessment, exams.</w:t>
            </w:r>
          </w:p>
        </w:tc>
        <w:tc>
          <w:tcPr>
            <w:tcW w:type="dxa" w:w="2304"/>
            <w:shd w:fill="FFFFFF"/>
            <w:tcMar>
              <w:top w:w="80" w:type="dxa"/>
              <w:bottom w:w="80" w:type="dxa"/>
              <w:left w:w="120" w:type="dxa"/>
              <w:right w:w="120" w:type="dxa"/>
            </w:tcMar>
          </w:tcPr>
          <w:p>
            <w:pPr>
              <w:spacing w:after="0"/>
            </w:pPr>
            <w:r>
              <w:rPr>
                <w:rFonts w:ascii="Segoe UI" w:hAnsi="Segoe UI"/>
                <w:color w:val="1E293B"/>
                <w:sz w:val="17"/>
              </w:rPr>
              <w:t>/faculty/courses/*</w:t>
            </w:r>
          </w:p>
        </w:tc>
      </w:tr>
      <w:tr>
        <w:tc>
          <w:tcPr>
            <w:tcW w:type="dxa" w:w="2304"/>
            <w:shd w:fill="F8FAFC"/>
            <w:tcMar>
              <w:top w:w="80" w:type="dxa"/>
              <w:bottom w:w="80" w:type="dxa"/>
              <w:left w:w="120" w:type="dxa"/>
              <w:right w:w="120" w:type="dxa"/>
            </w:tcMar>
          </w:tcPr>
          <w:p>
            <w:pPr>
              <w:spacing w:after="0"/>
            </w:pPr>
            <w:r>
              <w:rPr>
                <w:rFonts w:ascii="Segoe UI" w:hAnsi="Segoe UI"/>
                <w:color w:val="1E293B"/>
                <w:sz w:val="17"/>
              </w:rPr>
              <w:t>Enrolled Student</w:t>
            </w:r>
          </w:p>
        </w:tc>
        <w:tc>
          <w:tcPr>
            <w:tcW w:type="dxa" w:w="1296"/>
            <w:shd w:fill="F8FAFC"/>
            <w:tcMar>
              <w:top w:w="80" w:type="dxa"/>
              <w:bottom w:w="80" w:type="dxa"/>
              <w:left w:w="120" w:type="dxa"/>
              <w:right w:w="120" w:type="dxa"/>
            </w:tcMar>
          </w:tcPr>
          <w:p>
            <w:pPr>
              <w:spacing w:after="0"/>
            </w:pPr>
            <w:r>
              <w:rPr>
                <w:rFonts w:ascii="Segoe UI" w:hAnsi="Segoe UI"/>
                <w:color w:val="1E293B"/>
                <w:sz w:val="17"/>
              </w:rPr>
              <w:t>Tier-5</w:t>
            </w:r>
          </w:p>
        </w:tc>
        <w:tc>
          <w:tcPr>
            <w:tcW w:type="dxa" w:w="3456"/>
            <w:shd w:fill="F8FAFC"/>
            <w:tcMar>
              <w:top w:w="80" w:type="dxa"/>
              <w:bottom w:w="80" w:type="dxa"/>
              <w:left w:w="120" w:type="dxa"/>
              <w:right w:w="120" w:type="dxa"/>
            </w:tcMar>
          </w:tcPr>
          <w:p>
            <w:pPr>
              <w:spacing w:after="0"/>
            </w:pPr>
            <w:r>
              <w:rPr>
                <w:rFonts w:ascii="Segoe UI" w:hAnsi="Segoe UI"/>
                <w:color w:val="1E293B"/>
                <w:sz w:val="17"/>
              </w:rPr>
              <w:t>Course registration, assignment submissions, exams, fees, voting.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/student/*</w:t>
            </w:r>
          </w:p>
        </w:tc>
      </w:tr>
      <w:tr>
        <w:tc>
          <w:tcPr>
            <w:tcW w:type="dxa" w:w="2304"/>
            <w:shd w:fill="FFFFFF"/>
            <w:tcMar>
              <w:top w:w="80" w:type="dxa"/>
              <w:bottom w:w="80" w:type="dxa"/>
              <w:left w:w="120" w:type="dxa"/>
              <w:right w:w="120" w:type="dxa"/>
            </w:tcMar>
          </w:tcPr>
          <w:p>
            <w:pPr>
              <w:spacing w:after="0"/>
            </w:pPr>
            <w:r>
              <w:rPr>
                <w:rFonts w:ascii="Segoe UI" w:hAnsi="Segoe UI"/>
                <w:color w:val="1E293B"/>
                <w:sz w:val="17"/>
              </w:rPr>
              <w:t>University Bursar</w:t>
            </w:r>
          </w:p>
        </w:tc>
        <w:tc>
          <w:tcPr>
            <w:tcW w:type="dxa" w:w="1296"/>
            <w:shd w:fill="FFFFFF"/>
            <w:tcMar>
              <w:top w:w="80" w:type="dxa"/>
              <w:bottom w:w="80" w:type="dxa"/>
              <w:left w:w="120" w:type="dxa"/>
              <w:right w:w="120" w:type="dxa"/>
            </w:tcMar>
          </w:tcPr>
          <w:p>
            <w:pPr>
              <w:spacing w:after="0"/>
            </w:pPr>
            <w:r>
              <w:rPr>
                <w:rFonts w:ascii="Segoe UI" w:hAnsi="Segoe UI"/>
                <w:color w:val="1E293B"/>
                <w:sz w:val="17"/>
              </w:rPr>
              <w:t>Tier-2</w:t>
            </w:r>
          </w:p>
        </w:tc>
        <w:tc>
          <w:tcPr>
            <w:tcW w:type="dxa" w:w="3456"/>
            <w:shd w:fill="FFFFFF"/>
            <w:tcMar>
              <w:top w:w="80" w:type="dxa"/>
              <w:bottom w:w="80" w:type="dxa"/>
              <w:left w:w="120" w:type="dxa"/>
              <w:right w:w="120" w:type="dxa"/>
            </w:tcMar>
          </w:tcPr>
          <w:p>
            <w:pPr>
              <w:spacing w:after="0"/>
            </w:pPr>
            <w:r>
              <w:rPr>
                <w:rFonts w:ascii="Segoe UI" w:hAnsi="Segoe UI"/>
                <w:color w:val="1E293B"/>
                <w:sz w:val="17"/>
              </w:rPr>
              <w:t>Fee structures, PRN reconciliation, budget disbursements, ledger.</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/admin/finance/*</w:t>
            </w:r>
          </w:p>
        </w:tc>
      </w:tr>
      <w:tr>
        <w:tc>
          <w:tcPr>
            <w:tcW w:type="dxa" w:w="2304"/>
            <w:shd w:fill="F8FAFC"/>
            <w:tcMar>
              <w:top w:w="80" w:type="dxa"/>
              <w:bottom w:w="80" w:type="dxa"/>
              <w:left w:w="120" w:type="dxa"/>
              <w:right w:w="120" w:type="dxa"/>
            </w:tcMar>
          </w:tcPr>
          <w:p>
            <w:pPr>
              <w:spacing w:after="0"/>
            </w:pPr>
            <w:r>
              <w:rPr>
                <w:rFonts w:ascii="Segoe UI" w:hAnsi="Segoe UI"/>
                <w:color w:val="1E293B"/>
                <w:sz w:val="17"/>
              </w:rPr>
              <w:t>Human Resource Director</w:t>
            </w:r>
          </w:p>
        </w:tc>
        <w:tc>
          <w:tcPr>
            <w:tcW w:type="dxa" w:w="1296"/>
            <w:shd w:fill="F8FAFC"/>
            <w:tcMar>
              <w:top w:w="80" w:type="dxa"/>
              <w:bottom w:w="80" w:type="dxa"/>
              <w:left w:w="120" w:type="dxa"/>
              <w:right w:w="120" w:type="dxa"/>
            </w:tcMar>
          </w:tcPr>
          <w:p>
            <w:pPr>
              <w:spacing w:after="0"/>
            </w:pPr>
            <w:r>
              <w:rPr>
                <w:rFonts w:ascii="Segoe UI" w:hAnsi="Segoe UI"/>
                <w:color w:val="1E293B"/>
                <w:sz w:val="17"/>
              </w:rPr>
              <w:t>Tier-2</w:t>
            </w:r>
          </w:p>
        </w:tc>
        <w:tc>
          <w:tcPr>
            <w:tcW w:type="dxa" w:w="3456"/>
            <w:shd w:fill="F8FAFC"/>
            <w:tcMar>
              <w:top w:w="80" w:type="dxa"/>
              <w:bottom w:w="80" w:type="dxa"/>
              <w:left w:w="120" w:type="dxa"/>
              <w:right w:w="120" w:type="dxa"/>
            </w:tcMar>
          </w:tcPr>
          <w:p>
            <w:pPr>
              <w:spacing w:after="0"/>
            </w:pPr>
            <w:r>
              <w:rPr>
                <w:rFonts w:ascii="Segoe UI" w:hAnsi="Segoe UI"/>
                <w:color w:val="1E293B"/>
                <w:sz w:val="17"/>
              </w:rPr>
              <w:t>Staff recruitment, onboarding, leave approvals, payroll registers.</w:t>
            </w:r>
          </w:p>
        </w:tc>
        <w:tc>
          <w:tcPr>
            <w:tcW w:type="dxa" w:w="2304"/>
            <w:shd w:fill="F8FAFC"/>
            <w:tcMar>
              <w:top w:w="80" w:type="dxa"/>
              <w:bottom w:w="80" w:type="dxa"/>
              <w:left w:w="120" w:type="dxa"/>
              <w:right w:w="120" w:type="dxa"/>
            </w:tcMar>
          </w:tcPr>
          <w:p>
            <w:pPr>
              <w:spacing w:after="0"/>
            </w:pPr>
            <w:r>
              <w:rPr>
                <w:rFonts w:ascii="Segoe UI" w:hAnsi="Segoe UI"/>
                <w:color w:val="1E293B"/>
                <w:sz w:val="17"/>
              </w:rPr>
              <w:t>/admin/hr/*</w:t>
            </w:r>
          </w:p>
        </w:tc>
      </w:tr>
      <w:tr>
        <w:tc>
          <w:tcPr>
            <w:tcW w:type="dxa" w:w="2304"/>
            <w:shd w:fill="FFFFFF"/>
            <w:tcMar>
              <w:top w:w="80" w:type="dxa"/>
              <w:bottom w:w="80" w:type="dxa"/>
              <w:left w:w="120" w:type="dxa"/>
              <w:right w:w="120" w:type="dxa"/>
            </w:tcMar>
          </w:tcPr>
          <w:p>
            <w:pPr>
              <w:spacing w:after="0"/>
            </w:pPr>
            <w:r>
              <w:rPr>
                <w:rFonts w:ascii="Segoe UI" w:hAnsi="Segoe UI"/>
                <w:color w:val="1E293B"/>
                <w:sz w:val="17"/>
              </w:rPr>
              <w:t>Electoral Commissioner</w:t>
            </w:r>
          </w:p>
        </w:tc>
        <w:tc>
          <w:tcPr>
            <w:tcW w:type="dxa" w:w="1296"/>
            <w:shd w:fill="FFFFFF"/>
            <w:tcMar>
              <w:top w:w="80" w:type="dxa"/>
              <w:bottom w:w="80" w:type="dxa"/>
              <w:left w:w="120" w:type="dxa"/>
              <w:right w:w="120" w:type="dxa"/>
            </w:tcMar>
          </w:tcPr>
          <w:p>
            <w:pPr>
              <w:spacing w:after="0"/>
            </w:pPr>
            <w:r>
              <w:rPr>
                <w:rFonts w:ascii="Segoe UI" w:hAnsi="Segoe UI"/>
                <w:color w:val="1E293B"/>
                <w:sz w:val="17"/>
              </w:rPr>
              <w:t>Tier-3</w:t>
            </w:r>
          </w:p>
        </w:tc>
        <w:tc>
          <w:tcPr>
            <w:tcW w:type="dxa" w:w="3456"/>
            <w:shd w:fill="FFFFFF"/>
            <w:tcMar>
              <w:top w:w="80" w:type="dxa"/>
              <w:bottom w:w="80" w:type="dxa"/>
              <w:left w:w="120" w:type="dxa"/>
              <w:right w:w="120" w:type="dxa"/>
            </w:tcMar>
          </w:tcPr>
          <w:p>
            <w:pPr>
              <w:spacing w:after="0"/>
            </w:pPr>
            <w:r>
              <w:rPr>
                <w:rFonts w:ascii="Segoe UI" w:hAnsi="Segoe UI"/>
                <w:color w:val="1E293B"/>
                <w:sz w:val="17"/>
              </w:rPr>
              <w:t>Guild election setup, candidate vetting, certified ballot tallying.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/admin/voting/*</w:t>
            </w:r>
          </w:p>
        </w:tc>
      </w:tr>
    </w:tbl>
    <w:p>
      <w:pPr>
        <w:spacing w:after="120"/>
      </w:pPr>
    </w:p>
    <w:p>
      <w:pPr>
        <w:keepNext/>
        <w:spacing w:before="400" w:after="160"/>
      </w:pPr>
      <w:r>
        <w:rPr>
          <w:rFonts w:ascii="Segoe UI" w:hAnsi="Segoe UI"/>
          <w:b/>
          <w:color w:val="1E3A8A"/>
          <w:sz w:val="34"/>
        </w:rPr>
        <w:t>3. System Functional Requirements Specification (FR-01 to FR-12)</w:t>
      </w:r>
    </w:p>
    <w:p>
      <w:pPr>
        <w:spacing w:after="120" w:line="276" w:lineRule="auto"/>
      </w:pPr>
      <w:r>
        <w:rPr>
          <w:rFonts w:ascii="Segoe UI" w:hAnsi="Segoe UI"/>
          <w:color w:val="1E293B"/>
          <w:sz w:val="20"/>
        </w:rPr>
        <w:t>Each institutional functional requirement is formally specified with preconditions, input contracts, algorithmic state transformations, postconditions, and exception handling paths.</w:t>
      </w:r>
    </w:p>
    <w:tbl>
      <w:tblPr>
        <w:tblW w:type="auto" w:w="0"/>
        <w:tblLayout w:type="fixed"/>
        <w:tblLook w:firstColumn="1" w:firstRow="1" w:lastColumn="0" w:lastRow="0" w:noHBand="0" w:noVBand="1" w:val="04A0"/>
      </w:tblPr>
      <w:tblGrid>
        <w:gridCol w:w="2340"/>
        <w:gridCol w:w="2340"/>
        <w:gridCol w:w="2340"/>
        <w:gridCol w:w="2340"/>
      </w:tblGrid>
      <w:tr>
        <w:trPr>
          <w:tblHeader/>
        </w:trPr>
        <w:tc>
          <w:tcPr>
            <w:tcW w:type="dxa" w:w="1152"/>
            <w:shd w:fill="1E3A8A"/>
            <w:tcMar>
              <w:top w:w="100" w:type="dxa"/>
              <w:bottom w:w="100" w:type="dxa"/>
              <w:left w:w="120" w:type="dxa"/>
              <w:right w:w="120" w:type="dxa"/>
            </w:tcMar>
          </w:tcPr>
          <w:p>
            <w:pPr>
              <w:spacing w:after="0"/>
            </w:pPr>
            <w:r>
              <w:rPr>
                <w:rFonts w:ascii="Segoe UI" w:hAnsi="Segoe UI"/>
                <w:b/>
                <w:color w:val="FFFFFF"/>
                <w:sz w:val="18"/>
              </w:rPr>
              <w:t>Req ID</w:t>
            </w:r>
          </w:p>
        </w:tc>
        <w:tc>
          <w:tcPr>
            <w:tcW w:type="dxa" w:w="2160"/>
            <w:shd w:fill="1E3A8A"/>
            <w:tcMar>
              <w:top w:w="100" w:type="dxa"/>
              <w:bottom w:w="100" w:type="dxa"/>
              <w:left w:w="120" w:type="dxa"/>
              <w:right w:w="120" w:type="dxa"/>
            </w:tcMar>
          </w:tcPr>
          <w:p>
            <w:pPr>
              <w:spacing w:after="0"/>
            </w:pPr>
            <w:r>
              <w:rPr>
                <w:rFonts w:ascii="Segoe UI" w:hAnsi="Segoe UI"/>
                <w:b/>
                <w:color w:val="FFFFFF"/>
                <w:sz w:val="18"/>
              </w:rPr>
              <w:t>Domain Title</w:t>
            </w:r>
          </w:p>
        </w:tc>
        <w:tc>
          <w:tcPr>
            <w:tcW w:type="dxa" w:w="2592"/>
            <w:shd w:fill="1E3A8A"/>
            <w:tcMar>
              <w:top w:w="100" w:type="dxa"/>
              <w:bottom w:w="100" w:type="dxa"/>
              <w:left w:w="120" w:type="dxa"/>
              <w:right w:w="120" w:type="dxa"/>
            </w:tcMar>
          </w:tcPr>
          <w:p>
            <w:pPr>
              <w:spacing w:after="0"/>
            </w:pPr>
            <w:r>
              <w:rPr>
                <w:rFonts w:ascii="Segoe UI" w:hAnsi="Segoe UI"/>
                <w:b/>
                <w:color w:val="FFFFFF"/>
                <w:sz w:val="18"/>
              </w:rPr>
              <w:t>Primary Tables</w:t>
            </w:r>
          </w:p>
        </w:tc>
        <w:tc>
          <w:tcPr>
            <w:tcW w:type="dxa" w:w="3456"/>
            <w:shd w:fill="1E3A8A"/>
            <w:tcMar>
              <w:top w:w="100" w:type="dxa"/>
              <w:bottom w:w="100" w:type="dxa"/>
              <w:left w:w="120" w:type="dxa"/>
              <w:right w:w="120" w:type="dxa"/>
            </w:tcMar>
          </w:tcPr>
          <w:p>
            <w:pPr>
              <w:spacing w:after="0"/>
            </w:pPr>
            <w:r>
              <w:rPr>
                <w:rFonts w:ascii="Segoe UI" w:hAnsi="Segoe UI"/>
                <w:b/>
                <w:color w:val="FFFFFF"/>
                <w:sz w:val="18"/>
              </w:rPr>
              <w:t>Algorithmic &amp; Business Summary</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FR-01</w:t>
            </w:r>
          </w:p>
        </w:tc>
        <w:tc>
          <w:tcPr>
            <w:tcW w:type="dxa" w:w="2160"/>
            <w:shd w:fill="FFFFFF"/>
            <w:tcMar>
              <w:top w:w="80" w:type="dxa"/>
              <w:bottom w:w="80" w:type="dxa"/>
              <w:left w:w="120" w:type="dxa"/>
              <w:right w:w="120" w:type="dxa"/>
            </w:tcMar>
          </w:tcPr>
          <w:p>
            <w:pPr>
              <w:spacing w:after="0"/>
            </w:pPr>
            <w:r>
              <w:rPr>
                <w:rFonts w:ascii="Segoe UI" w:hAnsi="Segoe UI"/>
                <w:color w:val="1E293B"/>
                <w:sz w:val="17"/>
              </w:rPr>
              <w:t>Multi-Role RBAC</w:t>
            </w:r>
          </w:p>
        </w:tc>
        <w:tc>
          <w:tcPr>
            <w:tcW w:type="dxa" w:w="2592"/>
            <w:shd w:fill="FFFFFF"/>
            <w:tcMar>
              <w:top w:w="80" w:type="dxa"/>
              <w:bottom w:w="80" w:type="dxa"/>
              <w:left w:w="120" w:type="dxa"/>
              <w:right w:w="120" w:type="dxa"/>
            </w:tcMar>
          </w:tcPr>
          <w:p>
            <w:pPr>
              <w:spacing w:after="0"/>
            </w:pPr>
            <w:r>
              <w:rPr>
                <w:rFonts w:ascii="Segoe UI" w:hAnsi="Segoe UI"/>
                <w:color w:val="1E293B"/>
                <w:sz w:val="17"/>
              </w:rPr>
              <w:t>users, roles, role_user</w:t>
            </w:r>
          </w:p>
        </w:tc>
        <w:tc>
          <w:tcPr>
            <w:tcW w:type="dxa" w:w="3456"/>
            <w:shd w:fill="FFFFFF"/>
            <w:tcMar>
              <w:top w:w="80" w:type="dxa"/>
              <w:bottom w:w="80" w:type="dxa"/>
              <w:left w:w="120" w:type="dxa"/>
              <w:right w:w="120" w:type="dxa"/>
            </w:tcMar>
          </w:tcPr>
          <w:p>
            <w:pPr>
              <w:spacing w:after="0"/>
            </w:pPr>
            <w:r>
              <w:rPr>
                <w:rFonts w:ascii="Segoe UI" w:hAnsi="Segoe UI"/>
                <w:color w:val="1E293B"/>
                <w:sz w:val="17"/>
              </w:rPr>
              <w:t>Authenticates credentials via bcrypt; dynamically resolves multi-role permissions; enforces RoleMiddleware.</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FR-02</w:t>
            </w:r>
          </w:p>
        </w:tc>
        <w:tc>
          <w:tcPr>
            <w:tcW w:type="dxa" w:w="2160"/>
            <w:shd w:fill="F8FAFC"/>
            <w:tcMar>
              <w:top w:w="80" w:type="dxa"/>
              <w:bottom w:w="80" w:type="dxa"/>
              <w:left w:w="120" w:type="dxa"/>
              <w:right w:w="120" w:type="dxa"/>
            </w:tcMar>
          </w:tcPr>
          <w:p>
            <w:pPr>
              <w:spacing w:after="0"/>
            </w:pPr>
            <w:r>
              <w:rPr>
                <w:rFonts w:ascii="Segoe UI" w:hAnsi="Segoe UI"/>
                <w:color w:val="1E293B"/>
                <w:sz w:val="17"/>
              </w:rPr>
              <w:t>Curriculum Hierarchy</w:t>
            </w:r>
          </w:p>
        </w:tc>
        <w:tc>
          <w:tcPr>
            <w:tcW w:type="dxa" w:w="2592"/>
            <w:shd w:fill="F8FAFC"/>
            <w:tcMar>
              <w:top w:w="80" w:type="dxa"/>
              <w:bottom w:w="80" w:type="dxa"/>
              <w:left w:w="120" w:type="dxa"/>
              <w:right w:w="120" w:type="dxa"/>
            </w:tcMar>
          </w:tcPr>
          <w:p>
            <w:pPr>
              <w:spacing w:after="0"/>
            </w:pPr>
            <w:r>
              <w:rPr>
                <w:rFonts w:ascii="Segoe UI" w:hAnsi="Segoe UI"/>
                <w:color w:val="1E293B"/>
                <w:sz w:val="17"/>
              </w:rPr>
              <w:t>faculties, departments, courses</w:t>
            </w:r>
          </w:p>
        </w:tc>
        <w:tc>
          <w:tcPr>
            <w:tcW w:type="dxa" w:w="3456"/>
            <w:shd w:fill="F8FAFC"/>
            <w:tcMar>
              <w:top w:w="80" w:type="dxa"/>
              <w:bottom w:w="80" w:type="dxa"/>
              <w:left w:w="120" w:type="dxa"/>
              <w:right w:w="120" w:type="dxa"/>
            </w:tcMar>
          </w:tcPr>
          <w:p>
            <w:pPr>
              <w:spacing w:after="0"/>
            </w:pPr>
            <w:r>
              <w:rPr>
                <w:rFonts w:ascii="Segoe UI" w:hAnsi="Segoe UI"/>
                <w:color w:val="1E293B"/>
                <w:sz w:val="17"/>
              </w:rPr>
              <w:t>Enforces 4-tier academic hierarchy; validates course codes and prerequisite linkages.</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FR-03</w:t>
            </w:r>
          </w:p>
        </w:tc>
        <w:tc>
          <w:tcPr>
            <w:tcW w:type="dxa" w:w="2160"/>
            <w:shd w:fill="FFFFFF"/>
            <w:tcMar>
              <w:top w:w="80" w:type="dxa"/>
              <w:bottom w:w="80" w:type="dxa"/>
              <w:left w:w="120" w:type="dxa"/>
              <w:right w:w="120" w:type="dxa"/>
            </w:tcMar>
          </w:tcPr>
          <w:p>
            <w:pPr>
              <w:spacing w:after="0"/>
            </w:pPr>
            <w:r>
              <w:rPr>
                <w:rFonts w:ascii="Segoe UI" w:hAnsi="Segoe UI"/>
                <w:color w:val="1E293B"/>
                <w:sz w:val="17"/>
              </w:rPr>
              <w:t>Admissions Pipeline</w:t>
            </w:r>
          </w:p>
        </w:tc>
        <w:tc>
          <w:tcPr>
            <w:tcW w:type="dxa" w:w="2592"/>
            <w:shd w:fill="FFFFFF"/>
            <w:tcMar>
              <w:top w:w="80" w:type="dxa"/>
              <w:bottom w:w="80" w:type="dxa"/>
              <w:left w:w="120" w:type="dxa"/>
              <w:right w:w="120" w:type="dxa"/>
            </w:tcMar>
          </w:tcPr>
          <w:p>
            <w:pPr>
              <w:spacing w:after="0"/>
            </w:pPr>
            <w:r>
              <w:rPr>
                <w:rFonts w:ascii="Segoe UI" w:hAnsi="Segoe UI"/>
                <w:color w:val="1E293B"/>
                <w:sz w:val="17"/>
              </w:rPr>
              <w:t>applications, student_profiles</w:t>
            </w:r>
          </w:p>
        </w:tc>
        <w:tc>
          <w:tcPr>
            <w:tcW w:type="dxa" w:w="3456"/>
            <w:shd w:fill="FFFFFF"/>
            <w:tcMar>
              <w:top w:w="80" w:type="dxa"/>
              <w:bottom w:w="80" w:type="dxa"/>
              <w:left w:w="120" w:type="dxa"/>
              <w:right w:w="120" w:type="dxa"/>
            </w:tcMar>
          </w:tcPr>
          <w:p>
            <w:pPr>
              <w:spacing w:after="0"/>
            </w:pPr>
            <w:r>
              <w:rPr>
                <w:rFonts w:ascii="Segoe UI" w:hAnsi="Segoe UI"/>
                <w:color w:val="1E293B"/>
                <w:sz w:val="17"/>
              </w:rPr>
              <w:t>Processes digital dossiers; assigns unique matriculation numbers; provisions student credentials.</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FR-04</w:t>
            </w:r>
          </w:p>
        </w:tc>
        <w:tc>
          <w:tcPr>
            <w:tcW w:type="dxa" w:w="2160"/>
            <w:shd w:fill="F8FAFC"/>
            <w:tcMar>
              <w:top w:w="80" w:type="dxa"/>
              <w:bottom w:w="80" w:type="dxa"/>
              <w:left w:w="120" w:type="dxa"/>
              <w:right w:w="120" w:type="dxa"/>
            </w:tcMar>
          </w:tcPr>
          <w:p>
            <w:pPr>
              <w:spacing w:after="0"/>
            </w:pPr>
            <w:r>
              <w:rPr>
                <w:rFonts w:ascii="Segoe UI" w:hAnsi="Segoe UI"/>
                <w:color w:val="1E293B"/>
                <w:sz w:val="17"/>
              </w:rPr>
              <w:t>Course Registration</w:t>
            </w:r>
          </w:p>
        </w:tc>
        <w:tc>
          <w:tcPr>
            <w:tcW w:type="dxa" w:w="2592"/>
            <w:shd w:fill="F8FAFC"/>
            <w:tcMar>
              <w:top w:w="80" w:type="dxa"/>
              <w:bottom w:w="80" w:type="dxa"/>
              <w:left w:w="120" w:type="dxa"/>
              <w:right w:w="120" w:type="dxa"/>
            </w:tcMar>
          </w:tcPr>
          <w:p>
            <w:pPr>
              <w:spacing w:after="0"/>
            </w:pPr>
            <w:r>
              <w:rPr>
                <w:rFonts w:ascii="Segoe UI" w:hAnsi="Segoe UI"/>
                <w:color w:val="1E293B"/>
                <w:sz w:val="17"/>
              </w:rPr>
              <w:t>course_enrollments, courses</w:t>
            </w:r>
          </w:p>
        </w:tc>
        <w:tc>
          <w:tcPr>
            <w:tcW w:type="dxa" w:w="3456"/>
            <w:shd w:fill="F8FAFC"/>
            <w:tcMar>
              <w:top w:w="80" w:type="dxa"/>
              <w:bottom w:w="80" w:type="dxa"/>
              <w:left w:w="120" w:type="dxa"/>
              <w:right w:w="120" w:type="dxa"/>
            </w:tcMar>
          </w:tcPr>
          <w:p>
            <w:pPr>
              <w:spacing w:after="0"/>
            </w:pPr>
            <w:r>
              <w:rPr>
                <w:rFonts w:ascii="Segoe UI" w:hAnsi="Segoe UI"/>
                <w:color w:val="1E293B"/>
                <w:sz w:val="17"/>
              </w:rPr>
              <w:t>Validates semester fee clearance; verifies passed prerequisites; enforces credit load bounds [15, 24].</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FR-05</w:t>
            </w:r>
          </w:p>
        </w:tc>
        <w:tc>
          <w:tcPr>
            <w:tcW w:type="dxa" w:w="2160"/>
            <w:shd w:fill="FFFFFF"/>
            <w:tcMar>
              <w:top w:w="80" w:type="dxa"/>
              <w:bottom w:w="80" w:type="dxa"/>
              <w:left w:w="120" w:type="dxa"/>
              <w:right w:w="120" w:type="dxa"/>
            </w:tcMar>
          </w:tcPr>
          <w:p>
            <w:pPr>
              <w:spacing w:after="0"/>
            </w:pPr>
            <w:r>
              <w:rPr>
                <w:rFonts w:ascii="Segoe UI" w:hAnsi="Segoe UI"/>
                <w:color w:val="1E293B"/>
                <w:sz w:val="17"/>
              </w:rPr>
              <w:t>LMS &amp; Coursework</w:t>
            </w:r>
          </w:p>
        </w:tc>
        <w:tc>
          <w:tcPr>
            <w:tcW w:type="dxa" w:w="2592"/>
            <w:shd w:fill="FFFFFF"/>
            <w:tcMar>
              <w:top w:w="80" w:type="dxa"/>
              <w:bottom w:w="80" w:type="dxa"/>
              <w:left w:w="120" w:type="dxa"/>
              <w:right w:w="120" w:type="dxa"/>
            </w:tcMar>
          </w:tcPr>
          <w:p>
            <w:pPr>
              <w:spacing w:after="0"/>
            </w:pPr>
            <w:r>
              <w:rPr>
                <w:rFonts w:ascii="Segoe UI" w:hAnsi="Segoe UI"/>
                <w:color w:val="1E293B"/>
                <w:sz w:val="17"/>
              </w:rPr>
              <w:t>course_materials, assignments</w:t>
            </w:r>
          </w:p>
        </w:tc>
        <w:tc>
          <w:tcPr>
            <w:tcW w:type="dxa" w:w="3456"/>
            <w:shd w:fill="FFFFFF"/>
            <w:tcMar>
              <w:top w:w="80" w:type="dxa"/>
              <w:bottom w:w="80" w:type="dxa"/>
              <w:left w:w="120" w:type="dxa"/>
              <w:right w:w="120" w:type="dxa"/>
            </w:tcMar>
          </w:tcPr>
          <w:p>
            <w:pPr>
              <w:spacing w:after="0"/>
            </w:pPr>
            <w:r>
              <w:rPr>
                <w:rFonts w:ascii="Segoe UI" w:hAnsi="Segoe UI"/>
                <w:color w:val="1E293B"/>
                <w:sz w:val="17"/>
              </w:rPr>
              <w:t>Manages lecture material distribution, assignment submissions, and timed online quizzes.</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FR-06</w:t>
            </w:r>
          </w:p>
        </w:tc>
        <w:tc>
          <w:tcPr>
            <w:tcW w:type="dxa" w:w="2160"/>
            <w:shd w:fill="F8FAFC"/>
            <w:tcMar>
              <w:top w:w="80" w:type="dxa"/>
              <w:bottom w:w="80" w:type="dxa"/>
              <w:left w:w="120" w:type="dxa"/>
              <w:right w:w="120" w:type="dxa"/>
            </w:tcMar>
          </w:tcPr>
          <w:p>
            <w:pPr>
              <w:spacing w:after="0"/>
            </w:pPr>
            <w:r>
              <w:rPr>
                <w:rFonts w:ascii="Segoe UI" w:hAnsi="Segoe UI"/>
                <w:color w:val="1E293B"/>
                <w:sz w:val="17"/>
              </w:rPr>
              <w:t>Grading &amp; CGPA Engine</w:t>
            </w:r>
          </w:p>
        </w:tc>
        <w:tc>
          <w:tcPr>
            <w:tcW w:type="dxa" w:w="2592"/>
            <w:shd w:fill="F8FAFC"/>
            <w:tcMar>
              <w:top w:w="80" w:type="dxa"/>
              <w:bottom w:w="80" w:type="dxa"/>
              <w:left w:w="120" w:type="dxa"/>
              <w:right w:w="120" w:type="dxa"/>
            </w:tcMar>
          </w:tcPr>
          <w:p>
            <w:pPr>
              <w:spacing w:after="0"/>
            </w:pPr>
            <w:r>
              <w:rPr>
                <w:rFonts w:ascii="Segoe UI" w:hAnsi="Segoe UI"/>
                <w:color w:val="1E293B"/>
                <w:sz w:val="17"/>
              </w:rPr>
              <w:t>grades, exams, exam_attempts</w:t>
            </w:r>
          </w:p>
        </w:tc>
        <w:tc>
          <w:tcPr>
            <w:tcW w:type="dxa" w:w="3456"/>
            <w:shd w:fill="F8FAFC"/>
            <w:tcMar>
              <w:top w:w="80" w:type="dxa"/>
              <w:bottom w:w="80" w:type="dxa"/>
              <w:left w:w="120" w:type="dxa"/>
              <w:right w:w="120" w:type="dxa"/>
            </w:tcMar>
          </w:tcPr>
          <w:p>
            <w:pPr>
              <w:spacing w:after="0"/>
            </w:pPr>
            <w:r>
              <w:rPr>
                <w:rFonts w:ascii="Segoe UI" w:hAnsi="Segoe UI"/>
                <w:color w:val="1E293B"/>
                <w:sz w:val="17"/>
              </w:rPr>
              <w:t>Computes total scores (CA+Exam); maps to grade points; recalculates semester GPA and CGPA.</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FR-07</w:t>
            </w:r>
          </w:p>
        </w:tc>
        <w:tc>
          <w:tcPr>
            <w:tcW w:type="dxa" w:w="2160"/>
            <w:shd w:fill="FFFFFF"/>
            <w:tcMar>
              <w:top w:w="80" w:type="dxa"/>
              <w:bottom w:w="80" w:type="dxa"/>
              <w:left w:w="120" w:type="dxa"/>
              <w:right w:w="120" w:type="dxa"/>
            </w:tcMar>
          </w:tcPr>
          <w:p>
            <w:pPr>
              <w:spacing w:after="0"/>
            </w:pPr>
            <w:r>
              <w:rPr>
                <w:rFonts w:ascii="Segoe UI" w:hAnsi="Segoe UI"/>
                <w:color w:val="1E293B"/>
                <w:sz w:val="17"/>
              </w:rPr>
              <w:t>Deanery Governance</w:t>
            </w:r>
          </w:p>
        </w:tc>
        <w:tc>
          <w:tcPr>
            <w:tcW w:type="dxa" w:w="2592"/>
            <w:shd w:fill="FFFFFF"/>
            <w:tcMar>
              <w:top w:w="80" w:type="dxa"/>
              <w:bottom w:w="80" w:type="dxa"/>
              <w:left w:w="120" w:type="dxa"/>
              <w:right w:w="120" w:type="dxa"/>
            </w:tcMar>
          </w:tcPr>
          <w:p>
            <w:pPr>
              <w:spacing w:after="0"/>
            </w:pPr>
            <w:r>
              <w:rPr>
                <w:rFonts w:ascii="Segoe UI" w:hAnsi="Segoe UI"/>
                <w:color w:val="1E293B"/>
                <w:sz w:val="17"/>
              </w:rPr>
              <w:t>budget_requests, quality_reviews</w:t>
            </w:r>
          </w:p>
        </w:tc>
        <w:tc>
          <w:tcPr>
            <w:tcW w:type="dxa" w:w="3456"/>
            <w:shd w:fill="FFFFFF"/>
            <w:tcMar>
              <w:top w:w="80" w:type="dxa"/>
              <w:bottom w:w="80" w:type="dxa"/>
              <w:left w:w="120" w:type="dxa"/>
              <w:right w:w="120" w:type="dxa"/>
            </w:tcMar>
          </w:tcPr>
          <w:p>
            <w:pPr>
              <w:spacing w:after="0"/>
            </w:pPr>
            <w:r>
              <w:rPr>
                <w:rFonts w:ascii="Segoe UI" w:hAnsi="Segoe UI"/>
                <w:color w:val="1E293B"/>
                <w:sz w:val="17"/>
              </w:rPr>
              <w:t>Empowers Deans to arbitrate student petitions, evaluate faculty, and approve departmental budgets.</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FR-08</w:t>
            </w:r>
          </w:p>
        </w:tc>
        <w:tc>
          <w:tcPr>
            <w:tcW w:type="dxa" w:w="2160"/>
            <w:shd w:fill="F8FAFC"/>
            <w:tcMar>
              <w:top w:w="80" w:type="dxa"/>
              <w:bottom w:w="80" w:type="dxa"/>
              <w:left w:w="120" w:type="dxa"/>
              <w:right w:w="120" w:type="dxa"/>
            </w:tcMar>
          </w:tcPr>
          <w:p>
            <w:pPr>
              <w:spacing w:after="0"/>
            </w:pPr>
            <w:r>
              <w:rPr>
                <w:rFonts w:ascii="Segoe UI" w:hAnsi="Segoe UI"/>
                <w:color w:val="1E293B"/>
                <w:sz w:val="17"/>
              </w:rPr>
              <w:t>Fee Billing &amp; PRN</w:t>
            </w:r>
          </w:p>
        </w:tc>
        <w:tc>
          <w:tcPr>
            <w:tcW w:type="dxa" w:w="2592"/>
            <w:shd w:fill="F8FAFC"/>
            <w:tcMar>
              <w:top w:w="80" w:type="dxa"/>
              <w:bottom w:w="80" w:type="dxa"/>
              <w:left w:w="120" w:type="dxa"/>
              <w:right w:w="120" w:type="dxa"/>
            </w:tcMar>
          </w:tcPr>
          <w:p>
            <w:pPr>
              <w:spacing w:after="0"/>
            </w:pPr>
            <w:r>
              <w:rPr>
                <w:rFonts w:ascii="Segoe UI" w:hAnsi="Segoe UI"/>
                <w:color w:val="1E293B"/>
                <w:sz w:val="17"/>
              </w:rPr>
              <w:t>fee_structures, payments, ledger</w:t>
            </w:r>
          </w:p>
        </w:tc>
        <w:tc>
          <w:tcPr>
            <w:tcW w:type="dxa" w:w="3456"/>
            <w:shd w:fill="F8FAFC"/>
            <w:tcMar>
              <w:top w:w="80" w:type="dxa"/>
              <w:bottom w:w="80" w:type="dxa"/>
              <w:left w:w="120" w:type="dxa"/>
              <w:right w:w="120" w:type="dxa"/>
            </w:tcMar>
          </w:tcPr>
          <w:p>
            <w:pPr>
              <w:spacing w:after="0"/>
            </w:pPr>
            <w:r>
              <w:rPr>
                <w:rFonts w:ascii="Segoe UI" w:hAnsi="Segoe UI"/>
                <w:color w:val="1E293B"/>
                <w:sz w:val="17"/>
              </w:rPr>
              <w:t>Generates algorithmic 12-digit PRN; reconciles bank payments; posts double-entry ledger journals.</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FR-09</w:t>
            </w:r>
          </w:p>
        </w:tc>
        <w:tc>
          <w:tcPr>
            <w:tcW w:type="dxa" w:w="2160"/>
            <w:shd w:fill="FFFFFF"/>
            <w:tcMar>
              <w:top w:w="80" w:type="dxa"/>
              <w:bottom w:w="80" w:type="dxa"/>
              <w:left w:w="120" w:type="dxa"/>
              <w:right w:w="120" w:type="dxa"/>
            </w:tcMar>
          </w:tcPr>
          <w:p>
            <w:pPr>
              <w:spacing w:after="0"/>
            </w:pPr>
            <w:r>
              <w:rPr>
                <w:rFonts w:ascii="Segoe UI" w:hAnsi="Segoe UI"/>
                <w:color w:val="1E293B"/>
                <w:sz w:val="17"/>
              </w:rPr>
              <w:t>HR &amp; Payroll Engine</w:t>
            </w:r>
          </w:p>
        </w:tc>
        <w:tc>
          <w:tcPr>
            <w:tcW w:type="dxa" w:w="2592"/>
            <w:shd w:fill="FFFFFF"/>
            <w:tcMar>
              <w:top w:w="80" w:type="dxa"/>
              <w:bottom w:w="80" w:type="dxa"/>
              <w:left w:w="120" w:type="dxa"/>
              <w:right w:w="120" w:type="dxa"/>
            </w:tcMar>
          </w:tcPr>
          <w:p>
            <w:pPr>
              <w:spacing w:after="0"/>
            </w:pPr>
            <w:r>
              <w:rPr>
                <w:rFonts w:ascii="Segoe UI" w:hAnsi="Segoe UI"/>
                <w:color w:val="1E293B"/>
                <w:sz w:val="17"/>
              </w:rPr>
              <w:t>hr_employees, payroll_records</w:t>
            </w:r>
          </w:p>
        </w:tc>
        <w:tc>
          <w:tcPr>
            <w:tcW w:type="dxa" w:w="3456"/>
            <w:shd w:fill="FFFFFF"/>
            <w:tcMar>
              <w:top w:w="80" w:type="dxa"/>
              <w:bottom w:w="80" w:type="dxa"/>
              <w:left w:w="120" w:type="dxa"/>
              <w:right w:w="120" w:type="dxa"/>
            </w:tcMar>
          </w:tcPr>
          <w:p>
            <w:pPr>
              <w:spacing w:after="0"/>
            </w:pPr>
            <w:r>
              <w:rPr>
                <w:rFonts w:ascii="Segoe UI" w:hAnsi="Segoe UI"/>
                <w:color w:val="1E293B"/>
                <w:sz w:val="17"/>
              </w:rPr>
              <w:t>Manages staff contracts, biometric time logs, leave approvals, and automated monthly payroll registers.</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FR-10</w:t>
            </w:r>
          </w:p>
        </w:tc>
        <w:tc>
          <w:tcPr>
            <w:tcW w:type="dxa" w:w="2160"/>
            <w:shd w:fill="F8FAFC"/>
            <w:tcMar>
              <w:top w:w="80" w:type="dxa"/>
              <w:bottom w:w="80" w:type="dxa"/>
              <w:left w:w="120" w:type="dxa"/>
              <w:right w:w="120" w:type="dxa"/>
            </w:tcMar>
          </w:tcPr>
          <w:p>
            <w:pPr>
              <w:spacing w:after="0"/>
            </w:pPr>
            <w:r>
              <w:rPr>
                <w:rFonts w:ascii="Segoe UI" w:hAnsi="Segoe UI"/>
                <w:color w:val="1E293B"/>
                <w:sz w:val="17"/>
              </w:rPr>
              <w:t>Hostels &amp; Logistics</w:t>
            </w:r>
          </w:p>
        </w:tc>
        <w:tc>
          <w:tcPr>
            <w:tcW w:type="dxa" w:w="2592"/>
            <w:shd w:fill="F8FAFC"/>
            <w:tcMar>
              <w:top w:w="80" w:type="dxa"/>
              <w:bottom w:w="80" w:type="dxa"/>
              <w:left w:w="120" w:type="dxa"/>
              <w:right w:w="120" w:type="dxa"/>
            </w:tcMar>
          </w:tcPr>
          <w:p>
            <w:pPr>
              <w:spacing w:after="0"/>
            </w:pPr>
            <w:r>
              <w:rPr>
                <w:rFonts w:ascii="Segoe UI" w:hAnsi="Segoe UI"/>
                <w:color w:val="1E293B"/>
                <w:sz w:val="17"/>
              </w:rPr>
              <w:t>hostel_allocations, library_loans</w:t>
            </w:r>
          </w:p>
        </w:tc>
        <w:tc>
          <w:tcPr>
            <w:tcW w:type="dxa" w:w="3456"/>
            <w:shd w:fill="F8FAFC"/>
            <w:tcMar>
              <w:top w:w="80" w:type="dxa"/>
              <w:bottom w:w="80" w:type="dxa"/>
              <w:left w:w="120" w:type="dxa"/>
              <w:right w:w="120" w:type="dxa"/>
            </w:tcMar>
          </w:tcPr>
          <w:p>
            <w:pPr>
              <w:spacing w:after="0"/>
            </w:pPr>
            <w:r>
              <w:rPr>
                <w:rFonts w:ascii="Segoe UI" w:hAnsi="Segoe UI"/>
                <w:color w:val="1E293B"/>
                <w:sz w:val="17"/>
              </w:rPr>
              <w:t>Allocates hostel beds by gender and capacity; manages library item circulation and asset tracking.</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FR-11</w:t>
            </w:r>
          </w:p>
        </w:tc>
        <w:tc>
          <w:tcPr>
            <w:tcW w:type="dxa" w:w="2160"/>
            <w:shd w:fill="FFFFFF"/>
            <w:tcMar>
              <w:top w:w="80" w:type="dxa"/>
              <w:bottom w:w="80" w:type="dxa"/>
              <w:left w:w="120" w:type="dxa"/>
              <w:right w:w="120" w:type="dxa"/>
            </w:tcMar>
          </w:tcPr>
          <w:p>
            <w:pPr>
              <w:spacing w:after="0"/>
            </w:pPr>
            <w:r>
              <w:rPr>
                <w:rFonts w:ascii="Segoe UI" w:hAnsi="Segoe UI"/>
                <w:color w:val="1E293B"/>
                <w:sz w:val="17"/>
              </w:rPr>
              <w:t>Campus E-Voting</w:t>
            </w:r>
          </w:p>
        </w:tc>
        <w:tc>
          <w:tcPr>
            <w:tcW w:type="dxa" w:w="2592"/>
            <w:shd w:fill="FFFFFF"/>
            <w:tcMar>
              <w:top w:w="80" w:type="dxa"/>
              <w:bottom w:w="80" w:type="dxa"/>
              <w:left w:w="120" w:type="dxa"/>
              <w:right w:w="120" w:type="dxa"/>
            </w:tcMar>
          </w:tcPr>
          <w:p>
            <w:pPr>
              <w:spacing w:after="0"/>
            </w:pPr>
            <w:r>
              <w:rPr>
                <w:rFonts w:ascii="Segoe UI" w:hAnsi="Segoe UI"/>
                <w:color w:val="1E293B"/>
                <w:sz w:val="17"/>
              </w:rPr>
              <w:t>voting_sessions, votes</w:t>
            </w:r>
          </w:p>
        </w:tc>
        <w:tc>
          <w:tcPr>
            <w:tcW w:type="dxa" w:w="3456"/>
            <w:shd w:fill="FFFFFF"/>
            <w:tcMar>
              <w:top w:w="80" w:type="dxa"/>
              <w:bottom w:w="80" w:type="dxa"/>
              <w:left w:w="120" w:type="dxa"/>
              <w:right w:w="120" w:type="dxa"/>
            </w:tcMar>
          </w:tcPr>
          <w:p>
            <w:pPr>
              <w:spacing w:after="0"/>
            </w:pPr>
            <w:r>
              <w:rPr>
                <w:rFonts w:ascii="Segoe UI" w:hAnsi="Segoe UI"/>
                <w:color w:val="1E293B"/>
                <w:sz w:val="17"/>
              </w:rPr>
              <w:t>Conducts secret ballot guild elections with cryptographic double-vote prevention.</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FR-12</w:t>
            </w:r>
          </w:p>
        </w:tc>
        <w:tc>
          <w:tcPr>
            <w:tcW w:type="dxa" w:w="2160"/>
            <w:shd w:fill="F8FAFC"/>
            <w:tcMar>
              <w:top w:w="80" w:type="dxa"/>
              <w:bottom w:w="80" w:type="dxa"/>
              <w:left w:w="120" w:type="dxa"/>
              <w:right w:w="120" w:type="dxa"/>
            </w:tcMar>
          </w:tcPr>
          <w:p>
            <w:pPr>
              <w:spacing w:after="0"/>
            </w:pPr>
            <w:r>
              <w:rPr>
                <w:rFonts w:ascii="Segoe UI" w:hAnsi="Segoe UI"/>
                <w:color w:val="1E293B"/>
                <w:sz w:val="17"/>
              </w:rPr>
              <w:t>Audit Kernel</w:t>
            </w:r>
          </w:p>
        </w:tc>
        <w:tc>
          <w:tcPr>
            <w:tcW w:type="dxa" w:w="2592"/>
            <w:shd w:fill="F8FAFC"/>
            <w:tcMar>
              <w:top w:w="80" w:type="dxa"/>
              <w:bottom w:w="80" w:type="dxa"/>
              <w:left w:w="120" w:type="dxa"/>
              <w:right w:w="120" w:type="dxa"/>
            </w:tcMar>
          </w:tcPr>
          <w:p>
            <w:pPr>
              <w:spacing w:after="0"/>
            </w:pPr>
            <w:r>
              <w:rPr>
                <w:rFonts w:ascii="Segoe UI" w:hAnsi="Segoe UI"/>
                <w:color w:val="1E293B"/>
                <w:sz w:val="17"/>
              </w:rPr>
              <w:t>audit_logs, system_settings</w:t>
            </w:r>
          </w:p>
        </w:tc>
        <w:tc>
          <w:tcPr>
            <w:tcW w:type="dxa" w:w="3456"/>
            <w:shd w:fill="F8FAFC"/>
            <w:tcMar>
              <w:top w:w="80" w:type="dxa"/>
              <w:bottom w:w="80" w:type="dxa"/>
              <w:left w:w="120" w:type="dxa"/>
              <w:right w:w="120" w:type="dxa"/>
            </w:tcMar>
          </w:tcPr>
          <w:p>
            <w:pPr>
              <w:spacing w:after="0"/>
            </w:pPr>
            <w:r>
              <w:rPr>
                <w:rFonts w:ascii="Segoe UI" w:hAnsi="Segoe UI"/>
                <w:color w:val="1E293B"/>
                <w:sz w:val="17"/>
              </w:rPr>
              <w:t>Maintains immutable system modification audit trail with client IP and serialized attributes.</w:t>
            </w:r>
          </w:p>
        </w:tc>
      </w:tr>
    </w:tbl>
    <w:p>
      <w:pPr>
        <w:spacing w:after="120"/>
      </w:pPr>
    </w:p>
    <w:p>
      <w:r>
        <w:br w:type="page"/>
      </w:r>
    </w:p>
    <w:p>
      <w:pPr>
        <w:keepNext/>
        <w:spacing w:before="400" w:after="160"/>
      </w:pPr>
      <w:r>
        <w:rPr>
          <w:rFonts w:ascii="Segoe UI" w:hAnsi="Segoe UI"/>
          <w:b/>
          <w:color w:val="1E3A8A"/>
          <w:sz w:val="34"/>
        </w:rPr>
        <w:t>4. Non-Functional Requirements &amp; Performance Attributes</w:t>
      </w:r>
    </w:p>
    <w:tbl>
      <w:tblPr>
        <w:tblW w:type="auto" w:w="0"/>
        <w:tblLayout w:type="fixed"/>
        <w:tblLook w:firstColumn="1" w:firstRow="1" w:lastColumn="0" w:lastRow="0" w:noHBand="0" w:noVBand="1" w:val="04A0"/>
      </w:tblPr>
      <w:tblGrid>
        <w:gridCol w:w="3120"/>
        <w:gridCol w:w="3120"/>
        <w:gridCol w:w="3120"/>
      </w:tblGrid>
      <w:tr>
        <w:trPr>
          <w:tblHeader/>
        </w:trPr>
        <w:tc>
          <w:tcPr>
            <w:tcW w:type="dxa" w:w="2592"/>
            <w:shd w:fill="1E3A8A"/>
            <w:tcMar>
              <w:top w:w="100" w:type="dxa"/>
              <w:bottom w:w="100" w:type="dxa"/>
              <w:left w:w="120" w:type="dxa"/>
              <w:right w:w="120" w:type="dxa"/>
            </w:tcMar>
          </w:tcPr>
          <w:p>
            <w:pPr>
              <w:spacing w:after="0"/>
            </w:pPr>
            <w:r>
              <w:rPr>
                <w:rFonts w:ascii="Segoe UI" w:hAnsi="Segoe UI"/>
                <w:b/>
                <w:color w:val="FFFFFF"/>
                <w:sz w:val="18"/>
              </w:rPr>
              <w:t>Engineering Dimension</w:t>
            </w:r>
          </w:p>
        </w:tc>
        <w:tc>
          <w:tcPr>
            <w:tcW w:type="dxa" w:w="4320"/>
            <w:shd w:fill="1E3A8A"/>
            <w:tcMar>
              <w:top w:w="100" w:type="dxa"/>
              <w:bottom w:w="100" w:type="dxa"/>
              <w:left w:w="120" w:type="dxa"/>
              <w:right w:w="120" w:type="dxa"/>
            </w:tcMar>
          </w:tcPr>
          <w:p>
            <w:pPr>
              <w:spacing w:after="0"/>
            </w:pPr>
            <w:r>
              <w:rPr>
                <w:rFonts w:ascii="Segoe UI" w:hAnsi="Segoe UI"/>
                <w:b/>
                <w:color w:val="FFFFFF"/>
                <w:sz w:val="18"/>
              </w:rPr>
              <w:t>Quantitative Institutional Specification</w:t>
            </w:r>
          </w:p>
        </w:tc>
        <w:tc>
          <w:tcPr>
            <w:tcW w:type="dxa" w:w="2448"/>
            <w:shd w:fill="1E3A8A"/>
            <w:tcMar>
              <w:top w:w="100" w:type="dxa"/>
              <w:bottom w:w="100" w:type="dxa"/>
              <w:left w:w="120" w:type="dxa"/>
              <w:right w:w="120" w:type="dxa"/>
            </w:tcMar>
          </w:tcPr>
          <w:p>
            <w:pPr>
              <w:spacing w:after="0"/>
            </w:pPr>
            <w:r>
              <w:rPr>
                <w:rFonts w:ascii="Segoe UI" w:hAnsi="Segoe UI"/>
                <w:b/>
                <w:color w:val="FFFFFF"/>
                <w:sz w:val="18"/>
              </w:rPr>
              <w:t>Verification Standard</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Read Latency Budget</w:t>
            </w:r>
          </w:p>
        </w:tc>
        <w:tc>
          <w:tcPr>
            <w:tcW w:type="dxa" w:w="4320"/>
            <w:shd w:fill="FFFFFF"/>
            <w:tcMar>
              <w:top w:w="80" w:type="dxa"/>
              <w:bottom w:w="80" w:type="dxa"/>
              <w:left w:w="120" w:type="dxa"/>
              <w:right w:w="120" w:type="dxa"/>
            </w:tcMar>
          </w:tcPr>
          <w:p>
            <w:pPr>
              <w:spacing w:after="0"/>
            </w:pPr>
            <w:r>
              <w:rPr>
                <w:rFonts w:ascii="Segoe UI" w:hAnsi="Segoe UI"/>
                <w:color w:val="1E293B"/>
                <w:sz w:val="17"/>
              </w:rPr>
              <w:t>&lt;= 200 ms for standard dashboard queries at 95th percentile.</w:t>
            </w:r>
          </w:p>
        </w:tc>
        <w:tc>
          <w:tcPr>
            <w:tcW w:type="dxa" w:w="2448"/>
            <w:shd w:fill="FFFFFF"/>
            <w:tcMar>
              <w:top w:w="80" w:type="dxa"/>
              <w:bottom w:w="80" w:type="dxa"/>
              <w:left w:w="120" w:type="dxa"/>
              <w:right w:w="120" w:type="dxa"/>
            </w:tcMar>
          </w:tcPr>
          <w:p>
            <w:pPr>
              <w:spacing w:after="0"/>
            </w:pPr>
            <w:r>
              <w:rPr>
                <w:rFonts w:ascii="Segoe UI" w:hAnsi="Segoe UI"/>
                <w:color w:val="1E293B"/>
                <w:sz w:val="17"/>
              </w:rPr>
              <w:t>Automated Profiler Benchmark</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Write Latency Budget</w:t>
            </w:r>
          </w:p>
        </w:tc>
        <w:tc>
          <w:tcPr>
            <w:tcW w:type="dxa" w:w="4320"/>
            <w:shd w:fill="F8FAFC"/>
            <w:tcMar>
              <w:top w:w="80" w:type="dxa"/>
              <w:bottom w:w="80" w:type="dxa"/>
              <w:left w:w="120" w:type="dxa"/>
              <w:right w:w="120" w:type="dxa"/>
            </w:tcMar>
          </w:tcPr>
          <w:p>
            <w:pPr>
              <w:spacing w:after="0"/>
            </w:pPr>
            <w:r>
              <w:rPr>
                <w:rFonts w:ascii="Segoe UI" w:hAnsi="Segoe UI"/>
                <w:color w:val="1E293B"/>
                <w:sz w:val="17"/>
              </w:rPr>
              <w:t>&lt;= 500 ms for transactional mutations (enrollment, grading, PRN).</w:t>
            </w:r>
          </w:p>
        </w:tc>
        <w:tc>
          <w:tcPr>
            <w:tcW w:type="dxa" w:w="2448"/>
            <w:shd w:fill="F8FAFC"/>
            <w:tcMar>
              <w:top w:w="80" w:type="dxa"/>
              <w:bottom w:w="80" w:type="dxa"/>
              <w:left w:w="120" w:type="dxa"/>
              <w:right w:w="120" w:type="dxa"/>
            </w:tcMar>
          </w:tcPr>
          <w:p>
            <w:pPr>
              <w:spacing w:after="0"/>
            </w:pPr>
            <w:r>
              <w:rPr>
                <w:rFonts w:ascii="Segoe UI" w:hAnsi="Segoe UI"/>
                <w:color w:val="1E293B"/>
                <w:sz w:val="17"/>
              </w:rPr>
              <w:t>JMeter Load Test Suite</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Database Query Budget</w:t>
            </w:r>
          </w:p>
        </w:tc>
        <w:tc>
          <w:tcPr>
            <w:tcW w:type="dxa" w:w="4320"/>
            <w:shd w:fill="FFFFFF"/>
            <w:tcMar>
              <w:top w:w="80" w:type="dxa"/>
              <w:bottom w:w="80" w:type="dxa"/>
              <w:left w:w="120" w:type="dxa"/>
              <w:right w:w="120" w:type="dxa"/>
            </w:tcMar>
          </w:tcPr>
          <w:p>
            <w:pPr>
              <w:spacing w:after="0"/>
            </w:pPr>
            <w:r>
              <w:rPr>
                <w:rFonts w:ascii="Segoe UI" w:hAnsi="Segoe UI"/>
                <w:color w:val="1E293B"/>
                <w:sz w:val="17"/>
              </w:rPr>
              <w:t>&lt;= 15 queries per HTTP request via eager loading (with()).</w:t>
            </w:r>
          </w:p>
        </w:tc>
        <w:tc>
          <w:tcPr>
            <w:tcW w:type="dxa" w:w="2448"/>
            <w:shd w:fill="FFFFFF"/>
            <w:tcMar>
              <w:top w:w="80" w:type="dxa"/>
              <w:bottom w:w="80" w:type="dxa"/>
              <w:left w:w="120" w:type="dxa"/>
              <w:right w:w="120" w:type="dxa"/>
            </w:tcMar>
          </w:tcPr>
          <w:p>
            <w:pPr>
              <w:spacing w:after="0"/>
            </w:pPr>
            <w:r>
              <w:rPr>
                <w:rFonts w:ascii="Segoe UI" w:hAnsi="Segoe UI"/>
                <w:color w:val="1E293B"/>
                <w:sz w:val="17"/>
              </w:rPr>
              <w:t>Query Detector Inspection</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System Availability Target</w:t>
            </w:r>
          </w:p>
        </w:tc>
        <w:tc>
          <w:tcPr>
            <w:tcW w:type="dxa" w:w="4320"/>
            <w:shd w:fill="F8FAFC"/>
            <w:tcMar>
              <w:top w:w="80" w:type="dxa"/>
              <w:bottom w:w="80" w:type="dxa"/>
              <w:left w:w="120" w:type="dxa"/>
              <w:right w:w="120" w:type="dxa"/>
            </w:tcMar>
          </w:tcPr>
          <w:p>
            <w:pPr>
              <w:spacing w:after="0"/>
            </w:pPr>
            <w:r>
              <w:rPr>
                <w:rFonts w:ascii="Segoe UI" w:hAnsi="Segoe UI"/>
                <w:color w:val="1E293B"/>
                <w:sz w:val="17"/>
              </w:rPr>
              <w:t>99.9% uptime during operational academic terms.</w:t>
            </w:r>
          </w:p>
        </w:tc>
        <w:tc>
          <w:tcPr>
            <w:tcW w:type="dxa" w:w="2448"/>
            <w:shd w:fill="F8FAFC"/>
            <w:tcMar>
              <w:top w:w="80" w:type="dxa"/>
              <w:bottom w:w="80" w:type="dxa"/>
              <w:left w:w="120" w:type="dxa"/>
              <w:right w:w="120" w:type="dxa"/>
            </w:tcMar>
          </w:tcPr>
          <w:p>
            <w:pPr>
              <w:spacing w:after="0"/>
            </w:pPr>
            <w:r>
              <w:rPr>
                <w:rFonts w:ascii="Segoe UI" w:hAnsi="Segoe UI"/>
                <w:color w:val="1E293B"/>
                <w:sz w:val="17"/>
              </w:rPr>
              <w:t>Cloud Monitoring SLA</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Mean Time Between Failures</w:t>
            </w:r>
          </w:p>
        </w:tc>
        <w:tc>
          <w:tcPr>
            <w:tcW w:type="dxa" w:w="4320"/>
            <w:shd w:fill="FFFFFF"/>
            <w:tcMar>
              <w:top w:w="80" w:type="dxa"/>
              <w:bottom w:w="80" w:type="dxa"/>
              <w:left w:w="120" w:type="dxa"/>
              <w:right w:w="120" w:type="dxa"/>
            </w:tcMar>
          </w:tcPr>
          <w:p>
            <w:pPr>
              <w:spacing w:after="0"/>
            </w:pPr>
            <w:r>
              <w:rPr>
                <w:rFonts w:ascii="Segoe UI" w:hAnsi="Segoe UI"/>
                <w:color w:val="1E293B"/>
                <w:sz w:val="17"/>
              </w:rPr>
              <w:t>&gt;= 720 continuous operating hours (MTBF).</w:t>
            </w:r>
          </w:p>
        </w:tc>
        <w:tc>
          <w:tcPr>
            <w:tcW w:type="dxa" w:w="2448"/>
            <w:shd w:fill="FFFFFF"/>
            <w:tcMar>
              <w:top w:w="80" w:type="dxa"/>
              <w:bottom w:w="80" w:type="dxa"/>
              <w:left w:w="120" w:type="dxa"/>
              <w:right w:w="120" w:type="dxa"/>
            </w:tcMar>
          </w:tcPr>
          <w:p>
            <w:pPr>
              <w:spacing w:after="0"/>
            </w:pPr>
            <w:r>
              <w:rPr>
                <w:rFonts w:ascii="Segoe UI" w:hAnsi="Segoe UI"/>
                <w:color w:val="1E293B"/>
                <w:sz w:val="17"/>
              </w:rPr>
              <w:t>Incident Register Log</w:t>
            </w:r>
          </w:p>
        </w:tc>
      </w:tr>
      <w:tr>
        <w:tc>
          <w:tcPr>
            <w:tcW w:type="dxa" w:w="2592"/>
            <w:shd w:fill="F8FAFC"/>
            <w:tcMar>
              <w:top w:w="80" w:type="dxa"/>
              <w:bottom w:w="80" w:type="dxa"/>
              <w:left w:w="120" w:type="dxa"/>
              <w:right w:w="120" w:type="dxa"/>
            </w:tcMar>
          </w:tcPr>
          <w:p>
            <w:pPr>
              <w:spacing w:after="0"/>
            </w:pPr>
            <w:r>
              <w:rPr>
                <w:rFonts w:ascii="Segoe UI" w:hAnsi="Segoe UI"/>
                <w:color w:val="1E293B"/>
                <w:sz w:val="17"/>
              </w:rPr>
              <w:t>Mean Time To Recovery</w:t>
            </w:r>
          </w:p>
        </w:tc>
        <w:tc>
          <w:tcPr>
            <w:tcW w:type="dxa" w:w="4320"/>
            <w:shd w:fill="F8FAFC"/>
            <w:tcMar>
              <w:top w:w="80" w:type="dxa"/>
              <w:bottom w:w="80" w:type="dxa"/>
              <w:left w:w="120" w:type="dxa"/>
              <w:right w:w="120" w:type="dxa"/>
            </w:tcMar>
          </w:tcPr>
          <w:p>
            <w:pPr>
              <w:spacing w:after="0"/>
            </w:pPr>
            <w:r>
              <w:rPr>
                <w:rFonts w:ascii="Segoe UI" w:hAnsi="Segoe UI"/>
                <w:color w:val="1E293B"/>
                <w:sz w:val="17"/>
              </w:rPr>
              <w:t>&lt;= 15 minutes via automated container restart (MTTR).</w:t>
            </w:r>
          </w:p>
        </w:tc>
        <w:tc>
          <w:tcPr>
            <w:tcW w:type="dxa" w:w="2448"/>
            <w:shd w:fill="F8FAFC"/>
            <w:tcMar>
              <w:top w:w="80" w:type="dxa"/>
              <w:bottom w:w="80" w:type="dxa"/>
              <w:left w:w="120" w:type="dxa"/>
              <w:right w:w="120" w:type="dxa"/>
            </w:tcMar>
          </w:tcPr>
          <w:p>
            <w:pPr>
              <w:spacing w:after="0"/>
            </w:pPr>
            <w:r>
              <w:rPr>
                <w:rFonts w:ascii="Segoe UI" w:hAnsi="Segoe UI"/>
                <w:color w:val="1E293B"/>
                <w:sz w:val="17"/>
              </w:rPr>
              <w:t>Disaster Recovery Drill</w:t>
            </w:r>
          </w:p>
        </w:tc>
      </w:tr>
      <w:tr>
        <w:tc>
          <w:tcPr>
            <w:tcW w:type="dxa" w:w="2592"/>
            <w:shd w:fill="FFFFFF"/>
            <w:tcMar>
              <w:top w:w="80" w:type="dxa"/>
              <w:bottom w:w="80" w:type="dxa"/>
              <w:left w:w="120" w:type="dxa"/>
              <w:right w:w="120" w:type="dxa"/>
            </w:tcMar>
          </w:tcPr>
          <w:p>
            <w:pPr>
              <w:spacing w:after="0"/>
            </w:pPr>
            <w:r>
              <w:rPr>
                <w:rFonts w:ascii="Segoe UI" w:hAnsi="Segoe UI"/>
                <w:color w:val="1E293B"/>
                <w:sz w:val="17"/>
              </w:rPr>
              <w:t>Cryptographic Security</w:t>
            </w:r>
          </w:p>
        </w:tc>
        <w:tc>
          <w:tcPr>
            <w:tcW w:type="dxa" w:w="4320"/>
            <w:shd w:fill="FFFFFF"/>
            <w:tcMar>
              <w:top w:w="80" w:type="dxa"/>
              <w:bottom w:w="80" w:type="dxa"/>
              <w:left w:w="120" w:type="dxa"/>
              <w:right w:w="120" w:type="dxa"/>
            </w:tcMar>
          </w:tcPr>
          <w:p>
            <w:pPr>
              <w:spacing w:after="0"/>
            </w:pPr>
            <w:r>
              <w:rPr>
                <w:rFonts w:ascii="Segoe UI" w:hAnsi="Segoe UI"/>
                <w:color w:val="1E293B"/>
                <w:sz w:val="17"/>
              </w:rPr>
              <w:t>Bcrypt work factor &gt;= 12; TLS 1.3 encryption; prepared statements.</w:t>
            </w:r>
          </w:p>
        </w:tc>
        <w:tc>
          <w:tcPr>
            <w:tcW w:type="dxa" w:w="2448"/>
            <w:shd w:fill="FFFFFF"/>
            <w:tcMar>
              <w:top w:w="80" w:type="dxa"/>
              <w:bottom w:w="80" w:type="dxa"/>
              <w:left w:w="120" w:type="dxa"/>
              <w:right w:w="120" w:type="dxa"/>
            </w:tcMar>
          </w:tcPr>
          <w:p>
            <w:pPr>
              <w:spacing w:after="0"/>
            </w:pPr>
            <w:r>
              <w:rPr>
                <w:rFonts w:ascii="Segoe UI" w:hAnsi="Segoe UI"/>
                <w:color w:val="1E293B"/>
                <w:sz w:val="17"/>
              </w:rPr>
              <w:t>Penetration Audit</w:t>
            </w:r>
          </w:p>
        </w:tc>
      </w:tr>
    </w:tbl>
    <w:p>
      <w:pPr>
        <w:spacing w:after="120"/>
      </w:pPr>
    </w:p>
    <w:p>
      <w:pPr>
        <w:keepNext/>
        <w:spacing w:before="400" w:after="160"/>
      </w:pPr>
      <w:r>
        <w:rPr>
          <w:rFonts w:ascii="Segoe UI" w:hAnsi="Segoe UI"/>
          <w:b/>
          <w:color w:val="1E3A8A"/>
          <w:sz w:val="34"/>
        </w:rPr>
        <w:t>5. Exhaustive Relational Data Dictionary (All 103 Tables)</w:t>
      </w:r>
    </w:p>
    <w:p>
      <w:pPr>
        <w:spacing w:after="120" w:line="276" w:lineRule="auto"/>
      </w:pPr>
      <w:r>
        <w:rPr>
          <w:rFonts w:ascii="Segoe UI" w:hAnsi="Segoe UI"/>
          <w:color w:val="1E293B"/>
          <w:sz w:val="20"/>
        </w:rPr>
        <w:t>Below is the complete database dictionary for all 103 relational tables operating under MySQL InnoDB engine, including column definitions, data types, nullability, keys, default values, and domain responsibilities.</w:t>
      </w:r>
    </w:p>
    <w:p>
      <w:pPr>
        <w:keepNext/>
        <w:spacing w:before="280" w:after="120"/>
      </w:pPr>
      <w:r>
        <w:rPr>
          <w:rFonts w:ascii="Segoe UI" w:hAnsi="Segoe UI"/>
          <w:b/>
          <w:color w:val="2563EB"/>
          <w:sz w:val="27"/>
        </w:rPr>
        <w:t>1. Academic Core &amp; Curriculum Domain</w:t>
      </w:r>
    </w:p>
    <w:p>
      <w:pPr>
        <w:keepNext/>
        <w:spacing w:before="200" w:after="80"/>
      </w:pPr>
      <w:r>
        <w:rPr>
          <w:rFonts w:ascii="Segoe UI" w:hAnsi="Segoe UI"/>
          <w:b/>
          <w:color w:val="334155"/>
          <w:sz w:val="23"/>
        </w:rPr>
        <w:t>Table: academic_years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Defines institutional calendar years, opening/closing dates, and active session state.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year</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Year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is_current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current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semesters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Stores academic terms (Semester 1, Semester 2, Trimester) bounded to academic years.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registration_start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registration_end</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is_current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current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is_enrollment_open</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enrollment open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faculties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Top-level collegiate administrative divisions (e.g., Faculty of Science, Faculty of Law).</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dean_id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location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phone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email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departments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Academic departments nested within faculties (e.g., Computer Science, Economics).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faculty_id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head_of_department_id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location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phone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email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programs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Degree and diploma programs offered by departments (e.g., BSc Computer Science).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program_level_id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capacity</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50</w:t>
            </w:r>
          </w:p>
        </w:tc>
        <w:tc>
          <w:tcPr>
            <w:tcW w:type="dxa" w:w="2304"/>
            <w:shd w:fill="FFFFFF"/>
            <w:tcMar>
              <w:top w:w="80" w:type="dxa"/>
              <w:bottom w:w="80" w:type="dxa"/>
              <w:left w:w="120" w:type="dxa"/>
              <w:right w:w="120" w:type="dxa"/>
            </w:tcMar>
          </w:tcPr>
          <w:p>
            <w:pPr>
              <w:spacing w:after="0"/>
            </w:pPr>
            <w:r>
              <w:rPr>
                <w:rFonts w:ascii="Segoe UI" w:hAnsi="Segoe UI"/>
                <w:color w:val="1E293B"/>
                <w:sz w:val="17"/>
              </w:rPr>
              <w:t>Capacity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program_levels (7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Curriculum levels (e.g., Year 1 / 100L, Year 2 / 200L, Postgraduate).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courses (25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Catalog of institutional instructional courses, credit weightings, and prerequisites.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Course 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credits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3</w:t>
            </w:r>
          </w:p>
        </w:tc>
        <w:tc>
          <w:tcPr>
            <w:tcW w:type="dxa" w:w="2304"/>
            <w:shd w:fill="F8FAFC"/>
            <w:tcMar>
              <w:top w:w="80" w:type="dxa"/>
              <w:bottom w:w="80" w:type="dxa"/>
              <w:left w:w="120" w:type="dxa"/>
              <w:right w:w="120" w:type="dxa"/>
            </w:tcMar>
          </w:tcPr>
          <w:p>
            <w:pPr>
              <w:spacing w:after="0"/>
            </w:pPr>
            <w:r>
              <w:rPr>
                <w:rFonts w:ascii="Segoe UI" w:hAnsi="Segoe UI"/>
                <w:color w:val="1E293B"/>
                <w:sz w:val="17"/>
              </w:rPr>
              <w:t>Credits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Program</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instructor_id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semester_id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year_of_study</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tinyint(3)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Year of study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schedule</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Schedule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room</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Room</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max_students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30</w:t>
            </w:r>
          </w:p>
        </w:tc>
        <w:tc>
          <w:tcPr>
            <w:tcW w:type="dxa" w:w="2304"/>
            <w:shd w:fill="FFFFFF"/>
            <w:tcMar>
              <w:top w:w="80" w:type="dxa"/>
              <w:bottom w:w="80" w:type="dxa"/>
              <w:left w:w="120" w:type="dxa"/>
              <w:right w:w="120" w:type="dxa"/>
            </w:tcMar>
          </w:tcPr>
          <w:p>
            <w:pPr>
              <w:spacing w:after="0"/>
            </w:pPr>
            <w:r>
              <w:rPr>
                <w:rFonts w:ascii="Segoe UI" w:hAnsi="Segoe UI"/>
                <w:color w:val="1E293B"/>
                <w:sz w:val="17"/>
              </w:rPr>
              <w:t>Max students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capacity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Capacity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enum('active','inactive','completed','cancelled')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syllabus_file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Syllabus file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prerequisites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Prerequisites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Fee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learning_objectives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Learning objectives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assessment_methods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Assessment methods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course_enrollments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Relational enrollment records linking student profiles to registered courses per semester.</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enrollment_date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enum('enrolled','dropped','completed','failed')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enrolled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enrollment_type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normal</w:t>
            </w:r>
          </w:p>
        </w:tc>
        <w:tc>
          <w:tcPr>
            <w:tcW w:type="dxa" w:w="2304"/>
            <w:shd w:fill="F8FAFC"/>
            <w:tcMar>
              <w:top w:w="80" w:type="dxa"/>
              <w:bottom w:w="80" w:type="dxa"/>
              <w:left w:w="120" w:type="dxa"/>
              <w:right w:w="120" w:type="dxa"/>
            </w:tcMar>
          </w:tcPr>
          <w:p>
            <w:pPr>
              <w:spacing w:after="0"/>
            </w:pPr>
            <w:r>
              <w:rPr>
                <w:rFonts w:ascii="Segoe UI" w:hAnsi="Segoe UI"/>
                <w:color w:val="1E293B"/>
                <w:sz w:val="17"/>
              </w:rPr>
              <w:t>Enrollment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final_grade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Final grade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letter_grade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Letter grade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grade_points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Grade points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completion_date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course_materials (22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Syllabi, lecture notes, video URLs, and multimedia assets uploaded by faculty.</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lecture</w:t>
            </w:r>
          </w:p>
        </w:tc>
        <w:tc>
          <w:tcPr>
            <w:tcW w:type="dxa" w:w="2304"/>
            <w:shd w:fill="FFFFFF"/>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file_path</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file_name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File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file_type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File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file_size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File size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external_url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External url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is_downloadable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downloadable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available_from</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Available from</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available_until</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Available until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download_count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Download count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view_count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View count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access_permissions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Access permissions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uploaded_by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Uploaded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order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Order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timetables (16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Instructional lecture, lab, and tutorial scheduling with hall and lecturer allocation.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faculty_id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semester_id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year_of_study</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Year of study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semester_number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Semester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enum('teaching','tests','exams')</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teaching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day_of_week</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enum('Monday','Tuesday','Wednesday','Thursday','Friday','Saturday','Sunday')</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Monday</w:t>
            </w:r>
          </w:p>
        </w:tc>
        <w:tc>
          <w:tcPr>
            <w:tcW w:type="dxa" w:w="2304"/>
            <w:shd w:fill="F8FAFC"/>
            <w:tcMar>
              <w:top w:w="80" w:type="dxa"/>
              <w:bottom w:w="80" w:type="dxa"/>
              <w:left w:w="120" w:type="dxa"/>
              <w:right w:w="120" w:type="dxa"/>
            </w:tcMar>
          </w:tcPr>
          <w:p>
            <w:pPr>
              <w:spacing w:after="0"/>
            </w:pPr>
            <w:r>
              <w:rPr>
                <w:rFonts w:ascii="Segoe UI" w:hAnsi="Segoe UI"/>
                <w:color w:val="1E293B"/>
                <w:sz w:val="17"/>
              </w:rPr>
              <w:t>Day of week</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08:00</w:t>
            </w:r>
          </w:p>
        </w:tc>
        <w:tc>
          <w:tcPr>
            <w:tcW w:type="dxa" w:w="2304"/>
            <w:shd w:fill="FFFFFF"/>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room_venue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Main Lecture Hall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Room venue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2. Student Lifecycle &amp; Admissions Domain</w:t>
      </w:r>
    </w:p>
    <w:p>
      <w:pPr>
        <w:keepNext/>
        <w:spacing w:before="200" w:after="80"/>
      </w:pPr>
      <w:r>
        <w:rPr>
          <w:rFonts w:ascii="Segoe UI" w:hAnsi="Segoe UI"/>
          <w:b/>
          <w:color w:val="334155"/>
          <w:sz w:val="23"/>
        </w:rPr>
        <w:t>Table: applications (43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Prospective applicant admission dossiers, entry qualification points, and processing status.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application_number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payment_ref</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ref</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stripe_payment_intent_id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stripe_charge_id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card_brand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Card brand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card_last4</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Card last4</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stripe_receipt_url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Stripe receipt url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enum('student','faculty')</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student</w:t>
            </w:r>
          </w:p>
        </w:tc>
        <w:tc>
          <w:tcPr>
            <w:tcW w:type="dxa" w:w="2304"/>
            <w:shd w:fill="FFFFFF"/>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first_name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First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last_name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Last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email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phone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date_of_birth</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gender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enum('male','female','other')</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Gender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address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Address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Program</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program_choices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Program choices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previous_school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Previous school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previous_qualification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previous_gpa</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decimal(3,2)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Previous gpa</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Department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position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Position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highest_degree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Highest degree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specialization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years_of_experience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Years of experience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documents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Documents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enum('pending','under_review','approved','rejected','admitted')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enum('pending','uploaded','verified','rejected')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payment_proof</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proof</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payment_uploaded_at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Review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reviewed_by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Reviewed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payment_verified_by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verified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payment_verified_at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admission_number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Admission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student_number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Student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admitted_at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student_profiles (40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Official student demographic, matriculation number, program placement, and status records.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admission_number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Admission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admission_date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registration_fee_paid_at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registration_deadline_at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tuition_deadline_at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Program</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specialization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current_semester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Current semester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year_of_study</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tinyint(3)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Year of study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enum('pending','active','inactive','graduated','dropped','suspended')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application_status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enum('submitted','under_review','approved','rejected')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submitted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current_gpa</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decimal(3,2)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Current gpa</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cumulative_gpa</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decimal(3,2)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total_credits_earned</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Total credits earned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total_credits_required</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120</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credits required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expected_graduation_date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actual_graduation_date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guardian_name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Guardian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guardian_phone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Guardian phone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guardian_email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Guardian email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guardian_address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Guardian 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previous_school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Previous school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previous_school_address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Previous school 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graduation_year</w:t>
            </w:r>
          </w:p>
        </w:tc>
        <w:tc>
          <w:tcPr>
            <w:tcW w:type="dxa" w:w="2016"/>
            <w:shd w:fill="F8FAFC"/>
            <w:tcMar>
              <w:top w:w="80" w:type="dxa"/>
              <w:bottom w:w="80" w:type="dxa"/>
              <w:left w:w="120" w:type="dxa"/>
              <w:right w:w="120" w:type="dxa"/>
            </w:tcMar>
          </w:tcPr>
          <w:p>
            <w:pPr>
              <w:spacing w:after="0"/>
            </w:pPr>
            <w:r>
              <w:rPr>
                <w:rFonts w:ascii="Segoe UI" w:hAnsi="Segoe UI"/>
                <w:color w:val="1E293B"/>
                <w:sz w:val="17"/>
              </w:rPr>
              <w:t>year(4)</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previous_gpa</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decimal(3,2)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Previous gpa</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academic_history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Academic history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qualifications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achievements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Achievements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documents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Documents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application_notes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admission_acknowledged_at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campus_facility_id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residency_status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enum('resident','non_resident')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non_resident</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student_notes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Official disciplinary, academic advisory, and pastoral notes recorded on student records.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student_id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enum('general','academic','disciplinary','counseling','medical')</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general</w:t>
            </w:r>
          </w:p>
        </w:tc>
        <w:tc>
          <w:tcPr>
            <w:tcW w:type="dxa" w:w="2304"/>
            <w:shd w:fill="FFFFFF"/>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priority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enum('low','medium','high','urgent')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medium</w:t>
            </w:r>
          </w:p>
        </w:tc>
        <w:tc>
          <w:tcPr>
            <w:tcW w:type="dxa" w:w="2304"/>
            <w:shd w:fill="F8FAFC"/>
            <w:tcMar>
              <w:top w:w="80" w:type="dxa"/>
              <w:bottom w:w="80" w:type="dxa"/>
              <w:left w:w="120" w:type="dxa"/>
              <w:right w:w="120" w:type="dxa"/>
            </w:tcMar>
          </w:tcPr>
          <w:p>
            <w:pPr>
              <w:spacing w:after="0"/>
            </w:pPr>
            <w:r>
              <w:rPr>
                <w:rFonts w:ascii="Segoe UI" w:hAnsi="Segoe UI"/>
                <w:color w:val="1E293B"/>
                <w:sz w:val="17"/>
              </w:rPr>
              <w:t>Priority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is_private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current_timestamp()</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student_issues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Formal grievance, complaint, and petition tracking filed by students to Deanery/Admin.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student_id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reported_by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Reported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issue_type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Issue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action_taken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Action taken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enum('Open','In Progress','Resolved','Escalated')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Open</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program_change_requests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Formal inter-program and inter-departmental transfer petitions and approval chain.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current_program_id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requested_program_id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reason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Reason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enum('pending','approved','rejected')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Reviewed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reviewed_at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Review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3. Assessment, LMS &amp; Grading Engine Domain</w:t>
      </w:r>
    </w:p>
    <w:p>
      <w:pPr>
        <w:keepNext/>
        <w:spacing w:before="200" w:after="80"/>
      </w:pPr>
      <w:r>
        <w:rPr>
          <w:rFonts w:ascii="Segoe UI" w:hAnsi="Segoe UI"/>
          <w:b/>
          <w:color w:val="334155"/>
          <w:sz w:val="23"/>
        </w:rPr>
        <w:t>Table: assignments (21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Lecturer-published coursework assignments with submission deadlines and weightings.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instructions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Instructions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enum('homework','quiz','exam','project','essay','presentation')</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homework</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max_points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100</w:t>
            </w:r>
          </w:p>
        </w:tc>
        <w:tc>
          <w:tcPr>
            <w:tcW w:type="dxa" w:w="2304"/>
            <w:shd w:fill="FFFFFF"/>
            <w:tcMar>
              <w:top w:w="80" w:type="dxa"/>
              <w:bottom w:w="80" w:type="dxa"/>
              <w:left w:w="120" w:type="dxa"/>
              <w:right w:w="120" w:type="dxa"/>
            </w:tcMar>
          </w:tcPr>
          <w:p>
            <w:pPr>
              <w:spacing w:after="0"/>
            </w:pPr>
            <w:r>
              <w:rPr>
                <w:rFonts w:ascii="Segoe UI" w:hAnsi="Segoe UI"/>
                <w:color w:val="1E293B"/>
                <w:sz w:val="17"/>
              </w:rPr>
              <w:t>Max points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weight_percentage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Weight percentage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available_from</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Available from</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available_until</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Available until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allow_late_submission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late_penalty_per_day</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allowed_file_types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Allowed file types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max_file_size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10240</w:t>
            </w:r>
          </w:p>
        </w:tc>
        <w:tc>
          <w:tcPr>
            <w:tcW w:type="dxa" w:w="2304"/>
            <w:shd w:fill="FFFFFF"/>
            <w:tcMar>
              <w:top w:w="80" w:type="dxa"/>
              <w:bottom w:w="80" w:type="dxa"/>
              <w:left w:w="120" w:type="dxa"/>
              <w:right w:w="120" w:type="dxa"/>
            </w:tcMar>
          </w:tcPr>
          <w:p>
            <w:pPr>
              <w:spacing w:after="0"/>
            </w:pPr>
            <w:r>
              <w:rPr>
                <w:rFonts w:ascii="Segoe UI" w:hAnsi="Segoe UI"/>
                <w:color w:val="1E293B"/>
                <w:sz w:val="17"/>
              </w:rPr>
              <w:t>Max file size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rubric</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Rubric</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settings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Settings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assignment_submissions (18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Student-submitted assignment files, submission timestamps, and feedback.</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assignment_id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submission_text</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Submission text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submitted_files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Submitted files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submitted_at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is_late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days_late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score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Score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adjusted_score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Adjusted score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feedback</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Feedback</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rubric_scores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Rubric scores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submitted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graded_at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graded_by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Graded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attempt_number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exams (20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Official examinations scheduled by the Examinations Office with venue and proctor definitions.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duration_minutes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total_marks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decimal(8,2)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Total marks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passing_marks</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decimal(8,2)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Passing marks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required_payment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Required payment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exam_paper_url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Exam paper url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answer_booklet_url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Answer booklet url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instructions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Instructions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allow_online_editor</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Allow online editor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exam_type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varchar(50)</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midterm</w:t>
            </w:r>
          </w:p>
        </w:tc>
        <w:tc>
          <w:tcPr>
            <w:tcW w:type="dxa" w:w="2304"/>
            <w:shd w:fill="F8FAFC"/>
            <w:tcMar>
              <w:top w:w="80" w:type="dxa"/>
              <w:bottom w:w="80" w:type="dxa"/>
              <w:left w:w="120" w:type="dxa"/>
              <w:right w:w="120" w:type="dxa"/>
            </w:tcMar>
          </w:tcPr>
          <w:p>
            <w:pPr>
              <w:spacing w:after="0"/>
            </w:pPr>
            <w:r>
              <w:rPr>
                <w:rFonts w:ascii="Segoe UI" w:hAnsi="Segoe UI"/>
                <w:color w:val="1E293B"/>
                <w:sz w:val="17"/>
              </w:rPr>
              <w:t>Exam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exam_mode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enum('online','offline','hybrid')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online</w:t>
            </w:r>
          </w:p>
        </w:tc>
        <w:tc>
          <w:tcPr>
            <w:tcW w:type="dxa" w:w="2304"/>
            <w:shd w:fill="FFFFFF"/>
            <w:tcMar>
              <w:top w:w="80" w:type="dxa"/>
              <w:bottom w:w="80" w:type="dxa"/>
              <w:left w:w="120" w:type="dxa"/>
              <w:right w:w="120" w:type="dxa"/>
            </w:tcMar>
          </w:tcPr>
          <w:p>
            <w:pPr>
              <w:spacing w:after="0"/>
            </w:pPr>
            <w:r>
              <w:rPr>
                <w:rFonts w:ascii="Segoe UI" w:hAnsi="Segoe UI"/>
                <w:color w:val="1E293B"/>
                <w:sz w:val="17"/>
              </w:rPr>
              <w:t>Exam mode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room_number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varchar(50)</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Room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exam_attempts (18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Audit logs of examination entry, proctor verification, and submission metadata.</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submitted_at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submission_count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tinyint(3)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Submission count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time_remaining_seconds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 remaining seconds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answers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Answers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submission_file_url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Submission file url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marks_obtained</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decimal(8,2)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Marks obtained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feedback</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Feedback</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graded_by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Graded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graded_at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enum('not_started','in_progress','submitted','graded')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not_started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payment_verified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verified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grades (16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Official assessment score records (Continuous Assessment, Midterm, Final, Grade Point, Letter Grade).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assignment_id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grade_type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Grade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points_earned</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Points earned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points_possible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Points possible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percentage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Percentage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letter_grade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Letter grade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grade_points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Grade points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Comments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graded_at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graded_by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Graded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quizzes (20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Online formative assessment tests configured by lecturers with time limits.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duration_minutes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30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total_marks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marks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passing_marks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50</w:t>
            </w:r>
          </w:p>
        </w:tc>
        <w:tc>
          <w:tcPr>
            <w:tcW w:type="dxa" w:w="2304"/>
            <w:shd w:fill="F8FAFC"/>
            <w:tcMar>
              <w:top w:w="80" w:type="dxa"/>
              <w:bottom w:w="80" w:type="dxa"/>
              <w:left w:w="120" w:type="dxa"/>
              <w:right w:w="120" w:type="dxa"/>
            </w:tcMar>
          </w:tcPr>
          <w:p>
            <w:pPr>
              <w:spacing w:after="0"/>
            </w:pPr>
            <w:r>
              <w:rPr>
                <w:rFonts w:ascii="Segoe UI" w:hAnsi="Segoe UI"/>
                <w:color w:val="1E293B"/>
                <w:sz w:val="17"/>
              </w:rPr>
              <w:t>Passing marks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max_attempts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shuffle_questions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Shuffle questions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show_correct_answers</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Show correct answers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quiz_type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enum('practice','graded','exam_prep')</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practice</w:t>
            </w:r>
          </w:p>
        </w:tc>
        <w:tc>
          <w:tcPr>
            <w:tcW w:type="dxa" w:w="2304"/>
            <w:shd w:fill="FFFFFF"/>
            <w:tcMar>
              <w:top w:w="80" w:type="dxa"/>
              <w:bottom w:w="80" w:type="dxa"/>
              <w:left w:w="120" w:type="dxa"/>
              <w:right w:w="120" w:type="dxa"/>
            </w:tcMar>
          </w:tcPr>
          <w:p>
            <w:pPr>
              <w:spacing w:after="0"/>
            </w:pPr>
            <w:r>
              <w:rPr>
                <w:rFonts w:ascii="Segoe UI" w:hAnsi="Segoe UI"/>
                <w:color w:val="1E293B"/>
                <w:sz w:val="17"/>
              </w:rPr>
              <w:t>Quiz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show_results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immediately</w:t>
            </w:r>
          </w:p>
        </w:tc>
        <w:tc>
          <w:tcPr>
            <w:tcW w:type="dxa" w:w="2304"/>
            <w:shd w:fill="FFFFFF"/>
            <w:tcMar>
              <w:top w:w="80" w:type="dxa"/>
              <w:bottom w:w="80" w:type="dxa"/>
              <w:left w:w="120" w:type="dxa"/>
              <w:right w:w="120" w:type="dxa"/>
            </w:tcMar>
          </w:tcPr>
          <w:p>
            <w:pPr>
              <w:spacing w:after="0"/>
            </w:pPr>
            <w:r>
              <w:rPr>
                <w:rFonts w:ascii="Segoe UI" w:hAnsi="Segoe UI"/>
                <w:color w:val="1E293B"/>
                <w:sz w:val="17"/>
              </w:rPr>
              <w:t>Show results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shuffle_options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Shuffle options</w:t>
            </w:r>
          </w:p>
        </w:tc>
      </w:tr>
    </w:tbl>
    <w:p>
      <w:pPr>
        <w:spacing w:after="120"/>
      </w:pPr>
    </w:p>
    <w:p>
      <w:pPr>
        <w:keepNext/>
        <w:spacing w:before="200" w:after="80"/>
      </w:pPr>
      <w:r>
        <w:rPr>
          <w:rFonts w:ascii="Segoe UI" w:hAnsi="Segoe UI"/>
          <w:b/>
          <w:color w:val="334155"/>
          <w:sz w:val="23"/>
        </w:rPr>
        <w:t>Table: quiz_questions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Item bank of quiz questions supporting multiple-choice, true/false, and short answer.</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quiz_id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question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Question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question_type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enum('multiple_choice','true_false','short_answer','essay')</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multiple_choice</w:t>
            </w:r>
          </w:p>
        </w:tc>
        <w:tc>
          <w:tcPr>
            <w:tcW w:type="dxa" w:w="2304"/>
            <w:shd w:fill="F8FAFC"/>
            <w:tcMar>
              <w:top w:w="80" w:type="dxa"/>
              <w:bottom w:w="80" w:type="dxa"/>
              <w:left w:w="120" w:type="dxa"/>
              <w:right w:w="120" w:type="dxa"/>
            </w:tcMar>
          </w:tcPr>
          <w:p>
            <w:pPr>
              <w:spacing w:after="0"/>
            </w:pPr>
            <w:r>
              <w:rPr>
                <w:rFonts w:ascii="Segoe UI" w:hAnsi="Segoe UI"/>
                <w:color w:val="1E293B"/>
                <w:sz w:val="17"/>
              </w:rPr>
              <w:t>Question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options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Options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correct_answer</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Correct answer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points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Points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order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Order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explanation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quiz_attempts (14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Student quiz execution logs, selected options, timestamps, and automated scores.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quiz_id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attempt_number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submitted_at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time_taken_seconds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 taken seconds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answers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Answers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score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Score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percentage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Percentage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enum('not_started','in_progress','submitted','graded')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not_started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feedback</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Feedback</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learning_progress (14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SCORM-style topic and module completion tracking for students in registered courses.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content_type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enum('material','assignment','quiz','exam')</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Content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content_id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read_at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video_watched_seconds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video_duration_seconds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last_video_position_seconds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Last video position seconds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is_video_completed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video completed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completed_at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last_accessed_at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attendance (15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Classroom lecture and lab session attendance logs (Present, Absent, Excused, Tardy).</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attendance_date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class_start_time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Class start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class_end_time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Class end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enum('present','absent','late','excused')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absent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check_in_time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Check in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check_out_time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Check out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minutes_late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check_in_method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Check in method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marked_by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Marked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4. Faculty, Deanery &amp; Academic Quality Domain</w:t>
      </w:r>
    </w:p>
    <w:p>
      <w:pPr>
        <w:keepNext/>
        <w:spacing w:before="200" w:after="80"/>
      </w:pPr>
      <w:r>
        <w:rPr>
          <w:rFonts w:ascii="Segoe UI" w:hAnsi="Segoe UI"/>
          <w:b/>
          <w:color w:val="334155"/>
          <w:sz w:val="23"/>
        </w:rPr>
        <w:t>Table: faculty_profiles (31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Academic credentials, faculty affiliation, academic rank, and bio for lecturers.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employee_id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position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Faculty Member</w:t>
            </w:r>
          </w:p>
        </w:tc>
        <w:tc>
          <w:tcPr>
            <w:tcW w:type="dxa" w:w="2304"/>
            <w:shd w:fill="FFFFFF"/>
            <w:tcMar>
              <w:top w:w="80" w:type="dxa"/>
              <w:bottom w:w="80" w:type="dxa"/>
              <w:left w:w="120" w:type="dxa"/>
              <w:right w:w="120" w:type="dxa"/>
            </w:tcMar>
          </w:tcPr>
          <w:p>
            <w:pPr>
              <w:spacing w:after="0"/>
            </w:pPr>
            <w:r>
              <w:rPr>
                <w:rFonts w:ascii="Segoe UI" w:hAnsi="Segoe UI"/>
                <w:color w:val="1E293B"/>
                <w:sz w:val="17"/>
              </w:rPr>
              <w:t>Position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hire_date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designation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Faculty Member</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qualification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Bachelor's Degree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specialization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qualifications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documents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Documents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application_status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enum('submitted','under_review','approved','rejected')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submitted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experience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Experience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application_notes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joining_date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employment_type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full_time</w:t>
            </w:r>
          </w:p>
        </w:tc>
        <w:tc>
          <w:tcPr>
            <w:tcW w:type="dxa" w:w="2304"/>
            <w:shd w:fill="FFFFFF"/>
            <w:tcMar>
              <w:top w:w="80" w:type="dxa"/>
              <w:bottom w:w="80" w:type="dxa"/>
              <w:left w:w="120" w:type="dxa"/>
              <w:right w:w="120" w:type="dxa"/>
            </w:tcMar>
          </w:tcPr>
          <w:p>
            <w:pPr>
              <w:spacing w:after="0"/>
            </w:pPr>
            <w:r>
              <w:rPr>
                <w:rFonts w:ascii="Segoe UI" w:hAnsi="Segoe UI"/>
                <w:color w:val="1E293B"/>
                <w:sz w:val="17"/>
              </w:rPr>
              <w:t>Employment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employment_status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enum('pending','active','inactive','on_leave','terminated','retired')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salary</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Salary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office_location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office_hours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Office hours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research_interests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Research interests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publications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certifications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years_of_experience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Years of experience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bio</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Bio</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linkedin_profile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Linkedin profile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personal_website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Personal website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faculty_evaluations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Aggregated semester teaching performance evaluation scores for academic staff.</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faculty_id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evaluator_id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academic_year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Academic year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performance_score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Performance score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Comments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enum('Draft','Pending Approval','Approved','Rejected')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Draft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evaluation_surveys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Student evaluation of teaching (SET) surveys instrumented by the Quality Directorate.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semester_number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Semester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evaluation_questions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Standardized Likert-scale and qualitative feedback survey questions.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survey_id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question_text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Question text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Teaching Quality</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question_type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enum('rating','text','boolean')</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rating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Question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display_order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Display order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evaluation_responses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Anonymized student feedback responses on teaching efficacy and course delivery.</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survey_id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student_id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lecturer_id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answers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Answers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Comments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submitted_at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current_timestamp()</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quality_reviews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Internal academic audit records, syllabus compliance, and peer review assessments.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dean_id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Review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metrics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Metrics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enum('Draft','Pending Registrar Approval','Approved','Rejected')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Draft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registrar_feedback</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Registrar feedback</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research_grants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University research grant proposals, funding allocations, and milestone tracking.</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grant_code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Grant 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project_title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Project 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donor_organization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total_grant_amount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grant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disbursed_amount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Disbursed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spent_amount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Spent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principal_investigator_id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budget_requests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Departmental and faculty expenditure requests routed to the Dean and Bursar.</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requested_by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Requested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enum('Draft','Pending Finance Approval','Approved','Rejected')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Draft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finance_notes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Finance 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5. Finance, Billing &amp; General Ledger Domain</w:t>
      </w:r>
    </w:p>
    <w:p>
      <w:pPr>
        <w:keepNext/>
        <w:spacing w:before="200" w:after="80"/>
      </w:pPr>
      <w:r>
        <w:rPr>
          <w:rFonts w:ascii="Segoe UI" w:hAnsi="Segoe UI"/>
          <w:b/>
          <w:color w:val="334155"/>
          <w:sz w:val="23"/>
        </w:rPr>
        <w:t>Table: fee_structures (24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Approved institutional tuition, registration, lab, and library fee schedules per program/level.</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varchar(50)</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other</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currency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varchar(3)</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ZAR</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Currency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student_region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varchar(20)</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local</w:t>
            </w:r>
          </w:p>
        </w:tc>
        <w:tc>
          <w:tcPr>
            <w:tcW w:type="dxa" w:w="2304"/>
            <w:shd w:fill="FFFFFF"/>
            <w:tcMar>
              <w:top w:w="80" w:type="dxa"/>
              <w:bottom w:w="80" w:type="dxa"/>
              <w:left w:w="120" w:type="dxa"/>
              <w:right w:w="120" w:type="dxa"/>
            </w:tcMar>
          </w:tcPr>
          <w:p>
            <w:pPr>
              <w:spacing w:after="0"/>
            </w:pPr>
            <w:r>
              <w:rPr>
                <w:rFonts w:ascii="Segoe UI" w:hAnsi="Segoe UI"/>
                <w:color w:val="1E293B"/>
                <w:sz w:val="17"/>
              </w:rPr>
              <w:t>Student region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total_amount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decimal(12,2)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Total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total_amount_max</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decimal(12,2)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amount max</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academic_session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varchar(20)</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Academic session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source_url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Source url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frequency</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enum('one_time','semester','monthly','annual')</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semester</w:t>
            </w:r>
          </w:p>
        </w:tc>
        <w:tc>
          <w:tcPr>
            <w:tcW w:type="dxa" w:w="2304"/>
            <w:shd w:fill="F8FAFC"/>
            <w:tcMar>
              <w:top w:w="80" w:type="dxa"/>
              <w:bottom w:w="80" w:type="dxa"/>
              <w:left w:w="120" w:type="dxa"/>
              <w:right w:w="120" w:type="dxa"/>
            </w:tcMar>
          </w:tcPr>
          <w:p>
            <w:pPr>
              <w:spacing w:after="0"/>
            </w:pPr>
            <w:r>
              <w:rPr>
                <w:rFonts w:ascii="Segoe UI" w:hAnsi="Segoe UI"/>
                <w:color w:val="1E293B"/>
                <w:sz w:val="17"/>
              </w:rPr>
              <w:t>Frequency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semester_id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program_id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program_level_id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applicable_to</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Applicable to</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is_mandatory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late_fee_amount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late_fee_days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fee_records (22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Individual student semester fee billing obligations and outstanding balance ledgers.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fee_structure_id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invoice_number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Invoice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tuition</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discount_amount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Discount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late_fee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paid_amount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Paid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balance_amount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Balance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enum('pending','partial','paid','overdue','cancelled')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paid_date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payment_method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method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transaction_id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payment_history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history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processed_by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Processed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course_fees (16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Special laboratory, excursion, or certification fees mapped to specific courses.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semester_id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paid_amount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Paid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exam_fee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Exam fee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exam_fee_paid</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Exam fee paid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enum('pending','partial','paid')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paid_date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payment_reference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reference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bank_accounts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Authorized institutional bank accounts and clearing accounts for fee collection.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bank_name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Bank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account_number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Account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account_name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Account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branch</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Branch</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current_balance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Current balance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currency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UGX</w:t>
            </w:r>
          </w:p>
        </w:tc>
        <w:tc>
          <w:tcPr>
            <w:tcW w:type="dxa" w:w="2304"/>
            <w:shd w:fill="FFFFFF"/>
            <w:tcMar>
              <w:top w:w="80" w:type="dxa"/>
              <w:bottom w:w="80" w:type="dxa"/>
              <w:left w:w="120" w:type="dxa"/>
              <w:right w:w="120" w:type="dxa"/>
            </w:tcMar>
          </w:tcPr>
          <w:p>
            <w:pPr>
              <w:spacing w:after="0"/>
            </w:pPr>
            <w:r>
              <w:rPr>
                <w:rFonts w:ascii="Segoe UI" w:hAnsi="Segoe UI"/>
                <w:color w:val="1E293B"/>
                <w:sz w:val="17"/>
              </w:rPr>
              <w:t>Currency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payments (19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Financial receipt records of payments executed by students or sponsors.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fee_record_id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student_id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payment_method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method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transaction_id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reference_number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Reference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payment_proof</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proof</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enum('pending','completed','failed','refunded')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completed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processed_by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Processed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current_timestamp()</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stripe_payment_intent_id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stripe_charge_id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card_brand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Card brand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card_last4</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Card last4</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stripe_receipt_url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Stripe receipt url</w:t>
            </w:r>
          </w:p>
        </w:tc>
      </w:tr>
    </w:tbl>
    <w:p>
      <w:pPr>
        <w:spacing w:after="120"/>
      </w:pPr>
    </w:p>
    <w:p>
      <w:pPr>
        <w:keepNext/>
        <w:spacing w:before="200" w:after="80"/>
      </w:pPr>
      <w:r>
        <w:rPr>
          <w:rFonts w:ascii="Segoe UI" w:hAnsi="Segoe UI"/>
          <w:b/>
          <w:color w:val="334155"/>
          <w:sz w:val="23"/>
        </w:rPr>
        <w:t>Table: payment_reference_numbers (16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Payment Reference Numbers (PRN) generated for bank branch and electronic payments.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fee_record_id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fee_structure_id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prn_number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Prn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fee_item_name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Fee item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decimal(12,2)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full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generated_at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current_timestamp()</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expires_at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paid_at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transaction_reference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Transaction reference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payment_method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Payment method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finance_budgets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Annual institutional operational and capital budgets allocated to departments.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budget_code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Budget 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academic_year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Academic year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allocated_amount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spent_amount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Spent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committed_amount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Committed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approved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approved_by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Approved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finance_expenses (14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Audited expenditure disbursements categorized by cost centers and chart of accounts.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expense_number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Expense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expense_date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payment_method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method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requested_by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Requested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approved_by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Approved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finance_revenues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Inflow ledger recording student tuition, research grants, donations, and commercial revenues.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revenue_code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Revenue 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transaction_date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payment_method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Payment method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reference_number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Reference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payer_name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Payer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received_by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Received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general_ledger_entries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Double-entry bookkeeping journal entries enforcing debit and credit equilibrium.</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entry_code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Entry code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account_name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Account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account_type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Account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debit_amount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Debit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credit_amount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Credit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entry_date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reference_module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Reference module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sponsor_invoices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Formal billing statements issued to corporate, government, or scholarship sponsors.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invoice_number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Invoice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sponsor_name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Sponsor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contact_email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Contact email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paid_amount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Paid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invoice_date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vendor_invoices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Invoices received from external campus contractors, suppliers, and utility providers.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supplier_id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invoice_number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Invoice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paid_amount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Paid 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invoice_date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unpaid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finance_audit_logs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Tamper-evident logs of all financial adjustments, reversals, and manual overrides.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module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Module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reference_id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details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Details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ip_address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Ip 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6. Human Resources &amp; Workforce Management Domain</w:t>
      </w:r>
    </w:p>
    <w:p>
      <w:pPr>
        <w:keepNext/>
        <w:spacing w:before="200" w:after="80"/>
      </w:pPr>
      <w:r>
        <w:rPr>
          <w:rFonts w:ascii="Segoe UI" w:hAnsi="Segoe UI"/>
          <w:b/>
          <w:color w:val="334155"/>
          <w:sz w:val="23"/>
        </w:rPr>
        <w:t>Table: hr_job_roles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Institutional salary grade levels, job descriptions, and hierarchical reporting lines.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salary_band_min</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decimal(12,2)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Salary band min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salary_band_max</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decimal(12,2)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Salary band max</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role_id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Departments</w:t>
            </w:r>
          </w:p>
        </w:tc>
      </w:tr>
    </w:tbl>
    <w:p>
      <w:pPr>
        <w:spacing w:after="120"/>
      </w:pPr>
    </w:p>
    <w:p>
      <w:pPr>
        <w:keepNext/>
        <w:spacing w:before="200" w:after="80"/>
      </w:pPr>
      <w:r>
        <w:rPr>
          <w:rFonts w:ascii="Segoe UI" w:hAnsi="Segoe UI"/>
          <w:b/>
          <w:color w:val="334155"/>
          <w:sz w:val="23"/>
        </w:rPr>
        <w:t>Table: hr_employees (18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Master employee records including contract type, national ID, department, and salary grade.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source_applicant_id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employee_number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Employee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job_title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Job 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department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Department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workspace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Workspace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employment_type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Full-time</w:t>
            </w:r>
          </w:p>
        </w:tc>
        <w:tc>
          <w:tcPr>
            <w:tcW w:type="dxa" w:w="2304"/>
            <w:shd w:fill="FFFFFF"/>
            <w:tcMar>
              <w:top w:w="80" w:type="dxa"/>
              <w:bottom w:w="80" w:type="dxa"/>
              <w:left w:w="120" w:type="dxa"/>
              <w:right w:w="120" w:type="dxa"/>
            </w:tcMar>
          </w:tcPr>
          <w:p>
            <w:pPr>
              <w:spacing w:after="0"/>
            </w:pPr>
            <w:r>
              <w:rPr>
                <w:rFonts w:ascii="Segoe UI" w:hAnsi="Segoe UI"/>
                <w:color w:val="1E293B"/>
                <w:sz w:val="17"/>
              </w:rPr>
              <w:t>Employment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salary_band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Salary band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emergency_contact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Emergency contact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Active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manager_id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next_of_kin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Next of kin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next_of_kin_contact</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Next of kin contact</w:t>
            </w:r>
          </w:p>
        </w:tc>
      </w:tr>
    </w:tbl>
    <w:p>
      <w:pPr>
        <w:spacing w:after="120"/>
      </w:pPr>
    </w:p>
    <w:p>
      <w:pPr>
        <w:keepNext/>
        <w:spacing w:before="200" w:after="80"/>
      </w:pPr>
      <w:r>
        <w:rPr>
          <w:rFonts w:ascii="Segoe UI" w:hAnsi="Segoe UI"/>
          <w:b/>
          <w:color w:val="334155"/>
          <w:sz w:val="23"/>
        </w:rPr>
        <w:t>Table: hr_vacancies (19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Authorized university staff recruitment requisitions published internally/externally.</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position_title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Position 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Department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role_id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job_description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Job 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requirements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Requirements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num_openings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Num openings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employment_type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Full-time</w:t>
            </w:r>
          </w:p>
        </w:tc>
        <w:tc>
          <w:tcPr>
            <w:tcW w:type="dxa" w:w="2304"/>
            <w:shd w:fill="FFFFFF"/>
            <w:tcMar>
              <w:top w:w="80" w:type="dxa"/>
              <w:bottom w:w="80" w:type="dxa"/>
              <w:left w:w="120" w:type="dxa"/>
              <w:right w:w="120" w:type="dxa"/>
            </w:tcMar>
          </w:tcPr>
          <w:p>
            <w:pPr>
              <w:spacing w:after="0"/>
            </w:pPr>
            <w:r>
              <w:rPr>
                <w:rFonts w:ascii="Segoe UI" w:hAnsi="Segoe UI"/>
                <w:color w:val="1E293B"/>
                <w:sz w:val="17"/>
              </w:rPr>
              <w:t>Employment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location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salary_range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Salary range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hiring_manager_id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source_succession_plan_id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opening_date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published_at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closing_date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Open</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hr_applicants (17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Job applicant dossiers, CV uploads, and interview assessment scores.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hr_vacancy_id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first_name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First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last_name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Last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email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phone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cv_path</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tracking_token_hash</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varchar(64)</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Tracking token hash</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documents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Documents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consent_at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cover_letter</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Cover letter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Applied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hired_user_id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hired_at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hired_by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Hired by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hr_onboardings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Employee induction workflows and compliance tracking for new academic and administrative staff.</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Not Started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hr_officer_id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completed_date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progress_percentage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Progress percentage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template_name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hr_onboarding_tasks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Individual compliance checklists (ID issuance, email provisioning, background checks).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hr_onboarding_id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task_name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Task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assigned_to</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Assigned to</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completed_date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Comments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attachment_path</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hr_time_logs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Staff clock-in/clock-out biometric or digital timesheet attendance records.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clock_in</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Clock in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clock_out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Clock out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total_hours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Total hours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 Shift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hr_shifts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Campus security, maintenance, library, and nursing shift schedule definitions.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grace_period_minutes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15</w:t>
            </w:r>
          </w:p>
        </w:tc>
        <w:tc>
          <w:tcPr>
            <w:tcW w:type="dxa" w:w="2304"/>
            <w:shd w:fill="FFFFFF"/>
            <w:tcMar>
              <w:top w:w="80" w:type="dxa"/>
              <w:bottom w:w="80" w:type="dxa"/>
              <w:left w:w="120" w:type="dxa"/>
              <w:right w:w="120" w:type="dxa"/>
            </w:tcMar>
          </w:tcPr>
          <w:p>
            <w:pPr>
              <w:spacing w:after="0"/>
            </w:pPr>
            <w:r>
              <w:rPr>
                <w:rFonts w:ascii="Segoe UI" w:hAnsi="Segoe UI"/>
                <w:color w:val="1E293B"/>
                <w:sz w:val="17"/>
              </w:rPr>
              <w:t>Grace period minutes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hr_shift_assignments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Roster mapping staff members to specific operational work shifts.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hr_shift_id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hr_expense_claims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Staff travel, per diem, and conference expense reimbursement claims.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claim_date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amount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Amount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currency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USD</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Currency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receipt_path</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approved_by_id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rejection_reason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Rejection reason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hr_benefit_plans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Health insurance, pension schemes, life assurance, and staff tuition discount policies.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provider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Provider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employee_cost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Employee cost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company_cost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Company cost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Active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hr_benefit_enrollments (7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Individual staff enrollments and dependent coverage under university benefit plans.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hr_benefit_plan_id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enrollment_date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hr_performance_goals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Annual academic and administrative Key Performance Indicators (KPIs) set with supervisors.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Not Started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progress_percentage</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Progress percentage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hr_performance_reviews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Formal annual and probationary employee appraisal ratings and promotion recommendations.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review_period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Review period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review_date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Draft</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overall_rating</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Comments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hr_training_courses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Staff professional development, pedagogy training, and compliance workshops.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provider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Provider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duration_hours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cost</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Cost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Active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hr_training_enrollments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Staff enrollment and certification records for institutional training programs.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hr_training_course_id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enrollment_date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completion_date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Enrolled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hr_succession_plans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Institutional contingency and leadership succession strategies for critical posts.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position_name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Position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Department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current_holder_id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hr_vacancy_id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Active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hr_successors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Identified staff candidates, readiness levels, and development tracks for leadership succession.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hr_succession_plan_id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readiness_level</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Readiness level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development_needs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Development needs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Active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leave_requests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Annual, sick, study, maternity, and sabbatical leave requests and multi-tier approval chains.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substitute_id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reason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Reason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enum('pending','approved','rejected','cancelled')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manager_id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manager_comment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Manager comment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payroll_records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Monthly payroll disbursement registers, gross pay, deductions, tax, and net pay.</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month_year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Month year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basic_salary</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Basic salary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total_allowances</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allowances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gross_salary</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Gross salary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tax_deductions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Tax deductions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pension_deductions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Pension deductions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net_salary</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Net salary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payment_date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processed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salary_structures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Compensation bands, base pay, housing allowance, transport allowance, and pension splits.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basic_salary</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Basic salary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housing_allowance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Housing allowance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transport_allowance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Transport allowance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other_allowances</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Other allowances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tax_deduction_rate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pension_deduction_rate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5.00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7. Campus Infrastructure, Hostels &amp; Logistics Domain</w:t>
      </w:r>
    </w:p>
    <w:p>
      <w:pPr>
        <w:keepNext/>
        <w:spacing w:before="200" w:after="80"/>
      </w:pPr>
      <w:r>
        <w:rPr>
          <w:rFonts w:ascii="Segoe UI" w:hAnsi="Segoe UI"/>
          <w:b/>
          <w:color w:val="334155"/>
          <w:sz w:val="23"/>
        </w:rPr>
        <w:t>Table: campus_facilities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Master registry of campus buildings, auditoriums, sports complexes, and grounds.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varchar(30)</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facility</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hall_type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varchar(20)</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Hall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capacity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Capacity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dean_id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location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facility_rooms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Classrooms, computer laboratories, lecture theatres, and seminar rooms.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building</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Building</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campus_facility_id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room_type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General</w:t>
            </w:r>
          </w:p>
        </w:tc>
        <w:tc>
          <w:tcPr>
            <w:tcW w:type="dxa" w:w="2304"/>
            <w:shd w:fill="FFFFFF"/>
            <w:tcMar>
              <w:top w:w="80" w:type="dxa"/>
              <w:bottom w:w="80" w:type="dxa"/>
              <w:left w:w="120" w:type="dxa"/>
              <w:right w:w="120" w:type="dxa"/>
            </w:tcMar>
          </w:tcPr>
          <w:p>
            <w:pPr>
              <w:spacing w:after="0"/>
            </w:pPr>
            <w:r>
              <w:rPr>
                <w:rFonts w:ascii="Segoe UI" w:hAnsi="Segoe UI"/>
                <w:color w:val="1E293B"/>
                <w:sz w:val="17"/>
              </w:rPr>
              <w:t>Room 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capacity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Capacity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Available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facility_bookings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Event, lecture, and student club reservation management for university venues.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facility_room_id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purpose</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Purpose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booking_type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Room Booking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Booking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hostel_rooms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Student residential hall rooms, capacities, gender policies, and pricing tiers.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campus_facility_id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room_number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Room number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capacity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Capacity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occupancy</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Occupancy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fee_per_semester</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decimal(10,2)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Fee per semester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enum('available','full','maintenance')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available</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hostel_allocations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Residential room and bed allocation records linked to admitted/registered students.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hostel_room_id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semester_id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allocation_date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enum('pending','approved','rejected','vacated')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pending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library_items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Physical books, journals, audio-visual materials, and catalog metadata.</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author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Author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isbn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Isbn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Textbook</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cover_image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Cover image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total_copies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copies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available_copies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Available copies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library_loans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Borrowing records, due dates, renewal counts, and overdue fine calculations.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library_item_id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borrowed_at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due_at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returned_at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renewals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Renewals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enum('borrowed','returned','overdue')</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borrowed</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fines</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decimal(8,2)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Fines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university_assets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Capital asset registry (servers, projectors, vehicles, lab instruments) with serial numbers.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asset_tag</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Asset tag</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asset_name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Asset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purchase_cost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Purchase cost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purchase_date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current_value</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Current value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annual_depreciation_rate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10.00</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in_use</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location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suppliers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Approved vendors, contractors, and corporate service providers.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company_name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Company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supplier_code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Supplier code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contact_person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Contact person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email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phone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tax_pin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Tax pin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procurement_requisitions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Departmental purchase requests, three-quote evaluations, and purchase orders.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requisition_number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Requisition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item_description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Item 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quantity</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Quantity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estimated_cost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approved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requested_by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Requested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8. Democratic Governance &amp; E-Voting Domain</w:t>
      </w:r>
    </w:p>
    <w:p>
      <w:pPr>
        <w:keepNext/>
        <w:spacing w:before="200" w:after="80"/>
      </w:pPr>
      <w:r>
        <w:rPr>
          <w:rFonts w:ascii="Segoe UI" w:hAnsi="Segoe UI"/>
          <w:b/>
          <w:color w:val="334155"/>
          <w:sz w:val="23"/>
        </w:rPr>
        <w:t>Table: electoral_commission_members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Accredited university electoral commission staff and student commissioners.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voting_session_id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role_title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Commissioner</w:t>
            </w:r>
          </w:p>
        </w:tc>
        <w:tc>
          <w:tcPr>
            <w:tcW w:type="dxa" w:w="2304"/>
            <w:shd w:fill="F8FAFC"/>
            <w:tcMar>
              <w:top w:w="80" w:type="dxa"/>
              <w:bottom w:w="80" w:type="dxa"/>
              <w:left w:w="120" w:type="dxa"/>
              <w:right w:w="120" w:type="dxa"/>
            </w:tcMar>
          </w:tcPr>
          <w:p>
            <w:pPr>
              <w:spacing w:after="0"/>
            </w:pPr>
            <w:r>
              <w:rPr>
                <w:rFonts w:ascii="Segoe UI" w:hAnsi="Segoe UI"/>
                <w:color w:val="1E293B"/>
                <w:sz w:val="17"/>
              </w:rPr>
              <w:t>Role 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appointed_at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notes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Notes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voting_sessions (17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Student Guild / Student Union election sessions with strict start and end timestamps.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target_semester</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2</w:t>
            </w:r>
          </w:p>
        </w:tc>
        <w:tc>
          <w:tcPr>
            <w:tcW w:type="dxa" w:w="2304"/>
            <w:shd w:fill="F8FAFC"/>
            <w:tcMar>
              <w:top w:w="80" w:type="dxa"/>
              <w:bottom w:w="80" w:type="dxa"/>
              <w:left w:w="120" w:type="dxa"/>
              <w:right w:w="120" w:type="dxa"/>
            </w:tcMar>
          </w:tcPr>
          <w:p>
            <w:pPr>
              <w:spacing w:after="0"/>
            </w:pPr>
            <w:r>
              <w:rPr>
                <w:rFonts w:ascii="Segoe UI" w:hAnsi="Segoe UI"/>
                <w:color w:val="1E293B"/>
                <w:sz w:val="17"/>
              </w:rPr>
              <w:t>Target semester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academic_year_id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start_time</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Start time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end_time</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End time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results_published_at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vetting_start_at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vetting_end_at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draft</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application_start_at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application_end_at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voting_positions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Contested electoral executive offices (Guild President, Vice President, Secretary General, etc.).</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voting_session_id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scope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university_wide</w:t>
            </w:r>
          </w:p>
        </w:tc>
        <w:tc>
          <w:tcPr>
            <w:tcW w:type="dxa" w:w="2304"/>
            <w:shd w:fill="FFFFFF"/>
            <w:tcMar>
              <w:top w:w="80" w:type="dxa"/>
              <w:bottom w:w="80" w:type="dxa"/>
              <w:left w:w="120" w:type="dxa"/>
              <w:right w:w="120" w:type="dxa"/>
            </w:tcMar>
          </w:tcPr>
          <w:p>
            <w:pPr>
              <w:spacing w:after="0"/>
            </w:pPr>
            <w:r>
              <w:rPr>
                <w:rFonts w:ascii="Segoe UI" w:hAnsi="Segoe UI"/>
                <w:color w:val="1E293B"/>
                <w:sz w:val="17"/>
              </w:rPr>
              <w:t>Scope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faculty_id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max_votes_per_voter</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Max votes per voter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requirements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Requirements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display_order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Display order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voting_candidates (23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Approved student candidates running for specific elective positions.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voting_session_id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voting_position_id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slogan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Slogan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cgpa</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decimal(4,2)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Cgpa</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year_of_study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Year of study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faculty_id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photo</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Photo</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manifesto</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Manifesto</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supporting_documents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Supporting documents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application_status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submitted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candidate_status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applicant</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vetting_score</w:t>
            </w:r>
          </w:p>
        </w:tc>
        <w:tc>
          <w:tcPr>
            <w:tcW w:type="dxa" w:w="2016"/>
            <w:shd w:fill="FFFFFF"/>
            <w:tcMar>
              <w:top w:w="80" w:type="dxa"/>
              <w:bottom w:w="80" w:type="dxa"/>
              <w:left w:w="120" w:type="dxa"/>
              <w:right w:w="120" w:type="dxa"/>
            </w:tcMar>
          </w:tcPr>
          <w:p>
            <w:pPr>
              <w:spacing w:after="0"/>
            </w:pPr>
            <w:r>
              <w:rPr>
                <w:rFonts w:ascii="Segoe UI" w:hAnsi="Segoe UI"/>
                <w:color w:val="1E293B"/>
                <w:sz w:val="17"/>
              </w:rPr>
              <w:t>decimal(5,2)</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Vetting score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party_affiliation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approved</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vetted_at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vetting_notes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Vetting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vetted_by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Vetted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votes_count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Votes count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votes (8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Cryptographically hashed and anonymized cast ballots preventing double-voting.</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voting_session_id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voting_position_id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voting_candidate_id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ip_address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Ip address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9. Institutional Communications &amp; Support Domain</w:t>
      </w:r>
    </w:p>
    <w:p>
      <w:pPr>
        <w:keepNext/>
        <w:spacing w:before="200" w:after="80"/>
      </w:pPr>
      <w:r>
        <w:rPr>
          <w:rFonts w:ascii="Segoe UI" w:hAnsi="Segoe UI"/>
          <w:b/>
          <w:color w:val="334155"/>
          <w:sz w:val="23"/>
        </w:rPr>
        <w:t>Table: announcements (17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Broadcast bulletins targeted to specific student groups, faculties, or all campus users.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content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Content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enum('general','academic','administrative','emergency','event')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general</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priority</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enum('low','normal','high','urgent')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normal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Priority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target_roles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Target roles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is_published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published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send_email</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Send email</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send_sms</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Send sms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published_at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expires_at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forums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Academic and campus life discussion categories.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course_id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department_id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enum('course','department','general','announcement')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general</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access_roles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Access roles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allow_anonymous</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Allow anonymous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moderated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created_by</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forum_topics (16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Discussion threads initiated by students or faculty members.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forum_id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title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content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Content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is_pinned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pinned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is_locked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locked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is_approved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approved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views_count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Views count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replies_count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Replies count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last_reply_at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last_reply_by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Last reply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tags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Tags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forum_replies (11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Chronological responses and peer discussion contributions.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topic_id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parent_id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content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Content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is_approved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approved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likes_count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Likes count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attachments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messages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Direct internal messaging between authenticated system users.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sender_id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receiver_id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subject</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Subject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body</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Body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message</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is_read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read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related_link</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notifications (15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System transactional notifications (fee receipt, grade release, assignment due).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type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title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Title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message</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Message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data</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action_url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Action url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priority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enum('low','normal','high','urgent')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normal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Priority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is_read</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read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email_sent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Email sent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sms_sent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Sms sent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read_at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datetime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scheduled_for</w:t>
            </w:r>
          </w:p>
        </w:tc>
        <w:tc>
          <w:tcPr>
            <w:tcW w:type="dxa" w:w="2016"/>
            <w:shd w:fill="FFFFFF"/>
            <w:tcMar>
              <w:top w:w="80" w:type="dxa"/>
              <w:bottom w:w="80" w:type="dxa"/>
              <w:left w:w="120" w:type="dxa"/>
              <w:right w:w="120" w:type="dxa"/>
            </w:tcMar>
          </w:tcPr>
          <w:p>
            <w:pPr>
              <w:spacing w:after="0"/>
            </w:pPr>
            <w:r>
              <w:rPr>
                <w:rFonts w:ascii="Segoe UI" w:hAnsi="Segoe UI"/>
                <w:color w:val="1E293B"/>
                <w:sz w:val="17"/>
              </w:rPr>
              <w:t>datetime</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Scheduled for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support_tickets (13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IT support, registrar helpdesk, and facilities maintenance ticketing queue.</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ticket_number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Ticket number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subject</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Subject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category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general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priority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medium</w:t>
            </w:r>
          </w:p>
        </w:tc>
        <w:tc>
          <w:tcPr>
            <w:tcW w:type="dxa" w:w="2304"/>
            <w:shd w:fill="F8FAFC"/>
            <w:tcMar>
              <w:top w:w="80" w:type="dxa"/>
              <w:bottom w:w="80" w:type="dxa"/>
              <w:left w:w="120" w:type="dxa"/>
              <w:right w:w="120" w:type="dxa"/>
            </w:tcMar>
          </w:tcPr>
          <w:p>
            <w:pPr>
              <w:spacing w:after="0"/>
            </w:pPr>
            <w:r>
              <w:rPr>
                <w:rFonts w:ascii="Segoe UI" w:hAnsi="Segoe UI"/>
                <w:color w:val="1E293B"/>
                <w:sz w:val="17"/>
              </w:rPr>
              <w:t>Priority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open</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message</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Message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admin_notes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Admin notes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assigned_to</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Assigned to</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resolved_at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80" w:after="120"/>
      </w:pPr>
      <w:r>
        <w:rPr>
          <w:rFonts w:ascii="Segoe UI" w:hAnsi="Segoe UI"/>
          <w:b/>
          <w:color w:val="2563EB"/>
          <w:sz w:val="27"/>
        </w:rPr>
        <w:t>10. System Kernel, Security &amp; Infrastructure Domain</w:t>
      </w:r>
    </w:p>
    <w:p>
      <w:pPr>
        <w:keepNext/>
        <w:spacing w:before="200" w:after="80"/>
      </w:pPr>
      <w:r>
        <w:rPr>
          <w:rFonts w:ascii="Segoe UI" w:hAnsi="Segoe UI"/>
          <w:b/>
          <w:color w:val="334155"/>
          <w:sz w:val="23"/>
        </w:rPr>
        <w:t>Table: users (29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Master authentication registry storing email, password hash, and active status.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first_name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First name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last_name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Last 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email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email_verified_at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password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Password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force_password_reset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Force password reset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default_password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Default password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must_change_password</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Must change password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password_changed_at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role</w:t>
            </w:r>
          </w:p>
        </w:tc>
        <w:tc>
          <w:tcPr>
            <w:tcW w:type="dxa" w:w="2016"/>
            <w:shd w:fill="F8FAFC"/>
            <w:tcMar>
              <w:top w:w="80" w:type="dxa"/>
              <w:bottom w:w="80" w:type="dxa"/>
              <w:left w:w="120" w:type="dxa"/>
              <w:right w:w="120" w:type="dxa"/>
            </w:tcMar>
          </w:tcPr>
          <w:p>
            <w:pPr>
              <w:spacing w:after="0"/>
            </w:pPr>
            <w:r>
              <w:rPr>
                <w:rFonts w:ascii="Segoe UI" w:hAnsi="Segoe UI"/>
                <w:color w:val="1E293B"/>
                <w:sz w:val="17"/>
              </w:rPr>
              <w:t>enum('admin','faculty','student','parent')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student</w:t>
            </w:r>
          </w:p>
        </w:tc>
        <w:tc>
          <w:tcPr>
            <w:tcW w:type="dxa" w:w="2304"/>
            <w:shd w:fill="F8FAFC"/>
            <w:tcMar>
              <w:top w:w="80" w:type="dxa"/>
              <w:bottom w:w="80" w:type="dxa"/>
              <w:left w:w="120" w:type="dxa"/>
              <w:right w:w="120" w:type="dxa"/>
            </w:tcMar>
          </w:tcPr>
          <w:p>
            <w:pPr>
              <w:spacing w:after="0"/>
            </w:pPr>
            <w:r>
              <w:rPr>
                <w:rFonts w:ascii="Segoe UI" w:hAnsi="Segoe UI"/>
                <w:color w:val="1E293B"/>
                <w:sz w:val="17"/>
              </w:rPr>
              <w:t>Role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role_id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student_id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employee_id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phone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Phone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date_of_birth</w:t>
            </w:r>
          </w:p>
        </w:tc>
        <w:tc>
          <w:tcPr>
            <w:tcW w:type="dxa" w:w="2016"/>
            <w:shd w:fill="F8FAFC"/>
            <w:tcMar>
              <w:top w:w="80" w:type="dxa"/>
              <w:bottom w:w="80" w:type="dxa"/>
              <w:left w:w="120" w:type="dxa"/>
              <w:right w:w="120" w:type="dxa"/>
            </w:tcMar>
          </w:tcPr>
          <w:p>
            <w:pPr>
              <w:spacing w:after="0"/>
            </w:pPr>
            <w:r>
              <w:rPr>
                <w:rFonts w:ascii="Segoe UI" w:hAnsi="Segoe UI"/>
                <w:color w:val="1E293B"/>
                <w:sz w:val="17"/>
              </w:rPr>
              <w:t>date</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gender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Gender</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emergency_contact</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Emergency contact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emergency_phone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Emergency phone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profile_picture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Profile picture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1</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preferences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Preferences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last_login_at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remember_token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varchar(100)</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Remember token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deleted_at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roles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System roles (super_admin, registrar, dean, hod, lecturer, student, bursar, hr_director, etc.).</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slug</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Slug</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guard_role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student</w:t>
            </w:r>
          </w:p>
        </w:tc>
        <w:tc>
          <w:tcPr>
            <w:tcW w:type="dxa" w:w="2304"/>
            <w:shd w:fill="F8FAFC"/>
            <w:tcMar>
              <w:top w:w="80" w:type="dxa"/>
              <w:bottom w:w="80" w:type="dxa"/>
              <w:left w:w="120" w:type="dxa"/>
              <w:right w:w="120" w:type="dxa"/>
            </w:tcMar>
          </w:tcPr>
          <w:p>
            <w:pPr>
              <w:spacing w:after="0"/>
            </w:pPr>
            <w:r>
              <w:rPr>
                <w:rFonts w:ascii="Segoe UI" w:hAnsi="Segoe UI"/>
                <w:color w:val="1E293B"/>
                <w:sz w:val="17"/>
              </w:rPr>
              <w:t>Guard role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permissions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Permissions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is_system</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system</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is_active</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1</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active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role_user (6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Relational many-to-many pivot assigning multiple roles to system users.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role_id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is_primary</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w:t>
            </w:r>
          </w:p>
        </w:tc>
        <w:tc>
          <w:tcPr>
            <w:tcW w:type="dxa" w:w="2304"/>
            <w:shd w:fill="F8FAFC"/>
            <w:tcMar>
              <w:top w:w="80" w:type="dxa"/>
              <w:bottom w:w="80" w:type="dxa"/>
              <w:left w:w="120" w:type="dxa"/>
              <w:right w:w="120" w:type="dxa"/>
            </w:tcMar>
          </w:tcPr>
          <w:p>
            <w:pPr>
              <w:spacing w:after="0"/>
            </w:pPr>
            <w:r>
              <w:rPr>
                <w:rFonts w:ascii="Segoe UI" w:hAnsi="Segoe UI"/>
                <w:color w:val="1E293B"/>
                <w:sz w:val="17"/>
              </w:rPr>
              <w:t>Is primary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audit_logs (12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Comprehensive immutable audit trail of system modifications, IP addresses, and user actions.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action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Action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model_type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Model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model_id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old_values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Old values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new_values</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New values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ip_address</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Ip address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user_agent</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User agent</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system_settings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Global configuration key-value store (academic year, branding, currency, mail settings).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key</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value</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Value</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string</w:t>
            </w:r>
          </w:p>
        </w:tc>
        <w:tc>
          <w:tcPr>
            <w:tcW w:type="dxa" w:w="2304"/>
            <w:shd w:fill="F8FAFC"/>
            <w:tcMar>
              <w:top w:w="80" w:type="dxa"/>
              <w:bottom w:w="80" w:type="dxa"/>
              <w:left w:w="120" w:type="dxa"/>
              <w:right w:w="120" w:type="dxa"/>
            </w:tcMar>
          </w:tcPr>
          <w:p>
            <w:pPr>
              <w:spacing w:after="0"/>
            </w:pPr>
            <w:r>
              <w:rPr>
                <w:rFonts w:ascii="Segoe UI" w:hAnsi="Segoe UI"/>
                <w:color w:val="1E293B"/>
                <w:sz w:val="17"/>
              </w:rPr>
              <w:t>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group</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general</w:t>
            </w:r>
          </w:p>
        </w:tc>
        <w:tc>
          <w:tcPr>
            <w:tcW w:type="dxa" w:w="2304"/>
            <w:shd w:fill="FFFFFF"/>
            <w:tcMar>
              <w:top w:w="80" w:type="dxa"/>
              <w:bottom w:w="80" w:type="dxa"/>
              <w:left w:w="120" w:type="dxa"/>
              <w:right w:w="120" w:type="dxa"/>
            </w:tcMar>
          </w:tcPr>
          <w:p>
            <w:pPr>
              <w:spacing w:after="0"/>
            </w:pPr>
            <w:r>
              <w:rPr>
                <w:rFonts w:ascii="Segoe UI" w:hAnsi="Segoe UI"/>
                <w:color w:val="1E293B"/>
                <w:sz w:val="17"/>
              </w:rPr>
              <w:t>Group</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description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is_public</w:t>
            </w:r>
          </w:p>
        </w:tc>
        <w:tc>
          <w:tcPr>
            <w:tcW w:type="dxa" w:w="2016"/>
            <w:shd w:fill="FFFFFF"/>
            <w:tcMar>
              <w:top w:w="80" w:type="dxa"/>
              <w:bottom w:w="80" w:type="dxa"/>
              <w:left w:w="120" w:type="dxa"/>
              <w:right w:w="120" w:type="dxa"/>
            </w:tcMar>
          </w:tcPr>
          <w:p>
            <w:pPr>
              <w:spacing w:after="0"/>
            </w:pPr>
            <w:r>
              <w:rPr>
                <w:rFonts w:ascii="Segoe UI" w:hAnsi="Segoe UI"/>
                <w:color w:val="1E293B"/>
                <w:sz w:val="17"/>
              </w:rPr>
              <w:t>tinyint(1)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FK/Index</w:t>
            </w:r>
          </w:p>
        </w:tc>
        <w:tc>
          <w:tcPr>
            <w:tcW w:type="dxa" w:w="1152"/>
            <w:shd w:fill="FFFFFF"/>
            <w:tcMar>
              <w:top w:w="80" w:type="dxa"/>
              <w:bottom w:w="80" w:type="dxa"/>
              <w:left w:w="120" w:type="dxa"/>
              <w:right w:w="120" w:type="dxa"/>
            </w:tcMar>
          </w:tcPr>
          <w:p>
            <w:pPr>
              <w:spacing w:after="0"/>
            </w:pPr>
            <w:r>
              <w:rPr>
                <w:rFonts w:ascii="Segoe UI" w:hAnsi="Segoe UI"/>
                <w:color w:val="1E293B"/>
                <w:sz w:val="17"/>
              </w:rPr>
              <w:t>0</w:t>
            </w:r>
          </w:p>
        </w:tc>
        <w:tc>
          <w:tcPr>
            <w:tcW w:type="dxa" w:w="2304"/>
            <w:shd w:fill="FFFFFF"/>
            <w:tcMar>
              <w:top w:w="80" w:type="dxa"/>
              <w:bottom w:w="80" w:type="dxa"/>
              <w:left w:w="120" w:type="dxa"/>
              <w:right w:w="120" w:type="dxa"/>
            </w:tcMar>
          </w:tcPr>
          <w:p>
            <w:pPr>
              <w:spacing w:after="0"/>
            </w:pPr>
            <w:r>
              <w:rPr>
                <w:rFonts w:ascii="Segoe UI" w:hAnsi="Segoe UI"/>
                <w:color w:val="1E293B"/>
                <w:sz w:val="17"/>
              </w:rPr>
              <w:t>Is public</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external_partnerships (9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Registry of affiliated academic institutions, international exchange partners, and MOUs.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managed_by</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Managed by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organization_name</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partnership_type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Partnership type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objectives</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Objectives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funding_amount</w:t>
            </w:r>
          </w:p>
        </w:tc>
        <w:tc>
          <w:tcPr>
            <w:tcW w:type="dxa" w:w="2016"/>
            <w:shd w:fill="F8FAFC"/>
            <w:tcMar>
              <w:top w:w="80" w:type="dxa"/>
              <w:bottom w:w="80" w:type="dxa"/>
              <w:left w:w="120" w:type="dxa"/>
              <w:right w:w="120" w:type="dxa"/>
            </w:tcMar>
          </w:tcPr>
          <w:p>
            <w:pPr>
              <w:spacing w:after="0"/>
            </w:pPr>
            <w:r>
              <w:rPr>
                <w:rFonts w:ascii="Segoe UI" w:hAnsi="Segoe UI"/>
                <w:color w:val="1E293B"/>
                <w:sz w:val="17"/>
              </w:rPr>
              <w:t>decimal(15,2)</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0.00</w:t>
            </w:r>
          </w:p>
        </w:tc>
        <w:tc>
          <w:tcPr>
            <w:tcW w:type="dxa" w:w="2304"/>
            <w:shd w:fill="F8FAFC"/>
            <w:tcMar>
              <w:top w:w="80" w:type="dxa"/>
              <w:bottom w:w="80" w:type="dxa"/>
              <w:left w:w="120" w:type="dxa"/>
              <w:right w:w="120" w:type="dxa"/>
            </w:tcMar>
          </w:tcPr>
          <w:p>
            <w:pPr>
              <w:spacing w:after="0"/>
            </w:pPr>
            <w:r>
              <w:rPr>
                <w:rFonts w:ascii="Segoe UI" w:hAnsi="Segoe UI"/>
                <w:color w:val="1E293B"/>
                <w:sz w:val="17"/>
              </w:rPr>
              <w:t>Funding amount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status</w:t>
            </w:r>
          </w:p>
        </w:tc>
        <w:tc>
          <w:tcPr>
            <w:tcW w:type="dxa" w:w="2016"/>
            <w:shd w:fill="FFFFFF"/>
            <w:tcMar>
              <w:top w:w="80" w:type="dxa"/>
              <w:bottom w:w="80" w:type="dxa"/>
              <w:left w:w="120" w:type="dxa"/>
              <w:right w:w="120" w:type="dxa"/>
            </w:tcMar>
          </w:tcPr>
          <w:p>
            <w:pPr>
              <w:spacing w:after="0"/>
            </w:pPr>
            <w:r>
              <w:rPr>
                <w:rFonts w:ascii="Segoe UI" w:hAnsi="Segoe UI"/>
                <w:color w:val="1E293B"/>
                <w:sz w:val="17"/>
              </w:rPr>
              <w:t>enum('Active','Pending','Concluded')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Pending</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updated_at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sessions (6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Active HTTP session state store with IP address, user-agent, and serialized payload.</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user_id</w:t>
            </w:r>
          </w:p>
        </w:tc>
        <w:tc>
          <w:tcPr>
            <w:tcW w:type="dxa" w:w="2016"/>
            <w:shd w:fill="F8FAFC"/>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Foreign Key</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ip_address</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varchar(45)</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Ip address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user_agent</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User agent</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payload</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Payload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last_activity</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Last activity</w:t>
            </w:r>
          </w:p>
        </w:tc>
      </w:tr>
    </w:tbl>
    <w:p>
      <w:pPr>
        <w:spacing w:after="120"/>
      </w:pPr>
    </w:p>
    <w:p>
      <w:pPr>
        <w:keepNext/>
        <w:spacing w:before="200" w:after="80"/>
      </w:pPr>
      <w:r>
        <w:rPr>
          <w:rFonts w:ascii="Segoe UI" w:hAnsi="Segoe UI"/>
          <w:b/>
          <w:color w:val="334155"/>
          <w:sz w:val="23"/>
        </w:rPr>
        <w:t>Table: password_reset_tokens (3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Hashed tokens for time-limited user password reset workflows.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email</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Email</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token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Token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jobs (7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Asynchronous background job queue for email dispatch, grade compilation, and heavy reports.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queue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Queue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payload</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Payload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attempts</w:t>
            </w:r>
          </w:p>
        </w:tc>
        <w:tc>
          <w:tcPr>
            <w:tcW w:type="dxa" w:w="2016"/>
            <w:shd w:fill="F8FAFC"/>
            <w:tcMar>
              <w:top w:w="80" w:type="dxa"/>
              <w:bottom w:w="80" w:type="dxa"/>
              <w:left w:w="120" w:type="dxa"/>
              <w:right w:w="120" w:type="dxa"/>
            </w:tcMar>
          </w:tcPr>
          <w:p>
            <w:pPr>
              <w:spacing w:after="0"/>
            </w:pPr>
            <w:r>
              <w:rPr>
                <w:rFonts w:ascii="Segoe UI" w:hAnsi="Segoe UI"/>
                <w:color w:val="1E293B"/>
                <w:sz w:val="17"/>
              </w:rPr>
              <w:t>tinyint(3)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reserved_at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available_at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failed_jobs (7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Exception registry for unhandled background job failures requiring operator intervention.</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bigint(20)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uuid</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FK/Index</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Uuid</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connection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Connection</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queue</w:t>
            </w:r>
          </w:p>
        </w:tc>
        <w:tc>
          <w:tcPr>
            <w:tcW w:type="dxa" w:w="2016"/>
            <w:shd w:fill="F8FAFC"/>
            <w:tcMar>
              <w:top w:w="80" w:type="dxa"/>
              <w:bottom w:w="80" w:type="dxa"/>
              <w:left w:w="120" w:type="dxa"/>
              <w:right w:w="120" w:type="dxa"/>
            </w:tcMar>
          </w:tcPr>
          <w:p>
            <w:pPr>
              <w:spacing w:after="0"/>
            </w:pPr>
            <w:r>
              <w:rPr>
                <w:rFonts w:ascii="Segoe UI" w:hAnsi="Segoe UI"/>
                <w:color w:val="1E293B"/>
                <w:sz w:val="17"/>
              </w:rPr>
              <w:t>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Queue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payload</w:t>
            </w:r>
          </w:p>
        </w:tc>
        <w:tc>
          <w:tcPr>
            <w:tcW w:type="dxa" w:w="2016"/>
            <w:shd w:fill="FFFFFF"/>
            <w:tcMar>
              <w:top w:w="80" w:type="dxa"/>
              <w:bottom w:w="80" w:type="dxa"/>
              <w:left w:w="120" w:type="dxa"/>
              <w:right w:w="120" w:type="dxa"/>
            </w:tcMar>
          </w:tcPr>
          <w:p>
            <w:pPr>
              <w:spacing w:after="0"/>
            </w:pPr>
            <w:r>
              <w:rPr>
                <w:rFonts w:ascii="Segoe UI" w:hAnsi="Segoe UI"/>
                <w:color w:val="1E293B"/>
                <w:sz w:val="17"/>
              </w:rPr>
              <w:t>longtext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Payload</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exception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Exception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failed_at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timestamp</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current_timestamp()</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job_batches (10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Grouped asynchronous batch job tracker with progress and cancellation hooks.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name</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Name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total_jobs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Total jobs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pending_jobs</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Pending jobs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failed_jobs</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Failed jobs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failed_job_ids</w:t>
            </w:r>
          </w:p>
        </w:tc>
        <w:tc>
          <w:tcPr>
            <w:tcW w:type="dxa" w:w="2016"/>
            <w:shd w:fill="F8FAFC"/>
            <w:tcMar>
              <w:top w:w="80" w:type="dxa"/>
              <w:bottom w:w="80" w:type="dxa"/>
              <w:left w:w="120" w:type="dxa"/>
              <w:right w:w="120" w:type="dxa"/>
            </w:tcMar>
          </w:tcPr>
          <w:p>
            <w:pPr>
              <w:spacing w:after="0"/>
            </w:pPr>
            <w:r>
              <w:rPr>
                <w:rFonts w:ascii="Segoe UI" w:hAnsi="Segoe UI"/>
                <w:color w:val="1E293B"/>
                <w:sz w:val="17"/>
              </w:rPr>
              <w:t>longtext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Failed job ids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options</w:t>
            </w:r>
          </w:p>
        </w:tc>
        <w:tc>
          <w:tcPr>
            <w:tcW w:type="dxa" w:w="2016"/>
            <w:shd w:fill="FFFFFF"/>
            <w:tcMar>
              <w:top w:w="80" w:type="dxa"/>
              <w:bottom w:w="80" w:type="dxa"/>
              <w:left w:w="120" w:type="dxa"/>
              <w:right w:w="120" w:type="dxa"/>
            </w:tcMar>
          </w:tcPr>
          <w:p>
            <w:pPr>
              <w:spacing w:after="0"/>
            </w:pPr>
            <w:r>
              <w:rPr>
                <w:rFonts w:ascii="Segoe UI" w:hAnsi="Segoe UI"/>
                <w:color w:val="1E293B"/>
                <w:sz w:val="17"/>
              </w:rPr>
              <w:t>mediumtext</w:t>
            </w:r>
          </w:p>
        </w:tc>
        <w:tc>
          <w:tcPr>
            <w:tcW w:type="dxa" w:w="720"/>
            <w:shd w:fill="FFFFFF"/>
            <w:tcMar>
              <w:top w:w="80" w:type="dxa"/>
              <w:bottom w:w="80" w:type="dxa"/>
              <w:left w:w="120" w:type="dxa"/>
              <w:right w:w="120" w:type="dxa"/>
            </w:tcMar>
          </w:tcPr>
          <w:p>
            <w:pPr>
              <w:spacing w:after="0"/>
            </w:pPr>
            <w:r>
              <w:rPr>
                <w:rFonts w:ascii="Segoe UI" w:hAnsi="Segoe UI"/>
                <w:color w:val="1E293B"/>
                <w:sz w:val="17"/>
              </w:rPr>
              <w:t>YES</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Options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cancelled_at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created_at</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finished_at</w:t>
            </w:r>
          </w:p>
        </w:tc>
        <w:tc>
          <w:tcPr>
            <w:tcW w:type="dxa" w:w="2016"/>
            <w:shd w:fill="F8FAFC"/>
            <w:tcMar>
              <w:top w:w="80" w:type="dxa"/>
              <w:bottom w:w="80" w:type="dxa"/>
              <w:left w:w="120" w:type="dxa"/>
              <w:right w:w="120" w:type="dxa"/>
            </w:tcMar>
          </w:tcPr>
          <w:p>
            <w:pPr>
              <w:spacing w:after="0"/>
            </w:pPr>
            <w:r>
              <w:rPr>
                <w:rFonts w:ascii="Segoe UI" w:hAnsi="Segoe UI"/>
                <w:color w:val="1E293B"/>
                <w:sz w:val="17"/>
              </w:rPr>
              <w:t>int(11)</w:t>
            </w:r>
          </w:p>
        </w:tc>
        <w:tc>
          <w:tcPr>
            <w:tcW w:type="dxa" w:w="720"/>
            <w:shd w:fill="F8FAFC"/>
            <w:tcMar>
              <w:top w:w="80" w:type="dxa"/>
              <w:bottom w:w="80" w:type="dxa"/>
              <w:left w:w="120" w:type="dxa"/>
              <w:right w:w="120" w:type="dxa"/>
            </w:tcMar>
          </w:tcPr>
          <w:p>
            <w:pPr>
              <w:spacing w:after="0"/>
            </w:pPr>
            <w:r>
              <w:rPr>
                <w:rFonts w:ascii="Segoe UI" w:hAnsi="Segoe UI"/>
                <w:color w:val="1E293B"/>
                <w:sz w:val="17"/>
              </w:rPr>
              <w:t>YES</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cache (3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Key-value cache storage for accelerated query results and system configurations.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key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value</w:t>
            </w:r>
          </w:p>
        </w:tc>
        <w:tc>
          <w:tcPr>
            <w:tcW w:type="dxa" w:w="2016"/>
            <w:shd w:fill="F8FAFC"/>
            <w:tcMar>
              <w:top w:w="80" w:type="dxa"/>
              <w:bottom w:w="80" w:type="dxa"/>
              <w:left w:w="120" w:type="dxa"/>
              <w:right w:w="120" w:type="dxa"/>
            </w:tcMar>
          </w:tcPr>
          <w:p>
            <w:pPr>
              <w:spacing w:after="0"/>
            </w:pPr>
            <w:r>
              <w:rPr>
                <w:rFonts w:ascii="Segoe UI" w:hAnsi="Segoe UI"/>
                <w:color w:val="1E293B"/>
                <w:sz w:val="17"/>
              </w:rPr>
              <w:t>mediumtext</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Value</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expiration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cache_locks (3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Atomic distributed locks preventing race conditions in high-concurrency operations.</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key</w:t>
            </w:r>
          </w:p>
        </w:tc>
        <w:tc>
          <w:tcPr>
            <w:tcW w:type="dxa" w:w="2016"/>
            <w:shd w:fill="FFFFFF"/>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owner</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Owner</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expiration</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pPr>
        <w:keepNext/>
        <w:spacing w:before="200" w:after="80"/>
      </w:pPr>
      <w:r>
        <w:rPr>
          <w:rFonts w:ascii="Segoe UI" w:hAnsi="Segoe UI"/>
          <w:b/>
          <w:color w:val="334155"/>
          <w:sz w:val="23"/>
        </w:rPr>
        <w:t>Table: migrations (3 columns)</w:t>
      </w:r>
    </w:p>
    <w:p>
      <w:pPr>
        <w:spacing w:after="120" w:line="276" w:lineRule="auto"/>
      </w:pPr>
      <w:r>
        <w:rPr>
          <w:rFonts w:ascii="Segoe UI" w:hAnsi="Segoe UI"/>
          <w:b/>
          <w:color w:val="1E293B"/>
          <w:sz w:val="20"/>
        </w:rPr>
        <w:t xml:space="preserve">Domain Responsibility: </w:t>
      </w:r>
      <w:r>
        <w:rPr>
          <w:rFonts w:ascii="Segoe UI" w:hAnsi="Segoe UI"/>
          <w:color w:val="1E293B"/>
          <w:sz w:val="20"/>
        </w:rPr>
        <w:t>Database versioning and schema migration execution register.</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Mar>
              <w:top w:w="100" w:type="dxa"/>
              <w:bottom w:w="100" w:type="dxa"/>
              <w:left w:w="120" w:type="dxa"/>
              <w:right w:w="120" w:type="dxa"/>
            </w:tcMar>
          </w:tcPr>
          <w:p>
            <w:pPr>
              <w:spacing w:after="0"/>
            </w:pPr>
            <w:r>
              <w:rPr>
                <w:rFonts w:ascii="Segoe UI" w:hAnsi="Segoe UI"/>
                <w:b/>
                <w:color w:val="FFFFFF"/>
                <w:sz w:val="18"/>
              </w:rPr>
              <w:t>Field Name</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 Type</w:t>
            </w:r>
          </w:p>
        </w:tc>
        <w:tc>
          <w:tcPr>
            <w:tcW w:type="dxa" w:w="720"/>
            <w:shd w:fill="1E3A8A"/>
            <w:tcMar>
              <w:top w:w="100" w:type="dxa"/>
              <w:bottom w:w="100" w:type="dxa"/>
              <w:left w:w="120" w:type="dxa"/>
              <w:right w:w="120" w:type="dxa"/>
            </w:tcMar>
          </w:tcPr>
          <w:p>
            <w:pPr>
              <w:spacing w:after="0"/>
            </w:pPr>
            <w:r>
              <w:rPr>
                <w:rFonts w:ascii="Segoe UI" w:hAnsi="Segoe UI"/>
                <w:b/>
                <w:color w:val="FFFFFF"/>
                <w:sz w:val="18"/>
              </w:rPr>
              <w:t>Null</w:t>
            </w:r>
          </w:p>
        </w:tc>
        <w:tc>
          <w:tcPr>
            <w:tcW w:type="dxa" w:w="1008"/>
            <w:shd w:fill="1E3A8A"/>
            <w:tcMar>
              <w:top w:w="100" w:type="dxa"/>
              <w:bottom w:w="100" w:type="dxa"/>
              <w:left w:w="120" w:type="dxa"/>
              <w:right w:w="120" w:type="dxa"/>
            </w:tcMar>
          </w:tcPr>
          <w:p>
            <w:pPr>
              <w:spacing w:after="0"/>
            </w:pPr>
            <w:r>
              <w:rPr>
                <w:rFonts w:ascii="Segoe UI" w:hAnsi="Segoe UI"/>
                <w:b/>
                <w:color w:val="FFFFFF"/>
                <w:sz w:val="18"/>
              </w:rPr>
              <w:t>Key</w:t>
            </w:r>
          </w:p>
        </w:tc>
        <w:tc>
          <w:tcPr>
            <w:tcW w:type="dxa" w:w="1152"/>
            <w:shd w:fill="1E3A8A"/>
            <w:tcMar>
              <w:top w:w="100" w:type="dxa"/>
              <w:bottom w:w="100" w:type="dxa"/>
              <w:left w:w="120" w:type="dxa"/>
              <w:right w:w="120" w:type="dxa"/>
            </w:tcMar>
          </w:tcPr>
          <w:p>
            <w:pPr>
              <w:spacing w:after="0"/>
            </w:pPr>
            <w:r>
              <w:rPr>
                <w:rFonts w:ascii="Segoe UI" w:hAnsi="Segoe UI"/>
                <w:b/>
                <w:color w:val="FFFFFF"/>
                <w:sz w:val="18"/>
              </w:rPr>
              <w:t>Default</w:t>
            </w:r>
          </w:p>
        </w:tc>
        <w:tc>
          <w:tcPr>
            <w:tcW w:type="dxa" w:w="2304"/>
            <w:shd w:fill="1E3A8A"/>
            <w:tcMar>
              <w:top w:w="100" w:type="dxa"/>
              <w:bottom w:w="100" w:type="dxa"/>
              <w:left w:w="120" w:type="dxa"/>
              <w:right w:w="120" w:type="dxa"/>
            </w:tcMar>
          </w:tcPr>
          <w:p>
            <w:pPr>
              <w:spacing w:after="0"/>
            </w:pPr>
            <w:r>
              <w:rPr>
                <w:rFonts w:ascii="Segoe UI" w:hAnsi="Segoe UI"/>
                <w:b/>
                <w:color w:val="FFFFFF"/>
                <w:sz w:val="18"/>
              </w:rPr>
              <w:t>Description</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id</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int(10) unsigned</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PK</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Primary Key</w:t>
            </w:r>
          </w:p>
        </w:tc>
      </w:tr>
      <w:tr>
        <w:tc>
          <w:tcPr>
            <w:tcW w:type="dxa" w:w="2160"/>
            <w:shd w:fill="F8FAFC"/>
            <w:tcMar>
              <w:top w:w="80" w:type="dxa"/>
              <w:bottom w:w="80" w:type="dxa"/>
              <w:left w:w="120" w:type="dxa"/>
              <w:right w:w="120" w:type="dxa"/>
            </w:tcMar>
          </w:tcPr>
          <w:p>
            <w:pPr>
              <w:spacing w:after="0"/>
            </w:pPr>
            <w:r>
              <w:rPr>
                <w:rFonts w:ascii="Segoe UI" w:hAnsi="Segoe UI"/>
                <w:color w:val="1E293B"/>
                <w:sz w:val="17"/>
              </w:rPr>
              <w:t>migration</w:t>
            </w:r>
          </w:p>
        </w:tc>
        <w:tc>
          <w:tcPr>
            <w:tcW w:type="dxa" w:w="2016"/>
            <w:shd w:fill="F8FAFC"/>
            <w:tcMar>
              <w:top w:w="80" w:type="dxa"/>
              <w:bottom w:w="80" w:type="dxa"/>
              <w:left w:w="120" w:type="dxa"/>
              <w:right w:w="120" w:type="dxa"/>
            </w:tcMar>
          </w:tcPr>
          <w:p>
            <w:pPr>
              <w:spacing w:after="0"/>
            </w:pPr>
            <w:r>
              <w:rPr>
                <w:rFonts w:ascii="Segoe UI" w:hAnsi="Segoe UI"/>
                <w:color w:val="1E293B"/>
                <w:sz w:val="17"/>
              </w:rPr>
              <w:t>varchar(255)</w:t>
            </w:r>
          </w:p>
        </w:tc>
        <w:tc>
          <w:tcPr>
            <w:tcW w:type="dxa" w:w="720"/>
            <w:shd w:fill="F8FAFC"/>
            <w:tcMar>
              <w:top w:w="80" w:type="dxa"/>
              <w:bottom w:w="80" w:type="dxa"/>
              <w:left w:w="120" w:type="dxa"/>
              <w:right w:w="120" w:type="dxa"/>
            </w:tcMar>
          </w:tcPr>
          <w:p>
            <w:pPr>
              <w:spacing w:after="0"/>
            </w:pPr>
            <w:r>
              <w:rPr>
                <w:rFonts w:ascii="Segoe UI" w:hAnsi="Segoe UI"/>
                <w:color w:val="1E293B"/>
                <w:sz w:val="17"/>
              </w:rPr>
              <w:t>NO</w:t>
            </w:r>
          </w:p>
        </w:tc>
        <w:tc>
          <w:tcPr>
            <w:tcW w:type="dxa" w:w="1008"/>
            <w:shd w:fill="F8FAFC"/>
            <w:tcMar>
              <w:top w:w="80" w:type="dxa"/>
              <w:bottom w:w="80" w:type="dxa"/>
              <w:left w:w="120" w:type="dxa"/>
              <w:right w:w="120" w:type="dxa"/>
            </w:tcMar>
          </w:tcPr>
          <w:p>
            <w:pPr>
              <w:spacing w:after="0"/>
            </w:pPr>
            <w:r>
              <w:rPr>
                <w:rFonts w:ascii="Segoe UI" w:hAnsi="Segoe UI"/>
                <w:color w:val="1E293B"/>
                <w:sz w:val="17"/>
              </w:rPr>
              <w:t>-</w:t>
            </w:r>
          </w:p>
        </w:tc>
        <w:tc>
          <w:tcPr>
            <w:tcW w:type="dxa" w:w="1152"/>
            <w:shd w:fill="F8FAFC"/>
            <w:tcMar>
              <w:top w:w="80" w:type="dxa"/>
              <w:bottom w:w="80" w:type="dxa"/>
              <w:left w:w="120" w:type="dxa"/>
              <w:right w:w="120" w:type="dxa"/>
            </w:tcMar>
          </w:tcPr>
          <w:p>
            <w:pPr>
              <w:spacing w:after="0"/>
            </w:pPr>
            <w:r>
              <w:rPr>
                <w:rFonts w:ascii="Segoe UI" w:hAnsi="Segoe UI"/>
                <w:color w:val="1E293B"/>
                <w:sz w:val="17"/>
              </w:rPr>
              <w:t>NULL</w:t>
            </w:r>
          </w:p>
        </w:tc>
        <w:tc>
          <w:tcPr>
            <w:tcW w:type="dxa" w:w="2304"/>
            <w:shd w:fill="F8FAFC"/>
            <w:tcMar>
              <w:top w:w="80" w:type="dxa"/>
              <w:bottom w:w="80" w:type="dxa"/>
              <w:left w:w="120" w:type="dxa"/>
              <w:right w:w="120" w:type="dxa"/>
            </w:tcMar>
          </w:tcPr>
          <w:p>
            <w:pPr>
              <w:spacing w:after="0"/>
            </w:pPr>
            <w:r>
              <w:rPr>
                <w:rFonts w:ascii="Segoe UI" w:hAnsi="Segoe UI"/>
                <w:color w:val="1E293B"/>
                <w:sz w:val="17"/>
              </w:rPr>
              <w:t>Timestamps</w:t>
            </w:r>
          </w:p>
        </w:tc>
      </w:tr>
      <w:tr>
        <w:tc>
          <w:tcPr>
            <w:tcW w:type="dxa" w:w="2160"/>
            <w:shd w:fill="FFFFFF"/>
            <w:tcMar>
              <w:top w:w="80" w:type="dxa"/>
              <w:bottom w:w="80" w:type="dxa"/>
              <w:left w:w="120" w:type="dxa"/>
              <w:right w:w="120" w:type="dxa"/>
            </w:tcMar>
          </w:tcPr>
          <w:p>
            <w:pPr>
              <w:spacing w:after="0"/>
            </w:pPr>
            <w:r>
              <w:rPr>
                <w:rFonts w:ascii="Segoe UI" w:hAnsi="Segoe UI"/>
                <w:color w:val="1E293B"/>
                <w:sz w:val="17"/>
              </w:rPr>
              <w:t>batch</w:t>
            </w:r>
          </w:p>
        </w:tc>
        <w:tc>
          <w:tcPr>
            <w:tcW w:type="dxa" w:w="2016"/>
            <w:shd w:fill="FFFFFF"/>
            <w:tcMar>
              <w:top w:w="80" w:type="dxa"/>
              <w:bottom w:w="80" w:type="dxa"/>
              <w:left w:w="120" w:type="dxa"/>
              <w:right w:w="120" w:type="dxa"/>
            </w:tcMar>
          </w:tcPr>
          <w:p>
            <w:pPr>
              <w:spacing w:after="0"/>
            </w:pPr>
            <w:r>
              <w:rPr>
                <w:rFonts w:ascii="Segoe UI" w:hAnsi="Segoe UI"/>
                <w:color w:val="1E293B"/>
                <w:sz w:val="17"/>
              </w:rPr>
              <w:t>int(11)</w:t>
            </w:r>
          </w:p>
        </w:tc>
        <w:tc>
          <w:tcPr>
            <w:tcW w:type="dxa" w:w="720"/>
            <w:shd w:fill="FFFFFF"/>
            <w:tcMar>
              <w:top w:w="80" w:type="dxa"/>
              <w:bottom w:w="80" w:type="dxa"/>
              <w:left w:w="120" w:type="dxa"/>
              <w:right w:w="120" w:type="dxa"/>
            </w:tcMar>
          </w:tcPr>
          <w:p>
            <w:pPr>
              <w:spacing w:after="0"/>
            </w:pPr>
            <w:r>
              <w:rPr>
                <w:rFonts w:ascii="Segoe UI" w:hAnsi="Segoe UI"/>
                <w:color w:val="1E293B"/>
                <w:sz w:val="17"/>
              </w:rPr>
              <w:t>NO</w:t>
            </w:r>
          </w:p>
        </w:tc>
        <w:tc>
          <w:tcPr>
            <w:tcW w:type="dxa" w:w="1008"/>
            <w:shd w:fill="FFFFFF"/>
            <w:tcMar>
              <w:top w:w="80" w:type="dxa"/>
              <w:bottom w:w="80" w:type="dxa"/>
              <w:left w:w="120" w:type="dxa"/>
              <w:right w:w="120" w:type="dxa"/>
            </w:tcMar>
          </w:tcPr>
          <w:p>
            <w:pPr>
              <w:spacing w:after="0"/>
            </w:pPr>
            <w:r>
              <w:rPr>
                <w:rFonts w:ascii="Segoe UI" w:hAnsi="Segoe UI"/>
                <w:color w:val="1E293B"/>
                <w:sz w:val="17"/>
              </w:rPr>
              <w:t>-</w:t>
            </w:r>
          </w:p>
        </w:tc>
        <w:tc>
          <w:tcPr>
            <w:tcW w:type="dxa" w:w="1152"/>
            <w:shd w:fill="FFFFFF"/>
            <w:tcMar>
              <w:top w:w="80" w:type="dxa"/>
              <w:bottom w:w="80" w:type="dxa"/>
              <w:left w:w="120" w:type="dxa"/>
              <w:right w:w="120" w:type="dxa"/>
            </w:tcMar>
          </w:tcPr>
          <w:p>
            <w:pPr>
              <w:spacing w:after="0"/>
            </w:pPr>
            <w:r>
              <w:rPr>
                <w:rFonts w:ascii="Segoe UI" w:hAnsi="Segoe UI"/>
                <w:color w:val="1E293B"/>
                <w:sz w:val="17"/>
              </w:rPr>
              <w:t>NULL</w:t>
            </w:r>
          </w:p>
        </w:tc>
        <w:tc>
          <w:tcPr>
            <w:tcW w:type="dxa" w:w="2304"/>
            <w:shd w:fill="FFFFFF"/>
            <w:tcMar>
              <w:top w:w="80" w:type="dxa"/>
              <w:bottom w:w="80" w:type="dxa"/>
              <w:left w:w="120" w:type="dxa"/>
              <w:right w:w="120" w:type="dxa"/>
            </w:tcMar>
          </w:tcPr>
          <w:p>
            <w:pPr>
              <w:spacing w:after="0"/>
            </w:pPr>
            <w:r>
              <w:rPr>
                <w:rFonts w:ascii="Segoe UI" w:hAnsi="Segoe UI"/>
                <w:color w:val="1E293B"/>
                <w:sz w:val="17"/>
              </w:rPr>
              <w:t>Timestamps</w:t>
            </w:r>
          </w:p>
        </w:tc>
      </w:tr>
    </w:tbl>
    <w:p>
      <w:pPr>
        <w:spacing w:after="120"/>
      </w:pPr>
    </w:p>
    <w:p>
      <w:r>
        <w:br w:type="page"/>
      </w:r>
    </w:p>
    <w:p>
      <w:pPr>
        <w:keepNext/>
        <w:spacing w:before="400" w:after="160"/>
      </w:pPr>
      <w:r>
        <w:rPr>
          <w:rFonts w:ascii="Segoe UI" w:hAnsi="Segoe UI"/>
          <w:b/>
          <w:color w:val="1E3A8A"/>
          <w:sz w:val="34"/>
        </w:rPr>
        <w:t>6. Formal Relational Database Normalization Proofs</w:t>
      </w:r>
    </w:p>
    <w:p>
      <w:pPr>
        <w:keepNext/>
        <w:spacing w:before="280" w:after="120"/>
      </w:pPr>
      <w:r>
        <w:rPr>
          <w:rFonts w:ascii="Segoe UI" w:hAnsi="Segoe UI"/>
          <w:b/>
          <w:color w:val="2563EB"/>
          <w:sz w:val="27"/>
        </w:rPr>
        <w:t>6.1. First Normal Form (1NF) Compliance Proof</w:t>
      </w:r>
    </w:p>
    <w:p>
      <w:pPr>
        <w:spacing w:after="120" w:line="276" w:lineRule="auto"/>
      </w:pPr>
      <w:r>
        <w:rPr>
          <w:rFonts w:ascii="Segoe UI" w:hAnsi="Segoe UI"/>
          <w:color w:val="1E293B"/>
          <w:sz w:val="20"/>
        </w:rPr>
        <w:t>All 103 tables satisfy 1NF. Every column contains strictly atomic, indivisible values. Repeating groups and delimited arrays are eliminated through normalized join tables such as course_enrollments, role_user, and hr_shift_assignments.</w:t>
      </w:r>
    </w:p>
    <w:p>
      <w:pPr>
        <w:keepNext/>
        <w:spacing w:before="280" w:after="120"/>
      </w:pPr>
      <w:r>
        <w:rPr>
          <w:rFonts w:ascii="Segoe UI" w:hAnsi="Segoe UI"/>
          <w:b/>
          <w:color w:val="2563EB"/>
          <w:sz w:val="27"/>
        </w:rPr>
        <w:t>6.2. Second Normal Form (2NF) Compliance Proof</w:t>
      </w:r>
    </w:p>
    <w:p>
      <w:pPr>
        <w:spacing w:after="120" w:line="276" w:lineRule="auto"/>
      </w:pPr>
      <w:r>
        <w:rPr>
          <w:rFonts w:ascii="Segoe UI" w:hAnsi="Segoe UI"/>
          <w:color w:val="1E293B"/>
          <w:sz w:val="20"/>
        </w:rPr>
        <w:t>All tables satisfy 2NF. In every composite key relation (e.g., role_user(user_id, role_id)), all non-key attributes are fully functionally dependent on the complete primary key, eliminating partial dependencies.</w:t>
      </w:r>
    </w:p>
    <w:p>
      <w:pPr>
        <w:keepNext/>
        <w:spacing w:before="280" w:after="120"/>
      </w:pPr>
      <w:r>
        <w:rPr>
          <w:rFonts w:ascii="Segoe UI" w:hAnsi="Segoe UI"/>
          <w:b/>
          <w:color w:val="2563EB"/>
          <w:sz w:val="27"/>
        </w:rPr>
        <w:t>6.3. Third Normal Form (3NF) Compliance Proof</w:t>
      </w:r>
    </w:p>
    <w:p>
      <w:pPr>
        <w:spacing w:after="120" w:line="276" w:lineRule="auto"/>
      </w:pPr>
      <w:r>
        <w:rPr>
          <w:rFonts w:ascii="Segoe UI" w:hAnsi="Segoe UI"/>
          <w:color w:val="1E293B"/>
          <w:sz w:val="20"/>
        </w:rPr>
        <w:t>All tables satisfy 3NF. Transitive dependencies are decoupled through foreign key relationships. In students, collegiate details are not duplicated; department_id references departments, which in turn references faculties, preventing transitive update anomalies.</w:t>
      </w:r>
    </w:p>
    <w:p>
      <w:pPr>
        <w:keepNext/>
        <w:spacing w:before="400" w:after="160"/>
      </w:pPr>
      <w:r>
        <w:rPr>
          <w:rFonts w:ascii="Segoe UI" w:hAnsi="Segoe UI"/>
          <w:b/>
          <w:color w:val="1E3A8A"/>
          <w:sz w:val="34"/>
        </w:rPr>
        <w:t>7. Requirements Traceability Matrix (RTM)</w:t>
      </w:r>
    </w:p>
    <w:tbl>
      <w:tblPr>
        <w:tblW w:type="auto" w:w="0"/>
        <w:tblLayout w:type="fixed"/>
        <w:tblLook w:firstColumn="1" w:firstRow="1" w:lastColumn="0" w:lastRow="0" w:noHBand="0" w:noVBand="1" w:val="04A0"/>
      </w:tblPr>
      <w:tblGrid>
        <w:gridCol w:w="1872"/>
        <w:gridCol w:w="1872"/>
        <w:gridCol w:w="1872"/>
        <w:gridCol w:w="1872"/>
        <w:gridCol w:w="1872"/>
      </w:tblGrid>
      <w:tr>
        <w:trPr>
          <w:tblHeader/>
        </w:trPr>
        <w:tc>
          <w:tcPr>
            <w:tcW w:type="dxa" w:w="1152"/>
            <w:shd w:fill="1E3A8A"/>
            <w:tcMar>
              <w:top w:w="100" w:type="dxa"/>
              <w:bottom w:w="100" w:type="dxa"/>
              <w:left w:w="120" w:type="dxa"/>
              <w:right w:w="120" w:type="dxa"/>
            </w:tcMar>
          </w:tcPr>
          <w:p>
            <w:pPr>
              <w:spacing w:after="0"/>
            </w:pPr>
            <w:r>
              <w:rPr>
                <w:rFonts w:ascii="Segoe UI" w:hAnsi="Segoe UI"/>
                <w:b/>
                <w:color w:val="FFFFFF"/>
                <w:sz w:val="18"/>
              </w:rPr>
              <w:t>SRS ID</w:t>
            </w:r>
          </w:p>
        </w:tc>
        <w:tc>
          <w:tcPr>
            <w:tcW w:type="dxa" w:w="2160"/>
            <w:shd w:fill="1E3A8A"/>
            <w:tcMar>
              <w:top w:w="100" w:type="dxa"/>
              <w:bottom w:w="100" w:type="dxa"/>
              <w:left w:w="120" w:type="dxa"/>
              <w:right w:w="120" w:type="dxa"/>
            </w:tcMar>
          </w:tcPr>
          <w:p>
            <w:pPr>
              <w:spacing w:after="0"/>
            </w:pPr>
            <w:r>
              <w:rPr>
                <w:rFonts w:ascii="Segoe UI" w:hAnsi="Segoe UI"/>
                <w:b/>
                <w:color w:val="FFFFFF"/>
                <w:sz w:val="18"/>
              </w:rPr>
              <w:t>Functional Title</w:t>
            </w:r>
          </w:p>
        </w:tc>
        <w:tc>
          <w:tcPr>
            <w:tcW w:type="dxa" w:w="2592"/>
            <w:shd w:fill="1E3A8A"/>
            <w:tcMar>
              <w:top w:w="100" w:type="dxa"/>
              <w:bottom w:w="100" w:type="dxa"/>
              <w:left w:w="120" w:type="dxa"/>
              <w:right w:w="120" w:type="dxa"/>
            </w:tcMar>
          </w:tcPr>
          <w:p>
            <w:pPr>
              <w:spacing w:after="0"/>
            </w:pPr>
            <w:r>
              <w:rPr>
                <w:rFonts w:ascii="Segoe UI" w:hAnsi="Segoe UI"/>
                <w:b/>
                <w:color w:val="FFFFFF"/>
                <w:sz w:val="18"/>
              </w:rPr>
              <w:t>Implementing Controller(s)</w:t>
            </w:r>
          </w:p>
        </w:tc>
        <w:tc>
          <w:tcPr>
            <w:tcW w:type="dxa" w:w="2016"/>
            <w:shd w:fill="1E3A8A"/>
            <w:tcMar>
              <w:top w:w="100" w:type="dxa"/>
              <w:bottom w:w="100" w:type="dxa"/>
              <w:left w:w="120" w:type="dxa"/>
              <w:right w:w="120" w:type="dxa"/>
            </w:tcMar>
          </w:tcPr>
          <w:p>
            <w:pPr>
              <w:spacing w:after="0"/>
            </w:pPr>
            <w:r>
              <w:rPr>
                <w:rFonts w:ascii="Segoe UI" w:hAnsi="Segoe UI"/>
                <w:b/>
                <w:color w:val="FFFFFF"/>
                <w:sz w:val="18"/>
              </w:rPr>
              <w:t>Database Model / Table</w:t>
            </w:r>
          </w:p>
        </w:tc>
        <w:tc>
          <w:tcPr>
            <w:tcW w:type="dxa" w:w="1440"/>
            <w:shd w:fill="1E3A8A"/>
            <w:tcMar>
              <w:top w:w="100" w:type="dxa"/>
              <w:bottom w:w="100" w:type="dxa"/>
              <w:left w:w="120" w:type="dxa"/>
              <w:right w:w="120" w:type="dxa"/>
            </w:tcMar>
          </w:tcPr>
          <w:p>
            <w:pPr>
              <w:spacing w:after="0"/>
            </w:pPr>
            <w:r>
              <w:rPr>
                <w:rFonts w:ascii="Segoe UI" w:hAnsi="Segoe UI"/>
                <w:b/>
                <w:color w:val="FFFFFF"/>
                <w:sz w:val="18"/>
              </w:rPr>
              <w:t>IEEE 1012 Method</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FR-01</w:t>
            </w:r>
          </w:p>
        </w:tc>
        <w:tc>
          <w:tcPr>
            <w:tcW w:type="dxa" w:w="2160"/>
            <w:shd w:fill="FFFFFF"/>
            <w:tcMar>
              <w:top w:w="80" w:type="dxa"/>
              <w:bottom w:w="80" w:type="dxa"/>
              <w:left w:w="120" w:type="dxa"/>
              <w:right w:w="120" w:type="dxa"/>
            </w:tcMar>
          </w:tcPr>
          <w:p>
            <w:pPr>
              <w:spacing w:after="0"/>
            </w:pPr>
            <w:r>
              <w:rPr>
                <w:rFonts w:ascii="Segoe UI" w:hAnsi="Segoe UI"/>
                <w:color w:val="1E293B"/>
                <w:sz w:val="17"/>
              </w:rPr>
              <w:t>Multi-Role RBAC</w:t>
            </w:r>
          </w:p>
        </w:tc>
        <w:tc>
          <w:tcPr>
            <w:tcW w:type="dxa" w:w="2592"/>
            <w:shd w:fill="FFFFFF"/>
            <w:tcMar>
              <w:top w:w="80" w:type="dxa"/>
              <w:bottom w:w="80" w:type="dxa"/>
              <w:left w:w="120" w:type="dxa"/>
              <w:right w:w="120" w:type="dxa"/>
            </w:tcMar>
          </w:tcPr>
          <w:p>
            <w:pPr>
              <w:spacing w:after="0"/>
            </w:pPr>
            <w:r>
              <w:rPr>
                <w:rFonts w:ascii="Segoe UI" w:hAnsi="Segoe UI"/>
                <w:color w:val="1E293B"/>
                <w:sz w:val="17"/>
              </w:rPr>
              <w:t>LoginController, RoleMiddleware</w:t>
            </w:r>
          </w:p>
        </w:tc>
        <w:tc>
          <w:tcPr>
            <w:tcW w:type="dxa" w:w="2016"/>
            <w:shd w:fill="FFFFFF"/>
            <w:tcMar>
              <w:top w:w="80" w:type="dxa"/>
              <w:bottom w:w="80" w:type="dxa"/>
              <w:left w:w="120" w:type="dxa"/>
              <w:right w:w="120" w:type="dxa"/>
            </w:tcMar>
          </w:tcPr>
          <w:p>
            <w:pPr>
              <w:spacing w:after="0"/>
            </w:pPr>
            <w:r>
              <w:rPr>
                <w:rFonts w:ascii="Segoe UI" w:hAnsi="Segoe UI"/>
                <w:color w:val="1E293B"/>
                <w:sz w:val="17"/>
              </w:rPr>
              <w:t>User, Role, role_user</w:t>
            </w:r>
          </w:p>
        </w:tc>
        <w:tc>
          <w:tcPr>
            <w:tcW w:type="dxa" w:w="1440"/>
            <w:shd w:fill="FFFFFF"/>
            <w:tcMar>
              <w:top w:w="80" w:type="dxa"/>
              <w:bottom w:w="80" w:type="dxa"/>
              <w:left w:w="120" w:type="dxa"/>
              <w:right w:w="120" w:type="dxa"/>
            </w:tcMar>
          </w:tcPr>
          <w:p>
            <w:pPr>
              <w:spacing w:after="0"/>
            </w:pPr>
            <w:r>
              <w:rPr>
                <w:rFonts w:ascii="Segoe UI" w:hAnsi="Segoe UI"/>
                <w:color w:val="1E293B"/>
                <w:sz w:val="17"/>
              </w:rPr>
              <w:t>Test &amp; Inspection</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FR-02</w:t>
            </w:r>
          </w:p>
        </w:tc>
        <w:tc>
          <w:tcPr>
            <w:tcW w:type="dxa" w:w="2160"/>
            <w:shd w:fill="F8FAFC"/>
            <w:tcMar>
              <w:top w:w="80" w:type="dxa"/>
              <w:bottom w:w="80" w:type="dxa"/>
              <w:left w:w="120" w:type="dxa"/>
              <w:right w:w="120" w:type="dxa"/>
            </w:tcMar>
          </w:tcPr>
          <w:p>
            <w:pPr>
              <w:spacing w:after="0"/>
            </w:pPr>
            <w:r>
              <w:rPr>
                <w:rFonts w:ascii="Segoe UI" w:hAnsi="Segoe UI"/>
                <w:color w:val="1E293B"/>
                <w:sz w:val="17"/>
              </w:rPr>
              <w:t>Curriculum Setup</w:t>
            </w:r>
          </w:p>
        </w:tc>
        <w:tc>
          <w:tcPr>
            <w:tcW w:type="dxa" w:w="2592"/>
            <w:shd w:fill="F8FAFC"/>
            <w:tcMar>
              <w:top w:w="80" w:type="dxa"/>
              <w:bottom w:w="80" w:type="dxa"/>
              <w:left w:w="120" w:type="dxa"/>
              <w:right w:w="120" w:type="dxa"/>
            </w:tcMar>
          </w:tcPr>
          <w:p>
            <w:pPr>
              <w:spacing w:after="0"/>
            </w:pPr>
            <w:r>
              <w:rPr>
                <w:rFonts w:ascii="Segoe UI" w:hAnsi="Segoe UI"/>
                <w:color w:val="1E293B"/>
                <w:sz w:val="17"/>
              </w:rPr>
              <w:t>CourseController, DepartmentController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Faculty, Department, Course</w:t>
            </w:r>
          </w:p>
        </w:tc>
        <w:tc>
          <w:tcPr>
            <w:tcW w:type="dxa" w:w="1440"/>
            <w:shd w:fill="F8FAFC"/>
            <w:tcMar>
              <w:top w:w="80" w:type="dxa"/>
              <w:bottom w:w="80" w:type="dxa"/>
              <w:left w:w="120" w:type="dxa"/>
              <w:right w:w="120" w:type="dxa"/>
            </w:tcMar>
          </w:tcPr>
          <w:p>
            <w:pPr>
              <w:spacing w:after="0"/>
            </w:pPr>
            <w:r>
              <w:rPr>
                <w:rFonts w:ascii="Segoe UI" w:hAnsi="Segoe UI"/>
                <w:color w:val="1E293B"/>
                <w:sz w:val="17"/>
              </w:rPr>
              <w:t>Test &amp; Demonstration</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FR-03</w:t>
            </w:r>
          </w:p>
        </w:tc>
        <w:tc>
          <w:tcPr>
            <w:tcW w:type="dxa" w:w="2160"/>
            <w:shd w:fill="FFFFFF"/>
            <w:tcMar>
              <w:top w:w="80" w:type="dxa"/>
              <w:bottom w:w="80" w:type="dxa"/>
              <w:left w:w="120" w:type="dxa"/>
              <w:right w:w="120" w:type="dxa"/>
            </w:tcMar>
          </w:tcPr>
          <w:p>
            <w:pPr>
              <w:spacing w:after="0"/>
            </w:pPr>
            <w:r>
              <w:rPr>
                <w:rFonts w:ascii="Segoe UI" w:hAnsi="Segoe UI"/>
                <w:color w:val="1E293B"/>
                <w:sz w:val="17"/>
              </w:rPr>
              <w:t>Admissions Pipeline</w:t>
            </w:r>
          </w:p>
        </w:tc>
        <w:tc>
          <w:tcPr>
            <w:tcW w:type="dxa" w:w="2592"/>
            <w:shd w:fill="FFFFFF"/>
            <w:tcMar>
              <w:top w:w="80" w:type="dxa"/>
              <w:bottom w:w="80" w:type="dxa"/>
              <w:left w:w="120" w:type="dxa"/>
              <w:right w:w="120" w:type="dxa"/>
            </w:tcMar>
          </w:tcPr>
          <w:p>
            <w:pPr>
              <w:spacing w:after="0"/>
            </w:pPr>
            <w:r>
              <w:rPr>
                <w:rFonts w:ascii="Segoe UI" w:hAnsi="Segoe UI"/>
                <w:color w:val="1E293B"/>
                <w:sz w:val="17"/>
              </w:rPr>
              <w:t>ApplicationController, StudentController</w:t>
            </w:r>
          </w:p>
        </w:tc>
        <w:tc>
          <w:tcPr>
            <w:tcW w:type="dxa" w:w="2016"/>
            <w:shd w:fill="FFFFFF"/>
            <w:tcMar>
              <w:top w:w="80" w:type="dxa"/>
              <w:bottom w:w="80" w:type="dxa"/>
              <w:left w:w="120" w:type="dxa"/>
              <w:right w:w="120" w:type="dxa"/>
            </w:tcMar>
          </w:tcPr>
          <w:p>
            <w:pPr>
              <w:spacing w:after="0"/>
            </w:pPr>
            <w:r>
              <w:rPr>
                <w:rFonts w:ascii="Segoe UI" w:hAnsi="Segoe UI"/>
                <w:color w:val="1E293B"/>
                <w:sz w:val="17"/>
              </w:rPr>
              <w:t>Application, StudentProfile</w:t>
            </w:r>
          </w:p>
        </w:tc>
        <w:tc>
          <w:tcPr>
            <w:tcW w:type="dxa" w:w="1440"/>
            <w:shd w:fill="FFFFFF"/>
            <w:tcMar>
              <w:top w:w="80" w:type="dxa"/>
              <w:bottom w:w="80" w:type="dxa"/>
              <w:left w:w="120" w:type="dxa"/>
              <w:right w:w="120" w:type="dxa"/>
            </w:tcMar>
          </w:tcPr>
          <w:p>
            <w:pPr>
              <w:spacing w:after="0"/>
            </w:pPr>
            <w:r>
              <w:rPr>
                <w:rFonts w:ascii="Segoe UI" w:hAnsi="Segoe UI"/>
                <w:color w:val="1E293B"/>
                <w:sz w:val="17"/>
              </w:rPr>
              <w:t>Analysis &amp; Demo</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FR-04</w:t>
            </w:r>
          </w:p>
        </w:tc>
        <w:tc>
          <w:tcPr>
            <w:tcW w:type="dxa" w:w="2160"/>
            <w:shd w:fill="F8FAFC"/>
            <w:tcMar>
              <w:top w:w="80" w:type="dxa"/>
              <w:bottom w:w="80" w:type="dxa"/>
              <w:left w:w="120" w:type="dxa"/>
              <w:right w:w="120" w:type="dxa"/>
            </w:tcMar>
          </w:tcPr>
          <w:p>
            <w:pPr>
              <w:spacing w:after="0"/>
            </w:pPr>
            <w:r>
              <w:rPr>
                <w:rFonts w:ascii="Segoe UI" w:hAnsi="Segoe UI"/>
                <w:color w:val="1E293B"/>
                <w:sz w:val="17"/>
              </w:rPr>
              <w:t>Course Registration</w:t>
            </w:r>
          </w:p>
        </w:tc>
        <w:tc>
          <w:tcPr>
            <w:tcW w:type="dxa" w:w="2592"/>
            <w:shd w:fill="F8FAFC"/>
            <w:tcMar>
              <w:top w:w="80" w:type="dxa"/>
              <w:bottom w:w="80" w:type="dxa"/>
              <w:left w:w="120" w:type="dxa"/>
              <w:right w:w="120" w:type="dxa"/>
            </w:tcMar>
          </w:tcPr>
          <w:p>
            <w:pPr>
              <w:spacing w:after="0"/>
            </w:pPr>
            <w:r>
              <w:rPr>
                <w:rFonts w:ascii="Segoe UI" w:hAnsi="Segoe UI"/>
                <w:color w:val="1E293B"/>
                <w:sz w:val="17"/>
              </w:rPr>
              <w:t>CourseRegistrationController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CourseEnrollment, Course</w:t>
            </w:r>
          </w:p>
        </w:tc>
        <w:tc>
          <w:tcPr>
            <w:tcW w:type="dxa" w:w="1440"/>
            <w:shd w:fill="F8FAFC"/>
            <w:tcMar>
              <w:top w:w="80" w:type="dxa"/>
              <w:bottom w:w="80" w:type="dxa"/>
              <w:left w:w="120" w:type="dxa"/>
              <w:right w:w="120" w:type="dxa"/>
            </w:tcMar>
          </w:tcPr>
          <w:p>
            <w:pPr>
              <w:spacing w:after="0"/>
            </w:pPr>
            <w:r>
              <w:rPr>
                <w:rFonts w:ascii="Segoe UI" w:hAnsi="Segoe UI"/>
                <w:color w:val="1E293B"/>
                <w:sz w:val="17"/>
              </w:rPr>
              <w:t>Test &amp; Analysis</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FR-05</w:t>
            </w:r>
          </w:p>
        </w:tc>
        <w:tc>
          <w:tcPr>
            <w:tcW w:type="dxa" w:w="2160"/>
            <w:shd w:fill="FFFFFF"/>
            <w:tcMar>
              <w:top w:w="80" w:type="dxa"/>
              <w:bottom w:w="80" w:type="dxa"/>
              <w:left w:w="120" w:type="dxa"/>
              <w:right w:w="120" w:type="dxa"/>
            </w:tcMar>
          </w:tcPr>
          <w:p>
            <w:pPr>
              <w:spacing w:after="0"/>
            </w:pPr>
            <w:r>
              <w:rPr>
                <w:rFonts w:ascii="Segoe UI" w:hAnsi="Segoe UI"/>
                <w:color w:val="1E293B"/>
                <w:sz w:val="17"/>
              </w:rPr>
              <w:t>LMS &amp; Coursework</w:t>
            </w:r>
          </w:p>
        </w:tc>
        <w:tc>
          <w:tcPr>
            <w:tcW w:type="dxa" w:w="2592"/>
            <w:shd w:fill="FFFFFF"/>
            <w:tcMar>
              <w:top w:w="80" w:type="dxa"/>
              <w:bottom w:w="80" w:type="dxa"/>
              <w:left w:w="120" w:type="dxa"/>
              <w:right w:w="120" w:type="dxa"/>
            </w:tcMar>
          </w:tcPr>
          <w:p>
            <w:pPr>
              <w:spacing w:after="0"/>
            </w:pPr>
            <w:r>
              <w:rPr>
                <w:rFonts w:ascii="Segoe UI" w:hAnsi="Segoe UI"/>
                <w:color w:val="1E293B"/>
                <w:sz w:val="17"/>
              </w:rPr>
              <w:t>AssignmentController, QuizController</w:t>
            </w:r>
          </w:p>
        </w:tc>
        <w:tc>
          <w:tcPr>
            <w:tcW w:type="dxa" w:w="2016"/>
            <w:shd w:fill="FFFFFF"/>
            <w:tcMar>
              <w:top w:w="80" w:type="dxa"/>
              <w:bottom w:w="80" w:type="dxa"/>
              <w:left w:w="120" w:type="dxa"/>
              <w:right w:w="120" w:type="dxa"/>
            </w:tcMar>
          </w:tcPr>
          <w:p>
            <w:pPr>
              <w:spacing w:after="0"/>
            </w:pPr>
            <w:r>
              <w:rPr>
                <w:rFonts w:ascii="Segoe UI" w:hAnsi="Segoe UI"/>
                <w:color w:val="1E293B"/>
                <w:sz w:val="17"/>
              </w:rPr>
              <w:t>Assignment, QuizAttempt</w:t>
            </w:r>
          </w:p>
        </w:tc>
        <w:tc>
          <w:tcPr>
            <w:tcW w:type="dxa" w:w="1440"/>
            <w:shd w:fill="FFFFFF"/>
            <w:tcMar>
              <w:top w:w="80" w:type="dxa"/>
              <w:bottom w:w="80" w:type="dxa"/>
              <w:left w:w="120" w:type="dxa"/>
              <w:right w:w="120" w:type="dxa"/>
            </w:tcMar>
          </w:tcPr>
          <w:p>
            <w:pPr>
              <w:spacing w:after="0"/>
            </w:pPr>
            <w:r>
              <w:rPr>
                <w:rFonts w:ascii="Segoe UI" w:hAnsi="Segoe UI"/>
                <w:color w:val="1E293B"/>
                <w:sz w:val="17"/>
              </w:rPr>
              <w:t>Test &amp; Demonstration</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FR-06</w:t>
            </w:r>
          </w:p>
        </w:tc>
        <w:tc>
          <w:tcPr>
            <w:tcW w:type="dxa" w:w="2160"/>
            <w:shd w:fill="F8FAFC"/>
            <w:tcMar>
              <w:top w:w="80" w:type="dxa"/>
              <w:bottom w:w="80" w:type="dxa"/>
              <w:left w:w="120" w:type="dxa"/>
              <w:right w:w="120" w:type="dxa"/>
            </w:tcMar>
          </w:tcPr>
          <w:p>
            <w:pPr>
              <w:spacing w:after="0"/>
            </w:pPr>
            <w:r>
              <w:rPr>
                <w:rFonts w:ascii="Segoe UI" w:hAnsi="Segoe UI"/>
                <w:color w:val="1E293B"/>
                <w:sz w:val="17"/>
              </w:rPr>
              <w:t>Grading &amp; CGPA</w:t>
            </w:r>
          </w:p>
        </w:tc>
        <w:tc>
          <w:tcPr>
            <w:tcW w:type="dxa" w:w="2592"/>
            <w:shd w:fill="F8FAFC"/>
            <w:tcMar>
              <w:top w:w="80" w:type="dxa"/>
              <w:bottom w:w="80" w:type="dxa"/>
              <w:left w:w="120" w:type="dxa"/>
              <w:right w:w="120" w:type="dxa"/>
            </w:tcMar>
          </w:tcPr>
          <w:p>
            <w:pPr>
              <w:spacing w:after="0"/>
            </w:pPr>
            <w:r>
              <w:rPr>
                <w:rFonts w:ascii="Segoe UI" w:hAnsi="Segoe UI"/>
                <w:color w:val="1E293B"/>
                <w:sz w:val="17"/>
              </w:rPr>
              <w:t>GradeController, ExamController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Grade, ExamAttempt</w:t>
            </w:r>
          </w:p>
        </w:tc>
        <w:tc>
          <w:tcPr>
            <w:tcW w:type="dxa" w:w="1440"/>
            <w:shd w:fill="F8FAFC"/>
            <w:tcMar>
              <w:top w:w="80" w:type="dxa"/>
              <w:bottom w:w="80" w:type="dxa"/>
              <w:left w:w="120" w:type="dxa"/>
              <w:right w:w="120" w:type="dxa"/>
            </w:tcMar>
          </w:tcPr>
          <w:p>
            <w:pPr>
              <w:spacing w:after="0"/>
            </w:pPr>
            <w:r>
              <w:rPr>
                <w:rFonts w:ascii="Segoe UI" w:hAnsi="Segoe UI"/>
                <w:color w:val="1E293B"/>
                <w:sz w:val="17"/>
              </w:rPr>
              <w:t>Test &amp; Inspection</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FR-07</w:t>
            </w:r>
          </w:p>
        </w:tc>
        <w:tc>
          <w:tcPr>
            <w:tcW w:type="dxa" w:w="2160"/>
            <w:shd w:fill="FFFFFF"/>
            <w:tcMar>
              <w:top w:w="80" w:type="dxa"/>
              <w:bottom w:w="80" w:type="dxa"/>
              <w:left w:w="120" w:type="dxa"/>
              <w:right w:w="120" w:type="dxa"/>
            </w:tcMar>
          </w:tcPr>
          <w:p>
            <w:pPr>
              <w:spacing w:after="0"/>
            </w:pPr>
            <w:r>
              <w:rPr>
                <w:rFonts w:ascii="Segoe UI" w:hAnsi="Segoe UI"/>
                <w:color w:val="1E293B"/>
                <w:sz w:val="17"/>
              </w:rPr>
              <w:t>Deanery Governance</w:t>
            </w:r>
          </w:p>
        </w:tc>
        <w:tc>
          <w:tcPr>
            <w:tcW w:type="dxa" w:w="2592"/>
            <w:shd w:fill="FFFFFF"/>
            <w:tcMar>
              <w:top w:w="80" w:type="dxa"/>
              <w:bottom w:w="80" w:type="dxa"/>
              <w:left w:w="120" w:type="dxa"/>
              <w:right w:w="120" w:type="dxa"/>
            </w:tcMar>
          </w:tcPr>
          <w:p>
            <w:pPr>
              <w:spacing w:after="0"/>
            </w:pPr>
            <w:r>
              <w:rPr>
                <w:rFonts w:ascii="Segoe UI" w:hAnsi="Segoe UI"/>
                <w:color w:val="1E293B"/>
                <w:sz w:val="17"/>
              </w:rPr>
              <w:t>DeanController, BudgetController</w:t>
            </w:r>
          </w:p>
        </w:tc>
        <w:tc>
          <w:tcPr>
            <w:tcW w:type="dxa" w:w="2016"/>
            <w:shd w:fill="FFFFFF"/>
            <w:tcMar>
              <w:top w:w="80" w:type="dxa"/>
              <w:bottom w:w="80" w:type="dxa"/>
              <w:left w:w="120" w:type="dxa"/>
              <w:right w:w="120" w:type="dxa"/>
            </w:tcMar>
          </w:tcPr>
          <w:p>
            <w:pPr>
              <w:spacing w:after="0"/>
            </w:pPr>
            <w:r>
              <w:rPr>
                <w:rFonts w:ascii="Segoe UI" w:hAnsi="Segoe UI"/>
                <w:color w:val="1E293B"/>
                <w:sz w:val="17"/>
              </w:rPr>
              <w:t>FacultyProfile, BudgetRequest</w:t>
            </w:r>
          </w:p>
        </w:tc>
        <w:tc>
          <w:tcPr>
            <w:tcW w:type="dxa" w:w="1440"/>
            <w:shd w:fill="FFFFFF"/>
            <w:tcMar>
              <w:top w:w="80" w:type="dxa"/>
              <w:bottom w:w="80" w:type="dxa"/>
              <w:left w:w="120" w:type="dxa"/>
              <w:right w:w="120" w:type="dxa"/>
            </w:tcMar>
          </w:tcPr>
          <w:p>
            <w:pPr>
              <w:spacing w:after="0"/>
            </w:pPr>
            <w:r>
              <w:rPr>
                <w:rFonts w:ascii="Segoe UI" w:hAnsi="Segoe UI"/>
                <w:color w:val="1E293B"/>
                <w:sz w:val="17"/>
              </w:rPr>
              <w:t>Demo &amp; Inspection</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FR-08</w:t>
            </w:r>
          </w:p>
        </w:tc>
        <w:tc>
          <w:tcPr>
            <w:tcW w:type="dxa" w:w="2160"/>
            <w:shd w:fill="F8FAFC"/>
            <w:tcMar>
              <w:top w:w="80" w:type="dxa"/>
              <w:bottom w:w="80" w:type="dxa"/>
              <w:left w:w="120" w:type="dxa"/>
              <w:right w:w="120" w:type="dxa"/>
            </w:tcMar>
          </w:tcPr>
          <w:p>
            <w:pPr>
              <w:spacing w:after="0"/>
            </w:pPr>
            <w:r>
              <w:rPr>
                <w:rFonts w:ascii="Segoe UI" w:hAnsi="Segoe UI"/>
                <w:color w:val="1E293B"/>
                <w:sz w:val="17"/>
              </w:rPr>
              <w:t>Fee Billing &amp; PRN</w:t>
            </w:r>
          </w:p>
        </w:tc>
        <w:tc>
          <w:tcPr>
            <w:tcW w:type="dxa" w:w="2592"/>
            <w:shd w:fill="F8FAFC"/>
            <w:tcMar>
              <w:top w:w="80" w:type="dxa"/>
              <w:bottom w:w="80" w:type="dxa"/>
              <w:left w:w="120" w:type="dxa"/>
              <w:right w:w="120" w:type="dxa"/>
            </w:tcMar>
          </w:tcPr>
          <w:p>
            <w:pPr>
              <w:spacing w:after="0"/>
            </w:pPr>
            <w:r>
              <w:rPr>
                <w:rFonts w:ascii="Segoe UI" w:hAnsi="Segoe UI"/>
                <w:color w:val="1E293B"/>
                <w:sz w:val="17"/>
              </w:rPr>
              <w:t>FinanceController, PaymentController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FeeRecord, Payment, GL_Entry</w:t>
            </w:r>
          </w:p>
        </w:tc>
        <w:tc>
          <w:tcPr>
            <w:tcW w:type="dxa" w:w="1440"/>
            <w:shd w:fill="F8FAFC"/>
            <w:tcMar>
              <w:top w:w="80" w:type="dxa"/>
              <w:bottom w:w="80" w:type="dxa"/>
              <w:left w:w="120" w:type="dxa"/>
              <w:right w:w="120" w:type="dxa"/>
            </w:tcMar>
          </w:tcPr>
          <w:p>
            <w:pPr>
              <w:spacing w:after="0"/>
            </w:pPr>
            <w:r>
              <w:rPr>
                <w:rFonts w:ascii="Segoe UI" w:hAnsi="Segoe UI"/>
                <w:color w:val="1E293B"/>
                <w:sz w:val="17"/>
              </w:rPr>
              <w:t>Test &amp; Audit</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FR-09</w:t>
            </w:r>
          </w:p>
        </w:tc>
        <w:tc>
          <w:tcPr>
            <w:tcW w:type="dxa" w:w="2160"/>
            <w:shd w:fill="FFFFFF"/>
            <w:tcMar>
              <w:top w:w="80" w:type="dxa"/>
              <w:bottom w:w="80" w:type="dxa"/>
              <w:left w:w="120" w:type="dxa"/>
              <w:right w:w="120" w:type="dxa"/>
            </w:tcMar>
          </w:tcPr>
          <w:p>
            <w:pPr>
              <w:spacing w:after="0"/>
            </w:pPr>
            <w:r>
              <w:rPr>
                <w:rFonts w:ascii="Segoe UI" w:hAnsi="Segoe UI"/>
                <w:color w:val="1E293B"/>
                <w:sz w:val="17"/>
              </w:rPr>
              <w:t>HR &amp; Payroll</w:t>
            </w:r>
          </w:p>
        </w:tc>
        <w:tc>
          <w:tcPr>
            <w:tcW w:type="dxa" w:w="2592"/>
            <w:shd w:fill="FFFFFF"/>
            <w:tcMar>
              <w:top w:w="80" w:type="dxa"/>
              <w:bottom w:w="80" w:type="dxa"/>
              <w:left w:w="120" w:type="dxa"/>
              <w:right w:w="120" w:type="dxa"/>
            </w:tcMar>
          </w:tcPr>
          <w:p>
            <w:pPr>
              <w:spacing w:after="0"/>
            </w:pPr>
            <w:r>
              <w:rPr>
                <w:rFonts w:ascii="Segoe UI" w:hAnsi="Segoe UI"/>
                <w:color w:val="1E293B"/>
                <w:sz w:val="17"/>
              </w:rPr>
              <w:t>HrEmployeeController, PayrollController</w:t>
            </w:r>
          </w:p>
        </w:tc>
        <w:tc>
          <w:tcPr>
            <w:tcW w:type="dxa" w:w="2016"/>
            <w:shd w:fill="FFFFFF"/>
            <w:tcMar>
              <w:top w:w="80" w:type="dxa"/>
              <w:bottom w:w="80" w:type="dxa"/>
              <w:left w:w="120" w:type="dxa"/>
              <w:right w:w="120" w:type="dxa"/>
            </w:tcMar>
          </w:tcPr>
          <w:p>
            <w:pPr>
              <w:spacing w:after="0"/>
            </w:pPr>
            <w:r>
              <w:rPr>
                <w:rFonts w:ascii="Segoe UI" w:hAnsi="Segoe UI"/>
                <w:color w:val="1E293B"/>
                <w:sz w:val="17"/>
              </w:rPr>
              <w:t>HrEmployee, PayrollRecord</w:t>
            </w:r>
          </w:p>
        </w:tc>
        <w:tc>
          <w:tcPr>
            <w:tcW w:type="dxa" w:w="1440"/>
            <w:shd w:fill="FFFFFF"/>
            <w:tcMar>
              <w:top w:w="80" w:type="dxa"/>
              <w:bottom w:w="80" w:type="dxa"/>
              <w:left w:w="120" w:type="dxa"/>
              <w:right w:w="120" w:type="dxa"/>
            </w:tcMar>
          </w:tcPr>
          <w:p>
            <w:pPr>
              <w:spacing w:after="0"/>
            </w:pPr>
            <w:r>
              <w:rPr>
                <w:rFonts w:ascii="Segoe UI" w:hAnsi="Segoe UI"/>
                <w:color w:val="1E293B"/>
                <w:sz w:val="17"/>
              </w:rPr>
              <w:t>Test &amp; Demo</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FR-10</w:t>
            </w:r>
          </w:p>
        </w:tc>
        <w:tc>
          <w:tcPr>
            <w:tcW w:type="dxa" w:w="2160"/>
            <w:shd w:fill="F8FAFC"/>
            <w:tcMar>
              <w:top w:w="80" w:type="dxa"/>
              <w:bottom w:w="80" w:type="dxa"/>
              <w:left w:w="120" w:type="dxa"/>
              <w:right w:w="120" w:type="dxa"/>
            </w:tcMar>
          </w:tcPr>
          <w:p>
            <w:pPr>
              <w:spacing w:after="0"/>
            </w:pPr>
            <w:r>
              <w:rPr>
                <w:rFonts w:ascii="Segoe UI" w:hAnsi="Segoe UI"/>
                <w:color w:val="1E293B"/>
                <w:sz w:val="17"/>
              </w:rPr>
              <w:t>Hostels &amp; Logistics</w:t>
            </w:r>
          </w:p>
        </w:tc>
        <w:tc>
          <w:tcPr>
            <w:tcW w:type="dxa" w:w="2592"/>
            <w:shd w:fill="F8FAFC"/>
            <w:tcMar>
              <w:top w:w="80" w:type="dxa"/>
              <w:bottom w:w="80" w:type="dxa"/>
              <w:left w:w="120" w:type="dxa"/>
              <w:right w:w="120" w:type="dxa"/>
            </w:tcMar>
          </w:tcPr>
          <w:p>
            <w:pPr>
              <w:spacing w:after="0"/>
            </w:pPr>
            <w:r>
              <w:rPr>
                <w:rFonts w:ascii="Segoe UI" w:hAnsi="Segoe UI"/>
                <w:color w:val="1E293B"/>
                <w:sz w:val="17"/>
              </w:rPr>
              <w:t>HostelController, LibraryController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HostelAllocation, LibraryLoan</w:t>
            </w:r>
          </w:p>
        </w:tc>
        <w:tc>
          <w:tcPr>
            <w:tcW w:type="dxa" w:w="1440"/>
            <w:shd w:fill="F8FAFC"/>
            <w:tcMar>
              <w:top w:w="80" w:type="dxa"/>
              <w:bottom w:w="80" w:type="dxa"/>
              <w:left w:w="120" w:type="dxa"/>
              <w:right w:w="120" w:type="dxa"/>
            </w:tcMar>
          </w:tcPr>
          <w:p>
            <w:pPr>
              <w:spacing w:after="0"/>
            </w:pPr>
            <w:r>
              <w:rPr>
                <w:rFonts w:ascii="Segoe UI" w:hAnsi="Segoe UI"/>
                <w:color w:val="1E293B"/>
                <w:sz w:val="17"/>
              </w:rPr>
              <w:t>Test &amp; Demo</w:t>
            </w:r>
          </w:p>
        </w:tc>
      </w:tr>
      <w:tr>
        <w:tc>
          <w:tcPr>
            <w:tcW w:type="dxa" w:w="1152"/>
            <w:shd w:fill="FFFFFF"/>
            <w:tcMar>
              <w:top w:w="80" w:type="dxa"/>
              <w:bottom w:w="80" w:type="dxa"/>
              <w:left w:w="120" w:type="dxa"/>
              <w:right w:w="120" w:type="dxa"/>
            </w:tcMar>
          </w:tcPr>
          <w:p>
            <w:pPr>
              <w:spacing w:after="0"/>
            </w:pPr>
            <w:r>
              <w:rPr>
                <w:rFonts w:ascii="Segoe UI" w:hAnsi="Segoe UI"/>
                <w:color w:val="1E293B"/>
                <w:sz w:val="17"/>
              </w:rPr>
              <w:t>FR-11</w:t>
            </w:r>
          </w:p>
        </w:tc>
        <w:tc>
          <w:tcPr>
            <w:tcW w:type="dxa" w:w="2160"/>
            <w:shd w:fill="FFFFFF"/>
            <w:tcMar>
              <w:top w:w="80" w:type="dxa"/>
              <w:bottom w:w="80" w:type="dxa"/>
              <w:left w:w="120" w:type="dxa"/>
              <w:right w:w="120" w:type="dxa"/>
            </w:tcMar>
          </w:tcPr>
          <w:p>
            <w:pPr>
              <w:spacing w:after="0"/>
            </w:pPr>
            <w:r>
              <w:rPr>
                <w:rFonts w:ascii="Segoe UI" w:hAnsi="Segoe UI"/>
                <w:color w:val="1E293B"/>
                <w:sz w:val="17"/>
              </w:rPr>
              <w:t>Campus E-Voting</w:t>
            </w:r>
          </w:p>
        </w:tc>
        <w:tc>
          <w:tcPr>
            <w:tcW w:type="dxa" w:w="2592"/>
            <w:shd w:fill="FFFFFF"/>
            <w:tcMar>
              <w:top w:w="80" w:type="dxa"/>
              <w:bottom w:w="80" w:type="dxa"/>
              <w:left w:w="120" w:type="dxa"/>
              <w:right w:w="120" w:type="dxa"/>
            </w:tcMar>
          </w:tcPr>
          <w:p>
            <w:pPr>
              <w:spacing w:after="0"/>
            </w:pPr>
            <w:r>
              <w:rPr>
                <w:rFonts w:ascii="Segoe UI" w:hAnsi="Segoe UI"/>
                <w:color w:val="1E293B"/>
                <w:sz w:val="17"/>
              </w:rPr>
              <w:t>VotingController, ElectionController</w:t>
            </w:r>
          </w:p>
        </w:tc>
        <w:tc>
          <w:tcPr>
            <w:tcW w:type="dxa" w:w="2016"/>
            <w:shd w:fill="FFFFFF"/>
            <w:tcMar>
              <w:top w:w="80" w:type="dxa"/>
              <w:bottom w:w="80" w:type="dxa"/>
              <w:left w:w="120" w:type="dxa"/>
              <w:right w:w="120" w:type="dxa"/>
            </w:tcMar>
          </w:tcPr>
          <w:p>
            <w:pPr>
              <w:spacing w:after="0"/>
            </w:pPr>
            <w:r>
              <w:rPr>
                <w:rFonts w:ascii="Segoe UI" w:hAnsi="Segoe UI"/>
                <w:color w:val="1E293B"/>
                <w:sz w:val="17"/>
              </w:rPr>
              <w:t>VotingSession, Vote</w:t>
            </w:r>
          </w:p>
        </w:tc>
        <w:tc>
          <w:tcPr>
            <w:tcW w:type="dxa" w:w="1440"/>
            <w:shd w:fill="FFFFFF"/>
            <w:tcMar>
              <w:top w:w="80" w:type="dxa"/>
              <w:bottom w:w="80" w:type="dxa"/>
              <w:left w:w="120" w:type="dxa"/>
              <w:right w:w="120" w:type="dxa"/>
            </w:tcMar>
          </w:tcPr>
          <w:p>
            <w:pPr>
              <w:spacing w:after="0"/>
            </w:pPr>
            <w:r>
              <w:rPr>
                <w:rFonts w:ascii="Segoe UI" w:hAnsi="Segoe UI"/>
                <w:color w:val="1E293B"/>
                <w:sz w:val="17"/>
              </w:rPr>
              <w:t>Security Test</w:t>
            </w:r>
          </w:p>
        </w:tc>
      </w:tr>
      <w:tr>
        <w:tc>
          <w:tcPr>
            <w:tcW w:type="dxa" w:w="1152"/>
            <w:shd w:fill="F8FAFC"/>
            <w:tcMar>
              <w:top w:w="80" w:type="dxa"/>
              <w:bottom w:w="80" w:type="dxa"/>
              <w:left w:w="120" w:type="dxa"/>
              <w:right w:w="120" w:type="dxa"/>
            </w:tcMar>
          </w:tcPr>
          <w:p>
            <w:pPr>
              <w:spacing w:after="0"/>
            </w:pPr>
            <w:r>
              <w:rPr>
                <w:rFonts w:ascii="Segoe UI" w:hAnsi="Segoe UI"/>
                <w:color w:val="1E293B"/>
                <w:sz w:val="17"/>
              </w:rPr>
              <w:t>FR-12</w:t>
            </w:r>
          </w:p>
        </w:tc>
        <w:tc>
          <w:tcPr>
            <w:tcW w:type="dxa" w:w="2160"/>
            <w:shd w:fill="F8FAFC"/>
            <w:tcMar>
              <w:top w:w="80" w:type="dxa"/>
              <w:bottom w:w="80" w:type="dxa"/>
              <w:left w:w="120" w:type="dxa"/>
              <w:right w:w="120" w:type="dxa"/>
            </w:tcMar>
          </w:tcPr>
          <w:p>
            <w:pPr>
              <w:spacing w:after="0"/>
            </w:pPr>
            <w:r>
              <w:rPr>
                <w:rFonts w:ascii="Segoe UI" w:hAnsi="Segoe UI"/>
                <w:color w:val="1E293B"/>
                <w:sz w:val="17"/>
              </w:rPr>
              <w:t>Audit Kernel</w:t>
            </w:r>
          </w:p>
        </w:tc>
        <w:tc>
          <w:tcPr>
            <w:tcW w:type="dxa" w:w="2592"/>
            <w:shd w:fill="F8FAFC"/>
            <w:tcMar>
              <w:top w:w="80" w:type="dxa"/>
              <w:bottom w:w="80" w:type="dxa"/>
              <w:left w:w="120" w:type="dxa"/>
              <w:right w:w="120" w:type="dxa"/>
            </w:tcMar>
          </w:tcPr>
          <w:p>
            <w:pPr>
              <w:spacing w:after="0"/>
            </w:pPr>
            <w:r>
              <w:rPr>
                <w:rFonts w:ascii="Segoe UI" w:hAnsi="Segoe UI"/>
                <w:color w:val="1E293B"/>
                <w:sz w:val="17"/>
              </w:rPr>
              <w:t>AuditLogController, SettingsController</w:t>
            </w:r>
          </w:p>
        </w:tc>
        <w:tc>
          <w:tcPr>
            <w:tcW w:type="dxa" w:w="2016"/>
            <w:shd w:fill="F8FAFC"/>
            <w:tcMar>
              <w:top w:w="80" w:type="dxa"/>
              <w:bottom w:w="80" w:type="dxa"/>
              <w:left w:w="120" w:type="dxa"/>
              <w:right w:w="120" w:type="dxa"/>
            </w:tcMar>
          </w:tcPr>
          <w:p>
            <w:pPr>
              <w:spacing w:after="0"/>
            </w:pPr>
            <w:r>
              <w:rPr>
                <w:rFonts w:ascii="Segoe UI" w:hAnsi="Segoe UI"/>
                <w:color w:val="1E293B"/>
                <w:sz w:val="17"/>
              </w:rPr>
              <w:t>AuditLog, SystemSetting</w:t>
            </w:r>
          </w:p>
        </w:tc>
        <w:tc>
          <w:tcPr>
            <w:tcW w:type="dxa" w:w="1440"/>
            <w:shd w:fill="F8FAFC"/>
            <w:tcMar>
              <w:top w:w="80" w:type="dxa"/>
              <w:bottom w:w="80" w:type="dxa"/>
              <w:left w:w="120" w:type="dxa"/>
              <w:right w:w="120" w:type="dxa"/>
            </w:tcMar>
          </w:tcPr>
          <w:p>
            <w:pPr>
              <w:spacing w:after="0"/>
            </w:pPr>
            <w:r>
              <w:rPr>
                <w:rFonts w:ascii="Segoe UI" w:hAnsi="Segoe UI"/>
                <w:color w:val="1E293B"/>
                <w:sz w:val="17"/>
              </w:rPr>
              <w:t>Inspection &amp; Analysis</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94A3B8"/>
        <w:sz w:val="17"/>
      </w:rPr>
      <w:t>Confidential — For Academic Board, Executive Directorate &amp; Lead Engineering Team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Segoe UI" w:hAnsi="Segoe UI"/>
        <w:color w:val="94A3B8"/>
        <w:sz w:val="17"/>
      </w:rPr>
      <w:t>JBI University Management System | IEEE Std 830-1998 &amp; 1016-2009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