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09C" w:rsidRDefault="00CA609C" w:rsidP="00CA609C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服务器常见问题及解决方案</w:t>
      </w:r>
    </w:p>
    <w:p w:rsidR="00796C44" w:rsidRPr="00796C44" w:rsidRDefault="00796C44" w:rsidP="00796C44">
      <w:pPr>
        <w:pStyle w:val="a3"/>
        <w:spacing w:before="0" w:beforeAutospacing="0" w:after="0" w:afterAutospacing="0"/>
        <w:jc w:val="right"/>
        <w:rPr>
          <w:rFonts w:ascii="Microsoft YaHei Light" w:eastAsia="Microsoft YaHei Light" w:hAnsi="Microsoft YaHei Light" w:cs="Calibri" w:hint="eastAsia"/>
          <w:b/>
          <w:sz w:val="32"/>
          <w:szCs w:val="40"/>
        </w:rPr>
      </w:pPr>
      <w:r w:rsidRPr="00796C44">
        <w:rPr>
          <w:rFonts w:ascii="Microsoft YaHei Light" w:eastAsia="Microsoft YaHei Light" w:hAnsi="Microsoft YaHei Light" w:cs="Calibri" w:hint="eastAsia"/>
          <w:b/>
          <w:sz w:val="32"/>
          <w:szCs w:val="40"/>
        </w:rPr>
        <w:t>分享人：彭小宝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 星期四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8:20</w:t>
      </w:r>
      <w:bookmarkStart w:id="0" w:name="_GoBack"/>
      <w:bookmarkEnd w:id="0"/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弹性云服务器：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弹性云服务器（Elastic Cloud Server，ECS）是由CPU、内存、操作系统、云硬盘组成的最基础的计算组件。弹性云服务器创建成功后，您就可以像使用自己的本地PC或物理服务器一样，在云上使用弹性云服务器。弹性云服务器ECS可以根据业务需求和伸缩策略，为用户自动调整计算资源。用户可以根据自身需要自定义服务器配置，灵活地选择设定所需的内存、CPU、带宽等配置。弹性云服务器是一种可随时自助获取、可弹性伸缩的云服务器，可以帮助用户打造可靠、安全、灵活、高效的应用环境。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 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服务器基本信息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32"/>
          <w:szCs w:val="32"/>
        </w:rPr>
        <w:drawing>
          <wp:inline distT="0" distB="0" distL="0" distR="0">
            <wp:extent cx="5270500" cy="2234565"/>
            <wp:effectExtent l="0" t="0" r="0" b="635"/>
            <wp:docPr id="2" name="图片 2" descr="/var/folders/rb/15h_55mj22jc080vpqd5dxnh0000gn/T/com.microsoft.Word/Content.MSO/BBB0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b/15h_55mj22jc080vpqd5dxnh0000gn/T/com.microsoft.Word/Content.MSO/BBB0E7AD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网站服务的发布：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2"/>
          <w:szCs w:val="32"/>
        </w:rPr>
      </w:pPr>
      <w:proofErr w:type="spellStart"/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lastRenderedPageBreak/>
        <w:t>nginx</w:t>
      </w:r>
      <w:proofErr w:type="spellEnd"/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安装路径：D:\nginx\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Https</w:t>
      </w:r>
      <w:r>
        <w:rPr>
          <w:rFonts w:ascii="微软雅黑" w:eastAsia="微软雅黑" w:hAnsi="微软雅黑" w:cs="Calibri" w:hint="eastAsia"/>
          <w:sz w:val="28"/>
          <w:szCs w:val="28"/>
        </w:rPr>
        <w:t>&amp;&amp;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ssl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的配置：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color w:val="121212"/>
          <w:sz w:val="22"/>
          <w:szCs w:val="22"/>
        </w:rPr>
      </w:pP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1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、静态</w:t>
      </w:r>
      <w:r>
        <w:rPr>
          <w:rFonts w:ascii="微软雅黑" w:eastAsia="微软雅黑" w:hAnsi="微软雅黑" w:cs="Calibri" w:hint="eastAsia"/>
          <w:color w:val="121212"/>
          <w:sz w:val="22"/>
          <w:szCs w:val="22"/>
          <w:shd w:val="clear" w:color="auto" w:fill="FFFFFF"/>
        </w:rPr>
        <w:t>网站的配置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-apple-system" w:hAnsi="-apple-system" w:cs="Calibri" w:hint="eastAsia"/>
          <w:color w:val="121212"/>
          <w:sz w:val="22"/>
          <w:szCs w:val="22"/>
        </w:rPr>
      </w:pP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首先，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Nginx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是一个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HTTP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服务器，可以将服务器上的静态文件（如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HTML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、图片）通过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HTTP</w:t>
      </w: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协议展现给客户端。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-apple-system" w:hAnsi="-apple-system" w:cs="Calibri" w:hint="eastAsia"/>
          <w:color w:val="121212"/>
          <w:sz w:val="22"/>
          <w:szCs w:val="22"/>
        </w:rPr>
      </w:pPr>
      <w:r>
        <w:rPr>
          <w:rFonts w:ascii="-apple-system" w:hAnsi="-apple-system" w:cs="Calibri"/>
          <w:color w:val="121212"/>
          <w:sz w:val="22"/>
          <w:szCs w:val="22"/>
          <w:shd w:val="clear" w:color="auto" w:fill="FFFFFF"/>
        </w:rPr>
        <w:t>配置：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121212"/>
          <w:sz w:val="22"/>
          <w:szCs w:val="22"/>
        </w:rPr>
      </w:pPr>
      <w:r>
        <w:rPr>
          <w:rFonts w:ascii="微软雅黑" w:eastAsia="微软雅黑" w:hAnsi="微软雅黑" w:cs="Calibri" w:hint="eastAsia"/>
          <w:color w:val="121212"/>
          <w:sz w:val="22"/>
          <w:szCs w:val="22"/>
          <w:shd w:val="clear" w:color="auto" w:fill="FFFFFF"/>
        </w:rPr>
        <w:t>核心代码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32"/>
          <w:szCs w:val="32"/>
        </w:rPr>
        <w:drawing>
          <wp:inline distT="0" distB="0" distL="0" distR="0">
            <wp:extent cx="2908300" cy="457200"/>
            <wp:effectExtent l="0" t="0" r="0" b="0"/>
            <wp:docPr id="4" name="图片 4" descr="/var/folders/rb/15h_55mj22jc080vpqd5dxnh0000gn/T/com.microsoft.Word/Content.MSO/B3FC83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b/15h_55mj22jc080vpqd5dxnh0000gn/T/com.microsoft.Word/Content.MSO/B3FC834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32"/>
          <w:szCs w:val="32"/>
        </w:rPr>
        <w:drawing>
          <wp:inline distT="0" distB="0" distL="0" distR="0">
            <wp:extent cx="3860800" cy="2603500"/>
            <wp:effectExtent l="0" t="0" r="0" b="0"/>
            <wp:docPr id="3" name="图片 3" descr="/var/folders/rb/15h_55mj22jc080vpqd5dxnh0000gn/T/com.microsoft.Word/Content.MSO/4CA021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rb/15h_55mj22jc080vpqd5dxnh0000gn/T/com.microsoft.Word/Content.MSO/4CA0214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2"/>
          <w:szCs w:val="32"/>
        </w:rPr>
      </w:pP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 </w:t>
      </w: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目前服务器上发布的网站：</w:t>
      </w:r>
    </w:p>
    <w:p w:rsidR="003C37BC" w:rsidRDefault="00CA609C">
      <w:r w:rsidRPr="00CA609C">
        <w:rPr>
          <w:noProof/>
        </w:rPr>
        <w:lastRenderedPageBreak/>
        <w:drawing>
          <wp:inline distT="0" distB="0" distL="0" distR="0" wp14:anchorId="0887A056" wp14:editId="75068EFC">
            <wp:extent cx="5232400" cy="402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反向代理参数详解：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>
            <wp:extent cx="4597400" cy="876300"/>
            <wp:effectExtent l="0" t="0" r="0" b="0"/>
            <wp:docPr id="7" name="图片 7" descr="/var/folders/rb/15h_55mj22jc080vpqd5dxnh0000gn/T/com.microsoft.Word/Content.MSO/F8BD9B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rb/15h_55mj22jc080vpqd5dxnh0000gn/T/com.microsoft.Word/Content.MSO/F8BD9B3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>
            <wp:extent cx="4851400" cy="2222500"/>
            <wp:effectExtent l="0" t="0" r="0" b="0"/>
            <wp:docPr id="6" name="图片 6" descr="/var/folders/rb/15h_55mj22jc080vpqd5dxnh0000gn/T/com.microsoft.Word/Content.MSO/F7D786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rb/15h_55mj22jc080vpqd5dxnh0000gn/T/com.microsoft.Word/Content.MSO/F7D786A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nginx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配置文件修改后重启：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>
            <wp:extent cx="5270500" cy="3695700"/>
            <wp:effectExtent l="0" t="0" r="0" b="0"/>
            <wp:docPr id="5" name="图片 5" descr="/var/folders/rb/15h_55mj22jc080vpqd5dxnh0000gn/T/com.microsoft.Word/Content.MSO/58DC94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rb/15h_55mj22jc080vpqd5dxnh0000gn/T/com.microsoft.Word/Content.MSO/58DC94F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如果nginx.exe -s reload 无效的话，终极命令：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关闭所有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nginx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进程 </w:t>
      </w:r>
      <w:proofErr w:type="spellStart"/>
      <w:r>
        <w:rPr>
          <w:rFonts w:ascii="Calibri" w:hAnsi="Calibri" w:cs="Calibri"/>
          <w:sz w:val="28"/>
          <w:szCs w:val="28"/>
        </w:rPr>
        <w:t>taskkill</w:t>
      </w:r>
      <w:proofErr w:type="spellEnd"/>
      <w:r>
        <w:rPr>
          <w:rFonts w:ascii="Calibri" w:hAnsi="Calibri" w:cs="Calibri"/>
          <w:sz w:val="28"/>
          <w:szCs w:val="28"/>
        </w:rPr>
        <w:t xml:space="preserve"> /f /</w:t>
      </w:r>
      <w:proofErr w:type="spellStart"/>
      <w:r>
        <w:rPr>
          <w:rFonts w:ascii="Calibri" w:hAnsi="Calibri" w:cs="Calibri"/>
          <w:sz w:val="28"/>
          <w:szCs w:val="28"/>
        </w:rPr>
        <w:t>im</w:t>
      </w:r>
      <w:proofErr w:type="spellEnd"/>
      <w:r>
        <w:rPr>
          <w:rFonts w:ascii="Calibri" w:hAnsi="Calibri" w:cs="Calibri"/>
          <w:sz w:val="28"/>
          <w:szCs w:val="28"/>
        </w:rPr>
        <w:t xml:space="preserve"> nginx.exe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然后再 启动</w:t>
      </w:r>
      <w:proofErr w:type="spellStart"/>
      <w:r>
        <w:rPr>
          <w:rFonts w:ascii="微软雅黑" w:eastAsia="微软雅黑" w:hAnsi="微软雅黑" w:cs="Calibri" w:hint="eastAsia"/>
          <w:sz w:val="28"/>
          <w:szCs w:val="28"/>
        </w:rPr>
        <w:t>nginx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；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32"/>
          <w:szCs w:val="32"/>
        </w:rPr>
        <w:t>远程连接用户数量限制</w:t>
      </w:r>
      <w:r>
        <w:rPr>
          <w:rFonts w:ascii="微软雅黑" w:eastAsia="微软雅黑" w:hAnsi="微软雅黑" w:cs="Calibri" w:hint="eastAsia"/>
          <w:sz w:val="28"/>
          <w:szCs w:val="28"/>
        </w:rPr>
        <w:t>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windows+r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输入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gpedit.msc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配置组策略，打开计算机配置–&gt;管理模板—&gt;windows组件—&gt;远程桌面服务；双击打开。双击远程桌面会话主机-&gt;连接，点击限制连接的数量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lastRenderedPageBreak/>
        <w:drawing>
          <wp:inline distT="0" distB="0" distL="0" distR="0">
            <wp:extent cx="5270500" cy="3028315"/>
            <wp:effectExtent l="0" t="0" r="0" b="0"/>
            <wp:docPr id="8" name="图片 8" descr="/var/folders/rb/15h_55mj22jc080vpqd5dxnh0000gn/T/com.microsoft.Word/Content.MSO/1329F3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rb/15h_55mj22jc080vpqd5dxnh0000gn/T/com.microsoft.Word/Content.MSO/1329F3C1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服务器安全：</w:t>
      </w:r>
    </w:p>
    <w:p w:rsidR="00CA609C" w:rsidRDefault="00CA609C" w:rsidP="00CA609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对外开放的端口</w:t>
      </w:r>
    </w:p>
    <w:p w:rsidR="00CA609C" w:rsidRPr="008E549D" w:rsidRDefault="00CA609C"/>
    <w:sectPr w:rsidR="00CA609C" w:rsidRPr="008E549D" w:rsidSect="00FE32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9C"/>
    <w:rsid w:val="003C37BC"/>
    <w:rsid w:val="00484746"/>
    <w:rsid w:val="005C6053"/>
    <w:rsid w:val="00796C44"/>
    <w:rsid w:val="008E549D"/>
    <w:rsid w:val="009B5D38"/>
    <w:rsid w:val="00CA609C"/>
    <w:rsid w:val="00D425A7"/>
    <w:rsid w:val="00F778EE"/>
    <w:rsid w:val="00FE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E1F2"/>
  <w15:chartTrackingRefBased/>
  <w15:docId w15:val="{9DF030D0-D929-7947-8A12-169EDD7F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xb</dc:creator>
  <cp:keywords/>
  <dc:description/>
  <cp:lastModifiedBy>lu gao</cp:lastModifiedBy>
  <cp:revision>4</cp:revision>
  <dcterms:created xsi:type="dcterms:W3CDTF">2022-07-08T07:38:00Z</dcterms:created>
  <dcterms:modified xsi:type="dcterms:W3CDTF">2022-09-05T04:18:00Z</dcterms:modified>
</cp:coreProperties>
</file>