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390"/>
        <w:gridCol w:w="3390"/>
        <w:tblGridChange w:id="0">
          <w:tblGrid>
            <w:gridCol w:w="2250"/>
            <w:gridCol w:w="3390"/>
            <w:gridCol w:w="33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is it?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could we use it?/Should we use it?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AngelList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Platform that connects companies with (angel) investors and jobseekers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Used to find Angel Investors, post start up job listings and raise seed funding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“Linkedin of startups”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Mainly US focused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Would need to have MVP, probably some users/traction, and registered company first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Could use it to find Angel Investors, connect with other founders for advice, hiring team members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Probably a bit too early for this yet, should look into other things first. We could include it in our next steps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Crowdcube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UK equity crowdfunding platform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Pitch business online and members of the public invest small amount in exchange for equity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Would need MVP/traction first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Might be worth considering when we have real users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Probably too early - maybe mention it when talking about next steps/funding options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SeedInvest</w:t>
              </w:r>
            </w:hyperlink>
            <w:r w:rsidDel="00000000" w:rsidR="00000000" w:rsidRPr="00000000">
              <w:rPr>
                <w:rtl w:val="0"/>
              </w:rPr>
              <w:t xml:space="preserve">/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Republic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 equity crowdfunding platform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Seems competitive and mainly US focused, probably not worth looking into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Crunchbase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Database of companies, startups, investors and funding rounds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Research tool for finding who funds what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Free basic 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profile for visibility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 it to research investors before approaching them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1"/>
                <w:bCs w:val="1"/>
                <w:color w:val="38761d"/>
              </w:rPr>
            </w:pPr>
            <w:r w:rsidDel="00000000" w:rsidR="00000000" w:rsidRPr="00000000">
              <w:rPr>
                <w:b w:val="1"/>
                <w:bCs w:val="1"/>
                <w:color w:val="38761d"/>
                <w:rtl w:val="0"/>
              </w:rPr>
              <w:t xml:space="preserve">Yes, it would be good to create a free profile. Quick and easy and looks good. Shows traction and external engagement. Helps credibility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LinkedIn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Professional networking platform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Direct outreach to investors, clients, partners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Have company page for credibility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Set up a company page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Don’t spam people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Good for reaching Bristol businesses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1"/>
                <w:bCs w:val="1"/>
                <w:color w:val="38761d"/>
              </w:rPr>
            </w:pPr>
            <w:r w:rsidDel="00000000" w:rsidR="00000000" w:rsidRPr="00000000">
              <w:rPr>
                <w:b w:val="1"/>
                <w:bCs w:val="1"/>
                <w:color w:val="38761d"/>
                <w:rtl w:val="0"/>
              </w:rPr>
              <w:t xml:space="preserve">Yes, definitely, important to talk about for marketing/traction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PitchBook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Comprehensive VC and deal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Free subscription through uni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b w:val="1"/>
                <w:bCs w:val="1"/>
                <w:color w:val="38761d"/>
              </w:rPr>
            </w:pPr>
            <w:r w:rsidDel="00000000" w:rsidR="00000000" w:rsidRPr="00000000">
              <w:rPr>
                <w:b w:val="1"/>
                <w:bCs w:val="1"/>
                <w:color w:val="38761d"/>
                <w:rtl w:val="0"/>
              </w:rPr>
              <w:t xml:space="preserve">Could possibly use it to research competitors/investors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F6S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World’s largest free startup community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Used for accelerator applications, funding, free deals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1"/>
                <w:bCs w:val="1"/>
                <w:color w:val="38761d"/>
              </w:rPr>
            </w:pPr>
            <w:r w:rsidDel="00000000" w:rsidR="00000000" w:rsidRPr="00000000">
              <w:rPr>
                <w:b w:val="1"/>
                <w:bCs w:val="1"/>
                <w:color w:val="38761d"/>
                <w:rtl w:val="0"/>
              </w:rPr>
              <w:t xml:space="preserve">Yes, good for finding accelerator and grant and free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1"/>
                <w:bCs w:val="1"/>
                <w:color w:val="38761d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38761d"/>
                <w:rtl w:val="0"/>
              </w:rPr>
              <w:t xml:space="preserve">Quick to set up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Other things we could look into: 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ind w:left="720" w:hanging="360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West of England Growth Hub</w:t>
        </w:r>
      </w:hyperlink>
      <w:r w:rsidDel="00000000" w:rsidR="00000000" w:rsidRPr="00000000">
        <w:rPr>
          <w:rtl w:val="0"/>
        </w:rPr>
        <w:t xml:space="preserve"> (local funding for Bristol/Bath startups -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if we get in touch with them it would be good for traction evidence</w:t>
      </w: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ind w:left="720" w:hanging="360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Innovate UK</w:t>
        </w:r>
      </w:hyperlink>
      <w:r w:rsidDel="00000000" w:rsidR="00000000" w:rsidRPr="00000000">
        <w:rPr>
          <w:rtl w:val="0"/>
        </w:rPr>
        <w:t xml:space="preserve"> (government grants, might have specific green tech funding </w:t>
      </w:r>
      <w:r w:rsidDel="00000000" w:rsidR="00000000" w:rsidRPr="00000000">
        <w:rPr>
          <w:color w:val="ff0000"/>
          <w:rtl w:val="0"/>
        </w:rPr>
        <w:t xml:space="preserve">-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worth for looking in for next steps for future things we could apply for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ind w:left="720" w:hanging="360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Bethanal Green Ventures</w:t>
        </w:r>
      </w:hyperlink>
      <w:r w:rsidDel="00000000" w:rsidR="00000000" w:rsidRPr="00000000">
        <w:rPr>
          <w:rtl w:val="0"/>
        </w:rPr>
        <w:t xml:space="preserve"> (tech for good funder, specifically for start ups with environmental impact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- maybe too early to apply but definitely good to look into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ind w:left="720" w:hanging="360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Climate-KIC</w:t>
        </w:r>
      </w:hyperlink>
      <w:r w:rsidDel="00000000" w:rsidR="00000000" w:rsidRPr="00000000">
        <w:rPr>
          <w:rtl w:val="0"/>
        </w:rPr>
        <w:t xml:space="preserve"> (climate innovation program, funding and accelerator for climate tech startups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- maybe too early but good to mention we’ve looked internationally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linkedin.com/" TargetMode="External"/><Relationship Id="rId10" Type="http://schemas.openxmlformats.org/officeDocument/2006/relationships/hyperlink" Target="https://www.crunchbase.com/" TargetMode="External"/><Relationship Id="rId13" Type="http://schemas.openxmlformats.org/officeDocument/2006/relationships/hyperlink" Target="https://www.f6s.com/" TargetMode="External"/><Relationship Id="rId12" Type="http://schemas.openxmlformats.org/officeDocument/2006/relationships/hyperlink" Target="http://pitchbook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urope.republic.com/" TargetMode="External"/><Relationship Id="rId15" Type="http://schemas.openxmlformats.org/officeDocument/2006/relationships/hyperlink" Target="https://www.ukri.org/councils/innovate-uk/" TargetMode="External"/><Relationship Id="rId14" Type="http://schemas.openxmlformats.org/officeDocument/2006/relationships/hyperlink" Target="https://www.westofengland-ca.gov.uk/growth-hub/" TargetMode="External"/><Relationship Id="rId17" Type="http://schemas.openxmlformats.org/officeDocument/2006/relationships/hyperlink" Target="https://www.climate-kic.org/" TargetMode="External"/><Relationship Id="rId16" Type="http://schemas.openxmlformats.org/officeDocument/2006/relationships/hyperlink" Target="https://www.bethnalgreenventures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angellist.com/" TargetMode="External"/><Relationship Id="rId7" Type="http://schemas.openxmlformats.org/officeDocument/2006/relationships/hyperlink" Target="https://www.crowdcube.com/" TargetMode="External"/><Relationship Id="rId8" Type="http://schemas.openxmlformats.org/officeDocument/2006/relationships/hyperlink" Target="http://www.seedinves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