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 cityofno.granicus.com/GeneratedAgendaViewer.php?view_id=42&amp;clip_id=4445 CRIMINAL JUSTICE COMMITTEE MEETING AGENDA TUESDAY, MARCH 7, 2023 10:00 A.M. Roll Call Representative of the New Orleans Health Department- For Discussion and Vote: An Ordinance to amend and reordain Section 54-28 and Section 54-338 of the Code of the City of New Orleans, to allow for custodial arrest for adults for the careless storage of a firearm that results in a minor either causing, or attempting to cause, the injury _or results in a minor either causing, or attempting to cause, the injury or death of themselves or any other person or causes the firearm to fire. S Ord. Cal. No. 34,062 Amendment No. 2 of a professional services agreement between the City of New Orleans and American Traffic Solutions, Inc. to assist the New Orleans Police Department by_providing traffic safety program management services to the City, for a $11,300,000.00. * M-23-1 Adjournment ‘. Public Comment https://cityofno.granicus.com/GeneratedAgendaViewer.php?view_id=42&amp;clip_id=4445 1/1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