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36.png" ContentType="image/png"/>
  <Override PartName="/word/media/rId35.png" ContentType="image/png"/>
  <Override PartName="/word/media/rId3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two temperate deciduous forests</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w:t>
      </w:r>
      <w:r>
        <w:t xml:space="preserve"> </w:t>
      </w:r>
      <w:r>
        <w:t xml:space="preserve">Shifts in leaf phenology timing could be accompanied by changes in stem-growth phenology, which would likely affect woody productivity, carbon and nutrient cycling, and water use patterns in temperate forests (Keeling et al, 1996;).</w:t>
      </w:r>
      <w:r>
        <w:t xml:space="preserve"> </w:t>
      </w:r>
      <w:r>
        <w:t xml:space="preserve">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p>
      <w:pPr>
        <w:pStyle w:val="BodyText"/>
      </w:pPr>
      <w:r>
        <w:t xml:space="preserve">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Earlier leaf up timings could signal that these trees are shifting their growth windows in response to increasing spring temperatures, but to date, very little research has been done on this topic.</w:t>
      </w:r>
      <w:r>
        <w:t xml:space="preserve"> </w:t>
      </w:r>
      <w:r>
        <w:t xml:space="preserve">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w:t>
      </w:r>
      <w:r>
        <w:t xml:space="preserve"> </w:t>
      </w:r>
      <w:r>
        <w:t xml:space="preserve">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4" w:name="materials-and-methods"/>
    <w:p>
      <w:pPr>
        <w:pStyle w:val="Heading3"/>
      </w:pPr>
      <w:r>
        <w:t xml:space="preserve">Materials and Methods</w:t>
      </w:r>
    </w:p>
    <w:bookmarkStart w:id="30"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 (Table S1).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(5 years @ Harvard Forest, 10 @ SCBI)</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bookmarkEnd w:id="30"/>
    <w:bookmarkStart w:id="31"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1"/>
    <w:bookmarkStart w:id="32"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2"/>
    <w:bookmarkStart w:id="33"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3"/>
    <w:bookmarkEnd w:id="34"/>
    <w:bookmarkStart w:id="38"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743464"/>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5"/>
                    <a:stretch>
                      <a:fillRect/>
                    </a:stretch>
                  </pic:blipFill>
                  <pic:spPr bwMode="auto">
                    <a:xfrm>
                      <a:off x="0" y="0"/>
                      <a:ext cx="5334000" cy="2743464"/>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title="" id="1" name="Picture"/>
            <a:graphic>
              <a:graphicData uri="http://schemas.openxmlformats.org/drawingml/2006/picture">
                <pic:pic>
                  <pic:nvPicPr>
                    <pic:cNvPr descr="tables_figures/climwin.png" id="0" name="Picture"/>
                    <pic:cNvPicPr>
                      <a:picLocks noChangeArrowheads="1" noChangeAspect="1"/>
                    </pic:cNvPicPr>
                  </pic:nvPicPr>
                  <pic:blipFill>
                    <a:blip r:embed="rId36"/>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7"/>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8"/>
    <w:bookmarkStart w:id="41"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1"/>
    <w:bookmarkStart w:id="42" w:name="content-to-incorporate"/>
    <w:p>
      <w:pPr>
        <w:pStyle w:val="Heading3"/>
      </w:pPr>
      <w:r>
        <w:t xml:space="preserve">(Content to incorporate)</w:t>
      </w:r>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2"/>
    <w:bookmarkStart w:id="43" w:name="acknowledgements"/>
    <w:p>
      <w:pPr>
        <w:pStyle w:val="Heading3"/>
      </w:pPr>
      <w:r>
        <w:t xml:space="preserve">Acknowledgements</w:t>
      </w:r>
    </w:p>
    <w:p>
      <w:pPr>
        <w:pStyle w:val="FirstParagraph"/>
      </w:pPr>
      <w:r>
        <w:t xml:space="preserve">ForestGEO</w:t>
      </w:r>
    </w:p>
    <w:bookmarkEnd w:id="43"/>
    <w:bookmarkStart w:id="44" w:name="author-contributions"/>
    <w:p>
      <w:pPr>
        <w:pStyle w:val="Heading3"/>
      </w:pPr>
      <w:r>
        <w:t xml:space="preserve">Author Contributions</w:t>
      </w:r>
    </w:p>
    <w:bookmarkEnd w:id="44"/>
    <w:bookmarkStart w:id="45" w:name="supporting-information"/>
    <w:p>
      <w:pPr>
        <w:pStyle w:val="Heading3"/>
      </w:pPr>
      <w:r>
        <w:t xml:space="preserve">Supporting Information</w:t>
      </w:r>
    </w:p>
    <w:p>
      <w:pPr>
        <w:pStyle w:val="FirstParagraph"/>
      </w:pPr>
      <w:r>
        <w:t xml:space="preserve">Table S1. Sample size by year</w:t>
      </w:r>
    </w:p>
    <w:p>
      <w:pPr>
        <w:pStyle w:val="BodyText"/>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5"/>
    <w:bookmarkStart w:id="49" w:name="references"/>
    <w:p>
      <w:pPr>
        <w:pStyle w:val="Heading3"/>
      </w:pPr>
      <w:r>
        <w:t xml:space="preserve">References</w:t>
      </w:r>
    </w:p>
    <w:bookmarkStart w:id="48" w:name="refs"/>
    <w:bookmarkStart w:id="47"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6">
        <w:r>
          <w:rPr>
            <w:rStyle w:val="Hyperlink"/>
          </w:rPr>
          <w:t xml:space="preserve">https://doi.org/10.1002/ece3.1117</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2020-10-27T21:31:07Z</dcterms:created>
  <dcterms:modified xsi:type="dcterms:W3CDTF">2020-10-27T21:31:07Z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