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Cs/>
          <w:i/>
        </w:rPr>
        <w:t xml:space="preserve">(This might be better as a table. Add to an existing one? May be able to add to mean_growth_parameters table)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1,7,9,10,31,32,32,33</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34</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35,36</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are likely to alter forest composition[</w:t>
      </w:r>
      <w:r>
        <w:rPr>
          <w:bCs/>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37</w:t>
      </w:r>
      <w:r>
        <w:t xml:space="preserve">, woody productivity</w:t>
      </w:r>
      <w:r>
        <w:rPr>
          <w:vertAlign w:val="superscript"/>
        </w:rPr>
        <w:t xml:space="preserve">38</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vertAlign w:val="superscript"/>
        </w:rPr>
        <w:t xml:space="preserve">39</w:t>
      </w:r>
    </w:p>
    <w:bookmarkEnd w:id="29"/>
    <w:bookmarkStart w:id="34" w:name="Methods"/>
    <w:p>
      <w:pPr>
        <w:pStyle w:val="Heading1"/>
      </w:pPr>
      <w:r>
        <w:t xml:space="preserve">Methods</w:t>
      </w:r>
    </w:p>
    <w:bookmarkStart w:id="32" w:name="Dendrometer"/>
    <w:p>
      <w:pPr>
        <w:pStyle w:val="Heading2"/>
      </w:pPr>
      <w:r>
        <w:t xml:space="preserve">Dendrometer band analysis</w:t>
      </w:r>
    </w:p>
    <w:p>
      <w:pPr>
        <w:pStyle w:val="FirstParagraph"/>
      </w:pPr>
      <w:r>
        <w:t xml:space="preserve">Dendrometer band were collected at SCBI</w:t>
      </w:r>
      <w:r>
        <w:rPr>
          <w:vertAlign w:val="superscript"/>
        </w:rPr>
        <w:t xml:space="preserve">40</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41,42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40</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37</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37</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bCs/>
          <w:b/>
        </w:rPr>
        <w:t xml:space="preserve">~124</w:t>
      </w:r>
      <w:r>
        <w:t xml:space="preserve"> </w:t>
      </w:r>
      <w:r>
        <w:t xml:space="preserve">(range: 91-138) at SCBI and</w:t>
      </w:r>
      <w:r>
        <w:t xml:space="preserve"> </w:t>
      </w:r>
      <w:r>
        <w:rPr>
          <w:bCs/>
          <w:b/>
        </w:rPr>
        <w:t xml:space="preserve">~717</w:t>
      </w:r>
      <w:r>
        <w:t xml:space="preserve"> </w:t>
      </w:r>
      <w:r>
        <w:t xml:space="preserve">(range:</w:t>
      </w:r>
      <w:r>
        <w:t xml:space="preserve"> </w:t>
      </w:r>
      <w:r>
        <w:rPr>
          <w:bCs/>
          <w:b/>
        </w:rPr>
        <w:t xml:space="preserve">700-755</w:t>
      </w:r>
      <w:r>
        <w:t xml:space="preserve">)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w:t>
      </w:r>
      <w:r>
        <w:t xml:space="preserve"> </w:t>
      </w:r>
      <w:r>
        <w:rPr>
          <w:bCs/>
          <w:b/>
        </w:rPr>
        <w:t xml:space="preserve">v XX</w:t>
      </w:r>
      <w:r>
        <w:t xml:space="preserve"> </w:t>
      </w:r>
      <w:r>
        <w:t xml:space="preserve">using the script developed in Ref.l</w:t>
      </w:r>
      <w:r>
        <w:rPr>
          <w:vertAlign w:val="superscript"/>
        </w:rPr>
        <w:t xml:space="preserve">27</w:t>
      </w:r>
      <w:r>
        <w:t xml:space="preserve">.</w:t>
      </w:r>
      <w:r>
        <w:t xml:space="preserve"> </w:t>
      </w:r>
      <w:r>
        <w:t xml:space="preserve"> </w:t>
      </w:r>
      <w:r>
        <w:t xml:space="preserve">Using the optimized parameters for each tree-year, 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43</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44</w:t>
      </w:r>
      <w:r>
        <w:t xml:space="preserve">.</w:t>
      </w:r>
      <w:r>
        <w:t xml:space="preserve"> </w:t>
      </w:r>
      <w:r>
        <w:t xml:space="preserve">Daily temperature records for Harvard Forest were obtained from the Harvard Forest weather station</w:t>
      </w:r>
      <w:r>
        <w:rPr>
          <w:bCs/>
          <w:b/>
          <w:vertAlign w:val="superscript"/>
        </w:rPr>
        <w:t xml:space="preserve">boose_shaler_2021-1?</w:t>
      </w:r>
      <w:r>
        <w:rPr>
          <w:vertAlign w:val="superscript"/>
        </w:rPr>
        <w:t xml:space="preserve">,</w:t>
      </w:r>
      <w:r>
        <w:rPr>
          <w:bCs/>
          <w:b/>
          <w:vertAlign w:val="superscript"/>
        </w:rPr>
        <w:t xml:space="preserve">boose_fisher_2021-2?</w:t>
      </w:r>
      <w:r>
        <w:t xml:space="preserve">. Climate data for Harvard Forest were complete and used as is.</w:t>
      </w:r>
      <w:r>
        <w:t xml:space="preserve"> </w:t>
      </w:r>
      <w:r>
        <w:t xml:space="preserve">The R package</w:t>
      </w:r>
      <w:r>
        <w:t xml:space="preserve"> </w:t>
      </w:r>
      <w:r>
        <w:rPr>
          <w:iCs/>
          <w:i/>
        </w:rPr>
        <w:t xml:space="preserve">clim.pact</w:t>
      </w:r>
      <w:r>
        <w:rPr>
          <w:vertAlign w:val="superscript"/>
        </w:rPr>
        <w:t xml:space="preserve">45,</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1">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46</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47</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48</w:t>
      </w:r>
      <w:r>
        <w:t xml:space="preserve">. In all cases unless otherwise specified, all prior distributions are set to be the weakly informative defaults.</w:t>
      </w:r>
      <w:r>
        <w:t xml:space="preserve"> </w:t>
      </w:r>
    </w:p>
    <w:bookmarkEnd w:id="32"/>
    <w:bookmarkStart w:id="33"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49</w:t>
      </w:r>
      <w:r>
        <w:t xml:space="preserve">.</w:t>
      </w:r>
    </w:p>
    <w:p>
      <w:pPr>
        <w:pStyle w:val="BodyText"/>
      </w:pPr>
      <w:r>
        <w:t xml:space="preserve">Dominant tree species were cored at both SCBI</w:t>
      </w:r>
      <w:r>
        <w:rPr>
          <w:vertAlign w:val="superscript"/>
        </w:rPr>
        <w:t xml:space="preserve">26,40</w:t>
      </w:r>
      <w:r>
        <w:t xml:space="preserve"> </w:t>
      </w:r>
      <w:r>
        <w:t xml:space="preserve">and Harvard Forest</w:t>
      </w:r>
      <w:r>
        <w:rPr>
          <w:vertAlign w:val="superscript"/>
        </w:rPr>
        <w:t xml:space="preserve">4,50,51</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25,52–61</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62,63</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64</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65</w:t>
      </w:r>
      <w:r>
        <w:t xml:space="preserve"> </w:t>
      </w:r>
      <w:r>
        <w:t xml:space="preserve">and</w:t>
      </w:r>
      <w:r>
        <w:t xml:space="preserve"> </w:t>
      </w:r>
      <w:r>
        <w:t xml:space="preserve">‘</w:t>
      </w:r>
      <w:r>
        <w:t xml:space="preserve">bootRes</w:t>
      </w:r>
      <w:r>
        <w:t xml:space="preserve">’</w:t>
      </w:r>
      <w:r>
        <w:rPr>
          <w:vertAlign w:val="superscript"/>
        </w:rPr>
        <w:t xml:space="preserve">66</w:t>
      </w:r>
      <w:r>
        <w:t xml:space="preserve"> </w:t>
      </w:r>
      <w:r>
        <w:t xml:space="preserve">in R v.1.3.1093 (R Core Team, 2020), which correlated functions and bootstrapped confidence intervals for these relationships</w:t>
      </w:r>
      <w:r>
        <w:rPr>
          <w:vertAlign w:val="superscript"/>
        </w:rPr>
        <w:t xml:space="preserve">67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w:t>
      </w:r>
      <w:r>
        <w:t xml:space="preserve"> </w:t>
      </w:r>
      <w:r>
        <w:rPr>
          <w:bCs/>
          <w:b/>
        </w:rPr>
        <w:t xml:space="preserve">APPENDIX</w:t>
      </w:r>
      <w:r>
        <w:t xml:space="preserve">.</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w:t>
      </w:r>
      <w:r>
        <w:t xml:space="preserve"> </w:t>
      </w:r>
      <w:r>
        <w:rPr>
          <w:bCs/>
          <w:b/>
        </w:rPr>
        <w:t xml:space="preserve">APPENDIX</w:t>
      </w:r>
      <w:r>
        <w:t xml:space="preserve">.</w:t>
      </w:r>
    </w:p>
    <w:bookmarkEnd w:id="33"/>
    <w:bookmarkEnd w:id="34"/>
    <w:bookmarkStart w:id="35"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5"/>
    <w:bookmarkStart w:id="36" w:name="Author"/>
    <w:p>
      <w:pPr>
        <w:pStyle w:val="Heading1"/>
      </w:pPr>
      <w:r>
        <w:t xml:space="preserve">Author Contributions</w:t>
      </w:r>
    </w:p>
    <w:p>
      <w:pPr>
        <w:pStyle w:val="FirstParagraph"/>
      </w:pPr>
      <w:r>
        <w:t xml:space="preserve">All authors gave suggestions on improvements to manuscript during development.</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 - Developed and assisted in coding the statistical framework for analyses used.</w:t>
      </w:r>
    </w:p>
    <w:p>
      <w:pPr>
        <w:pStyle w:val="BodyText"/>
      </w:pPr>
      <w:r>
        <w:t xml:space="preserve">Loïc D’Orangeville - Provided tree core chronologies for additional sites, gave feedback on draft of manuscript.</w:t>
      </w:r>
    </w:p>
    <w:p>
      <w:pPr>
        <w:pStyle w:val="BodyText"/>
      </w:pPr>
      <w:r>
        <w:t xml:space="preserve">Erika B. Gonzalez-Akre - Oversees and manages data collection at SCBI.</w:t>
      </w:r>
    </w:p>
    <w:p>
      <w:pPr>
        <w:pStyle w:val="BodyText"/>
      </w:pPr>
      <w:r>
        <w:t xml:space="preserve">Ryan Helcoski - Collected and measured cores at SCBI.</w:t>
      </w:r>
    </w:p>
    <w:p>
      <w:pPr>
        <w:pStyle w:val="BodyText"/>
      </w:pPr>
      <w:r>
        <w:t xml:space="preserve">Valentine Herrmann - Assisted with coding and interpretation of statistical results.</w:t>
      </w:r>
    </w:p>
    <w:p>
      <w:pPr>
        <w:pStyle w:val="BodyText"/>
      </w:pPr>
      <w:r>
        <w:t xml:space="preserve">Grant L. Harley - Provided tree core chronologies for additional sites and assisted with interpretation of results.</w:t>
      </w:r>
    </w:p>
    <w:p>
      <w:pPr>
        <w:pStyle w:val="BodyText"/>
      </w:pPr>
      <w:r>
        <w:t xml:space="preserve">Justin T. Maxwell - Provided tree core chronologies for additional sites, detrended crns, and assisted with interpretation of results.</w:t>
      </w:r>
    </w:p>
    <w:p>
      <w:pPr>
        <w:pStyle w:val="BodyText"/>
      </w:pPr>
      <w:r>
        <w:t xml:space="preserve">Ian R. McGregor - Assisted with the acquisition and processing of leaf phenology data.</w:t>
      </w:r>
    </w:p>
    <w:p>
      <w:pPr>
        <w:pStyle w:val="BodyText"/>
      </w:pPr>
      <w:r>
        <w:t xml:space="preserve">William McShea -</w:t>
      </w:r>
    </w:p>
    <w:p>
      <w:pPr>
        <w:pStyle w:val="BodyText"/>
      </w:pPr>
      <w:r>
        <w:t xml:space="preserve">Sean McMahon -</w:t>
      </w:r>
    </w:p>
    <w:p>
      <w:pPr>
        <w:pStyle w:val="BodyText"/>
      </w:pPr>
      <w:r>
        <w:t xml:space="preserve">David A. Orwig -</w:t>
      </w:r>
    </w:p>
    <w:p>
      <w:pPr>
        <w:pStyle w:val="BodyText"/>
      </w:pPr>
      <w:r>
        <w:t xml:space="preserve">Neil Pederson - Provided tree core chronologies for additional sites and gave feedback on tree core analysis</w:t>
      </w:r>
    </w:p>
    <w:p>
      <w:pPr>
        <w:pStyle w:val="BodyText"/>
      </w:pPr>
      <w:r>
        <w:t xml:space="preserve">Alan J. Tepley -</w:t>
      </w:r>
    </w:p>
    <w:p>
      <w:pPr>
        <w:pStyle w:val="BodyText"/>
      </w:pPr>
      <w:r>
        <w:t xml:space="preserve">Kristina J. Anderson-Teixeira - Oversaw all aspects of research and manuscript development.</w:t>
      </w:r>
    </w:p>
    <w:bookmarkEnd w:id="36"/>
    <w:bookmarkStart w:id="3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7"/>
    <w:bookmarkStart w:id="111" w:name="References"/>
    <w:p>
      <w:pPr>
        <w:pStyle w:val="Heading1"/>
      </w:pPr>
      <w:r>
        <w:t xml:space="preserve">References</w:t>
      </w:r>
    </w:p>
    <w:bookmarkStart w:id="110" w:name="refs"/>
    <w:bookmarkStart w:id="3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8"/>
    <w:bookmarkStart w:id="3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9"/>
    <w:bookmarkStart w:id="4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0"/>
    <w:bookmarkStart w:id="4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1"/>
    <w:bookmarkStart w:id="42"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2"/>
    <w:bookmarkStart w:id="5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3"/>
    <w:bookmarkStart w:id="54"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8"/>
    <w:bookmarkStart w:id="59"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9"/>
    <w:bookmarkStart w:id="60"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0"/>
    <w:bookmarkStart w:id="62"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3"/>
    <w:bookmarkStart w:id="64"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4"/>
    <w:bookmarkStart w:id="65"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5"/>
    <w:bookmarkStart w:id="66"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8"/>
    <w:bookmarkStart w:id="69"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9"/>
    <w:bookmarkStart w:id="70" w:name="ref-xie_predicting_2018"/>
    <w:p>
      <w:pPr>
        <w:pStyle w:val="Bibliography"/>
      </w:pPr>
      <w:r>
        <w:t xml:space="preserve">32.</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0"/>
    <w:bookmarkStart w:id="71" w:name="ref-vitasse_responses_2009"/>
    <w:p>
      <w:pPr>
        <w:pStyle w:val="Bibliography"/>
      </w:pPr>
      <w:r>
        <w:t xml:space="preserve">33.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uny_woody_2015"/>
    <w:p>
      <w:pPr>
        <w:pStyle w:val="Bibliography"/>
      </w:pPr>
      <w:r>
        <w:t xml:space="preserve">34.</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rumbore_quantifying_2002"/>
    <w:p>
      <w:pPr>
        <w:pStyle w:val="Bibliography"/>
      </w:pPr>
      <w:r>
        <w:t xml:space="preserve">35.</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3"/>
    <w:bookmarkStart w:id="74"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4"/>
    <w:bookmarkStart w:id="75" w:name="ref-anderson-teixeira_joint_2021"/>
    <w:p>
      <w:pPr>
        <w:pStyle w:val="Bibliography"/>
      </w:pPr>
      <w:r>
        <w:t xml:space="preserve">37.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5"/>
    <w:bookmarkStart w:id="77" w:name="ref-banburymorgan_global_2021"/>
    <w:p>
      <w:pPr>
        <w:pStyle w:val="Bibliography"/>
      </w:pPr>
      <w:r>
        <w:t xml:space="preserve">38.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6">
        <w:r>
          <w:rPr>
            <w:rStyle w:val="Hyperlink"/>
          </w:rPr>
          <w:t xml:space="preserve">10.1111/gcb.15574</w:t>
        </w:r>
      </w:hyperlink>
      <w:r>
        <w:t xml:space="preserve">.</w:t>
      </w:r>
    </w:p>
    <w:bookmarkEnd w:id="77"/>
    <w:bookmarkStart w:id="78" w:name="ref-fu_variation_2014"/>
    <w:p>
      <w:pPr>
        <w:pStyle w:val="Bibliography"/>
      </w:pPr>
      <w:r>
        <w:t xml:space="preserve">39.</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78"/>
    <w:bookmarkStart w:id="79" w:name="ref-bourg_initial_2013"/>
    <w:p>
      <w:pPr>
        <w:pStyle w:val="Bibliography"/>
      </w:pPr>
      <w:r>
        <w:t xml:space="preserve">40.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9"/>
    <w:bookmarkStart w:id="80" w:name="ref-anderson-teixeira_ctfsforestgeo_2015"/>
    <w:p>
      <w:pPr>
        <w:pStyle w:val="Bibliography"/>
      </w:pPr>
      <w:r>
        <w:t xml:space="preserve">41.</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0"/>
    <w:bookmarkStart w:id="81" w:name="ref-davies_forestgeo_2021"/>
    <w:p>
      <w:pPr>
        <w:pStyle w:val="Bibliography"/>
      </w:pPr>
      <w:r>
        <w:t xml:space="preserve">42.</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1"/>
    <w:bookmarkStart w:id="83" w:name="ref-friedl_mcd12q2_2019"/>
    <w:p>
      <w:pPr>
        <w:pStyle w:val="Bibliography"/>
      </w:pPr>
      <w:r>
        <w:t xml:space="preserve">43.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2">
        <w:r>
          <w:rPr>
            <w:rStyle w:val="Hyperlink"/>
          </w:rPr>
          <w:t xml:space="preserve">10.5067/MODIS/MCD12Q2.006</w:t>
        </w:r>
      </w:hyperlink>
      <w:r>
        <w:t xml:space="preserve">.</w:t>
      </w:r>
    </w:p>
    <w:bookmarkEnd w:id="83"/>
    <w:bookmarkStart w:id="85" w:name="ref-anderson-teixeira_forestgeo_2020"/>
    <w:p>
      <w:pPr>
        <w:pStyle w:val="Bibliography"/>
      </w:pPr>
      <w:r>
        <w:t xml:space="preserve">44.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4">
        <w:r>
          <w:rPr>
            <w:rStyle w:val="Hyperlink"/>
          </w:rPr>
          <w:t xml:space="preserve">10.5281/ZENODO.4041609</w:t>
        </w:r>
      </w:hyperlink>
      <w:r>
        <w:t xml:space="preserve">.</w:t>
      </w:r>
    </w:p>
    <w:bookmarkEnd w:id="85"/>
    <w:bookmarkStart w:id="86" w:name="ref-benestad_empiricalstatistical_2008"/>
    <w:p>
      <w:pPr>
        <w:pStyle w:val="Bibliography"/>
      </w:pPr>
      <w:r>
        <w:t xml:space="preserve">45.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86"/>
    <w:bookmarkStart w:id="87" w:name="ref-vandepol_identifying_2016"/>
    <w:p>
      <w:pPr>
        <w:pStyle w:val="Bibliography"/>
      </w:pPr>
      <w:r>
        <w:t xml:space="preserve">46.</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7"/>
    <w:bookmarkStart w:id="88" w:name="ref-bates_fitting_2015"/>
    <w:p>
      <w:pPr>
        <w:pStyle w:val="Bibliography"/>
      </w:pPr>
      <w:r>
        <w:t xml:space="preserve">47.</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8"/>
    <w:bookmarkStart w:id="89" w:name="ref-gabry_rstanarm_2020"/>
    <w:p>
      <w:pPr>
        <w:pStyle w:val="Bibliography"/>
      </w:pPr>
      <w:r>
        <w:t xml:space="preserve">48.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89"/>
    <w:bookmarkStart w:id="90" w:name="ref-stokes_introduction_1968"/>
    <w:p>
      <w:pPr>
        <w:pStyle w:val="Bibliography"/>
      </w:pPr>
      <w:r>
        <w:t xml:space="preserve">49.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90"/>
    <w:bookmarkStart w:id="91" w:name="ref-alexander_potential_2019"/>
    <w:p>
      <w:pPr>
        <w:pStyle w:val="Bibliography"/>
      </w:pPr>
      <w:r>
        <w:t xml:space="preserve">50.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91"/>
    <w:bookmarkStart w:id="92" w:name="ref-dye_comparing_2016"/>
    <w:p>
      <w:pPr>
        <w:pStyle w:val="Bibliography"/>
      </w:pPr>
      <w:r>
        <w:t xml:space="preserve">51.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92"/>
    <w:bookmarkStart w:id="93" w:name="ref-maxwell_sampling_2020"/>
    <w:p>
      <w:pPr>
        <w:pStyle w:val="Bibliography"/>
      </w:pPr>
      <w:r>
        <w:t xml:space="preserve">52.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93"/>
    <w:bookmarkStart w:id="94" w:name="ref-maxwell_increased_2017"/>
    <w:p>
      <w:pPr>
        <w:pStyle w:val="Bibliography"/>
      </w:pPr>
      <w:r>
        <w:t xml:space="preserve">53.</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4"/>
    <w:bookmarkStart w:id="95" w:name="ref-wilde_comparing_2018"/>
    <w:p>
      <w:pPr>
        <w:pStyle w:val="Bibliography"/>
      </w:pPr>
      <w:r>
        <w:t xml:space="preserve">54.</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5"/>
    <w:bookmarkStart w:id="96" w:name="ref-strange_comparing_2019"/>
    <w:p>
      <w:pPr>
        <w:pStyle w:val="Bibliography"/>
      </w:pPr>
      <w:r>
        <w:t xml:space="preserve">55.</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6"/>
    <w:bookmarkStart w:id="97" w:name="ref-au_demographic_2020"/>
    <w:p>
      <w:pPr>
        <w:pStyle w:val="Bibliography"/>
      </w:pPr>
      <w:r>
        <w:t xml:space="preserve">56.</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7"/>
    <w:bookmarkStart w:id="98" w:name="ref-matheus_placing_2018"/>
    <w:p>
      <w:pPr>
        <w:pStyle w:val="Bibliography"/>
      </w:pPr>
      <w:r>
        <w:t xml:space="preserve">57.</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8"/>
    <w:bookmarkStart w:id="99" w:name="ref-leblanc_radial_2020"/>
    <w:p>
      <w:pPr>
        <w:pStyle w:val="Bibliography"/>
      </w:pPr>
      <w:r>
        <w:t xml:space="preserve">58.</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99"/>
    <w:bookmarkStart w:id="100" w:name="ref-maxwell_higher_2019"/>
    <w:p>
      <w:pPr>
        <w:pStyle w:val="Bibliography"/>
      </w:pPr>
      <w:r>
        <w:t xml:space="preserve">59.</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100"/>
    <w:bookmarkStart w:id="101" w:name="ref-maxwell_dendroclimatic_2015"/>
    <w:p>
      <w:pPr>
        <w:pStyle w:val="Bibliography"/>
      </w:pPr>
      <w:r>
        <w:t xml:space="preserve">60.</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101"/>
    <w:bookmarkStart w:id="102" w:name="ref-schmidt_325year_2015"/>
    <w:p>
      <w:pPr>
        <w:pStyle w:val="Bibliography"/>
      </w:pPr>
      <w:r>
        <w:t xml:space="preserve">61.</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102"/>
    <w:bookmarkStart w:id="103" w:name="ref-cook_time_1985"/>
    <w:p>
      <w:pPr>
        <w:pStyle w:val="Bibliography"/>
      </w:pPr>
      <w:r>
        <w:t xml:space="preserve">62.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3"/>
    <w:bookmarkStart w:id="105" w:name="ref-cook_methods_1990"/>
    <w:p>
      <w:pPr>
        <w:pStyle w:val="Bibliography"/>
      </w:pPr>
      <w:r>
        <w:t xml:space="preserve">63.</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4">
        <w:r>
          <w:rPr>
            <w:rStyle w:val="Hyperlink"/>
          </w:rPr>
          <w:t xml:space="preserve">10.1007/978-94-015-7879-0</w:t>
        </w:r>
      </w:hyperlink>
      <w:r>
        <w:t xml:space="preserve">.</w:t>
      </w:r>
    </w:p>
    <w:bookmarkEnd w:id="105"/>
    <w:bookmarkStart w:id="106" w:name="ref-harris_version_2020"/>
    <w:p>
      <w:pPr>
        <w:pStyle w:val="Bibliography"/>
      </w:pPr>
      <w:r>
        <w:t xml:space="preserve">64.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6"/>
    <w:bookmarkStart w:id="107" w:name="ref-bunn_dendrochronology_2008"/>
    <w:p>
      <w:pPr>
        <w:pStyle w:val="Bibliography"/>
      </w:pPr>
      <w:r>
        <w:t xml:space="preserve">65.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7"/>
    <w:bookmarkStart w:id="108" w:name="ref-zang_dendroclimatic_2013"/>
    <w:p>
      <w:pPr>
        <w:pStyle w:val="Bibliography"/>
      </w:pPr>
      <w:r>
        <w:t xml:space="preserve">66.</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8"/>
    <w:bookmarkStart w:id="109" w:name="ref-biondi_dendroclim2002_2004"/>
    <w:p>
      <w:pPr>
        <w:pStyle w:val="Bibliography"/>
      </w:pPr>
      <w:r>
        <w:t xml:space="preserve">67.</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09"/>
    <w:bookmarkEnd w:id="110"/>
    <w:bookmarkEnd w:id="11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4"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2" Target="https://doi.org/10.5067/MODIS/MCD12Q2.006" TargetMode="External" /><Relationship Type="http://schemas.openxmlformats.org/officeDocument/2006/relationships/hyperlink" Id="rId84"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4"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2" Target="https://doi.org/10.5067/MODIS/MCD12Q2.006" TargetMode="External" /><Relationship Type="http://schemas.openxmlformats.org/officeDocument/2006/relationships/hyperlink" Id="rId84"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2021-10-20T14:14:22Z</dcterms:created>
  <dcterms:modified xsi:type="dcterms:W3CDTF">2021-10-20T14:14:22Z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