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BB6F" w14:textId="26E60549" w:rsidR="008E635C" w:rsidRDefault="008E635C" w:rsidP="008E635C">
      <w:r>
        <w:t xml:space="preserve">Table 2. Summary of </w:t>
      </w:r>
      <w:r w:rsidR="001478E8">
        <w:t xml:space="preserve">typically </w:t>
      </w:r>
      <w:r>
        <w:t>observed variation in leaf metabolism and thermal responses across the vertical gradient and/or between sun and shade leaves</w:t>
      </w:r>
    </w:p>
    <w:tbl>
      <w:tblPr>
        <w:tblW w:w="9317" w:type="dxa"/>
        <w:tblLayout w:type="fixed"/>
        <w:tblLook w:val="04A0" w:firstRow="1" w:lastRow="0" w:firstColumn="1" w:lastColumn="0" w:noHBand="0" w:noVBand="1"/>
      </w:tblPr>
      <w:tblGrid>
        <w:gridCol w:w="1885"/>
        <w:gridCol w:w="1196"/>
        <w:gridCol w:w="1689"/>
        <w:gridCol w:w="1620"/>
        <w:gridCol w:w="1514"/>
        <w:gridCol w:w="1383"/>
        <w:gridCol w:w="30"/>
      </w:tblGrid>
      <w:tr w:rsidR="005445C5" w:rsidRPr="00DF0F8D" w14:paraId="504E014B" w14:textId="77777777" w:rsidTr="00DD3828">
        <w:trPr>
          <w:cantSplit/>
          <w:trHeight w:val="300"/>
          <w:tblHeader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D0AD8E" w14:textId="77777777" w:rsidR="008E635C" w:rsidRPr="00BB652F" w:rsidRDefault="008E635C" w:rsidP="008E635C">
            <w:pPr>
              <w:spacing w:after="0" w:line="240" w:lineRule="auto"/>
              <w:ind w:hanging="20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9EE6F3" w14:textId="4DA2843A" w:rsidR="008E635C" w:rsidRPr="00BB652F" w:rsidRDefault="00C52DE8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="008E635C" w:rsidRPr="00BB652F">
              <w:rPr>
                <w:rFonts w:ascii="Calibri" w:eastAsia="Times New Roman" w:hAnsi="Calibri" w:cs="Times New Roman"/>
                <w:color w:val="000000"/>
              </w:rPr>
              <w:t>ymbol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0E9AE4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5919E3" w14:textId="76DC8CF6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DD382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42DEA0" w14:textId="37E59F38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forest type(s)</w:t>
            </w:r>
            <w:r w:rsidR="00DD382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B636CB4" w14:textId="25C73840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9D6B2D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5445C5" w:rsidRPr="00DF0F8D" w14:paraId="69392188" w14:textId="77777777" w:rsidTr="005445C5">
        <w:trPr>
          <w:gridAfter w:val="1"/>
          <w:wAfter w:w="30" w:type="dxa"/>
          <w:cantSplit/>
          <w:trHeight w:val="300"/>
        </w:trPr>
        <w:tc>
          <w:tcPr>
            <w:tcW w:w="9287" w:type="dxa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5B947429" w14:textId="65506DDB" w:rsidR="008E635C" w:rsidRDefault="002B05C4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  <w:r w:rsidR="008E635C"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onductance</w:t>
            </w:r>
          </w:p>
        </w:tc>
      </w:tr>
      <w:tr w:rsidR="002B05C4" w:rsidRPr="00DF0F8D" w14:paraId="6662FBCC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6C0C4435" w14:textId="6EAD1438" w:rsidR="002B05C4" w:rsidRDefault="002B05C4" w:rsidP="002B05C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leaf hydraulic conductance</w:t>
            </w:r>
          </w:p>
          <w:p w14:paraId="00EDAD92" w14:textId="77777777" w:rsidR="0051414C" w:rsidRDefault="0051414C" w:rsidP="002B05C4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4FC85A0A" w14:textId="24E7CF6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003B" w14:textId="091EB29F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K</w:t>
            </w:r>
            <w:r w:rsidRPr="002B05C4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bscript"/>
              </w:rPr>
              <w:t>leaf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C607" w14:textId="675582E5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C01029">
              <w:rPr>
                <w:rFonts w:ascii="Calibri" w:hAnsi="Calibri"/>
                <w:color w:val="000000"/>
              </w:rPr>
              <w:t>m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C01029">
              <w:rPr>
                <w:rFonts w:ascii="Calibri" w:hAnsi="Calibri"/>
                <w:color w:val="000000"/>
              </w:rPr>
              <w:t xml:space="preserve"> s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C01029">
              <w:rPr>
                <w:rFonts w:ascii="Calibri" w:hAnsi="Calibri"/>
                <w:color w:val="000000"/>
              </w:rPr>
              <w:t>MPa</w:t>
            </w:r>
            <w:r w:rsidRPr="00C01029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5D847" w14:textId="7A738197" w:rsidR="002B05C4" w:rsidRPr="002B05C4" w:rsidRDefault="002B05C4" w:rsidP="002B05C4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with light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6FE8D" w14:textId="255F276E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9002A4A" w14:textId="484A205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2B05C4" w:rsidRPr="00DF0F8D" w14:paraId="21221E91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41064BB8" w14:textId="64358FA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 stomatal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993A671" w14:textId="71EDF48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9D308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064F34D" w14:textId="1B3C89A6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BD697EE" w14:textId="3F12392E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8F5FD3" w14:textId="20A0BDD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615BFDBD" w14:textId="67DD08E5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B05C4" w:rsidRPr="00DF0F8D" w14:paraId="6E584CF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2B3A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C346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1C96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7D4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33D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6C1B1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7, 4</w:t>
            </w:r>
          </w:p>
        </w:tc>
      </w:tr>
      <w:tr w:rsidR="002B05C4" w:rsidRPr="00DF0F8D" w14:paraId="7403E1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CC8F7" w14:textId="6C160C6E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stomatal conductance limitation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78AE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99F5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115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049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94656D" w14:textId="52C1577D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40,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5, 6, 7</w:t>
            </w:r>
          </w:p>
        </w:tc>
      </w:tr>
      <w:tr w:rsidR="002B05C4" w:rsidRPr="00DF0F8D" w14:paraId="3E094FF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598F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01A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26FE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B451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2CD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442341" w14:textId="6116D8D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9, 40, 7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7B28AB1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073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tal conductance at optimal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0FC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at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A7EC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DAC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008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5CF4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05C4" w:rsidRPr="00DF0F8D" w14:paraId="39DBA7F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C31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1D4E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172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D02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C06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705E39" w14:textId="0C07E9DC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2B05C4" w:rsidRPr="00DF0F8D" w14:paraId="45C435A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AC89BB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0A3FD4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3F700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95F03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EBED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6C4C9F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2B05C4" w:rsidRPr="00DF0F8D" w14:paraId="20304BA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BCD0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boundary-layer conductance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01DF" w14:textId="6A4BA8D6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="001246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5A5AD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1934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BAB7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93DBAB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05C4" w:rsidRPr="00DF0F8D" w14:paraId="61614C2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2C1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091AF" w14:textId="0755385F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1CECC" w14:textId="746D3491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75B6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B2D0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2C3E5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2B05C4" w:rsidRPr="00DF0F8D" w14:paraId="1997CCD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1D04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F4F17" w14:textId="7F03970E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9FA67" w14:textId="2B4FCC4E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7FB1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95C2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0C03AA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2B05C4" w:rsidRPr="00DF0F8D" w14:paraId="7A8ECDD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A7E1D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4E5243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AE0E4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6A49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45C1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DC0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EAE2A0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11419A1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E8CFD7" w14:textId="77777777" w:rsidR="002B05C4" w:rsidRPr="00224E8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photosynthetic capacity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A6A55" w14:textId="1AE15723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max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4E2933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F8011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30CD49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04063C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15, 4</w:t>
            </w:r>
          </w:p>
        </w:tc>
      </w:tr>
      <w:tr w:rsidR="002B05C4" w:rsidRPr="00DF0F8D" w14:paraId="23676FD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176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61432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979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0BA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5F1B" w14:textId="78A0B2C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38293A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B05C4" w:rsidRPr="00DF0F8D" w14:paraId="726B91B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992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F352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BE3B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9A5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13C0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28770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10, 4</w:t>
            </w:r>
          </w:p>
        </w:tc>
      </w:tr>
      <w:tr w:rsidR="002B05C4" w:rsidRPr="00DF0F8D" w14:paraId="7260776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5C9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8E6BD" w14:textId="51D88BEB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C61E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1E2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986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16F8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2B05C4" w:rsidRPr="00DF0F8D" w14:paraId="1F9B5E4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200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596C2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8CEF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7B5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EC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BC354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2B05C4" w:rsidRPr="00DF0F8D" w14:paraId="6AA064A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D9C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light-saturated net photosynthesis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018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F787" w14:textId="0761CA2F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6AF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959D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93969E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7F9FF7E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1910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0B1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338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37B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CBB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1F3C38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2B93211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CA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optimum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19B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3E84" w14:textId="4D962FFC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2360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8FD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A2E417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05C4" w:rsidRPr="00DF0F8D" w14:paraId="147F5D4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69508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43882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CB786B" w14:textId="77777777" w:rsidR="002B05C4" w:rsidRPr="004154B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D76D72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8EA0A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7B70D21" w14:textId="441A1253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2B05C4" w:rsidRPr="00DF0F8D" w14:paraId="76AFAEC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9CEF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5F50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08C0" w14:textId="77777777" w:rsidR="002B05C4" w:rsidRPr="004154B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B8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A089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D73F99" w14:textId="011A487F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8, 13</w:t>
            </w:r>
          </w:p>
        </w:tc>
      </w:tr>
      <w:tr w:rsidR="002B05C4" w:rsidRPr="00DF0F8D" w14:paraId="56164A3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7B68" w14:textId="6838EBA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optimum temperature for 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155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E1B79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0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CF34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CEC98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2B05C4" w:rsidRPr="00DF0F8D" w14:paraId="7D3BBA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9D15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5184C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5FCD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47FF35" w14:textId="77777777" w:rsidR="002B05C4" w:rsidRPr="00C13819" w:rsidRDefault="002B05C4" w:rsidP="002B05C4">
            <w:pPr>
              <w:spacing w:after="0" w:line="240" w:lineRule="auto"/>
              <w:rPr>
                <w:rFonts w:ascii="Segoe UI Symbol" w:eastAsia="Times New Roman" w:hAnsi="Segoe UI Symbol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675E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B552F1" w14:textId="5C44EE90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2B05C4" w:rsidRPr="00DF0F8D" w14:paraId="3D643F3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B72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756A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AF91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388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5474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E6BECB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05C4" w:rsidRPr="00DF0F8D" w14:paraId="5192788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9A64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light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DADD7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LCP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F117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CCF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F99E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8092F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B05C4" w:rsidRPr="00DF0F8D" w14:paraId="095501B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69D5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0268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8507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31E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EA5B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5830C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B05C4" w:rsidRPr="00DF0F8D" w14:paraId="676910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89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maximal carboxylation rat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1E90" w14:textId="61B17AEC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2458A" w14:textId="15BBB842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A70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FC1E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1EE20B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2B05C4" w:rsidRPr="00DF0F8D" w14:paraId="6C37F77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DA8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694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A881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34E8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800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93CD4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2B05C4" w:rsidRPr="00DF0F8D" w14:paraId="1088E2C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3B3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BD6A" w14:textId="59833DA9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5396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97A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CCB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EE05E2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02449FD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83C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30B4" w14:textId="77777777" w:rsidR="002B05C4" w:rsidRPr="00B77BDF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E20E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7B5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734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B426E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267686D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D37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EC24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9E78" w14:textId="0E8F7893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F2D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5B2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1CD07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2B05C4" w:rsidRPr="00DF0F8D" w14:paraId="2165407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02B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ptimum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temperatu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 for </w:t>
            </w: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B643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F2180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 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4FA5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1F4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812B4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6B3FF4B1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007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75F4D" w14:textId="77777777" w:rsidR="002B05C4" w:rsidRPr="00E7450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FE70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2AD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B93D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142E4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2B05C4" w:rsidRPr="00DF0F8D" w14:paraId="6CC6EFF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B0C2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electron transport rate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E3D10" w14:textId="54B5FD9A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9632E" w14:textId="3B2827E6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C9C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FD10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63BFEE" w14:textId="7B2AB8EC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40, 23, 14</w:t>
            </w:r>
          </w:p>
        </w:tc>
      </w:tr>
      <w:tr w:rsidR="002B05C4" w:rsidRPr="00DF0F8D" w14:paraId="69B747D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1B7B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DC98" w14:textId="77777777" w:rsidR="002B05C4" w:rsidRPr="00E7450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8964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B707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1C0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9D5A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</w:tr>
      <w:tr w:rsidR="002B05C4" w:rsidRPr="00DF0F8D" w14:paraId="0F55CF5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C17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74E26" w14:textId="64CED74F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BFB4" w14:textId="487B45DE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0233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27F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909FF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29B8E76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820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8549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4ECF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41A2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E9C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14B6E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32E37C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21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CD49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B08E" w14:textId="2D950205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e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F46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E6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4CBA0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26 </w:t>
            </w:r>
          </w:p>
        </w:tc>
      </w:tr>
      <w:tr w:rsidR="002B05C4" w:rsidRPr="00DF0F8D" w14:paraId="46585A2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CFE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optimal temperature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FE1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ETR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D01D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D51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4E3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2F72EA" w14:textId="2F691025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</w:p>
        </w:tc>
      </w:tr>
      <w:tr w:rsidR="002B05C4" w:rsidRPr="00DF0F8D" w14:paraId="60370FB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87F1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1BE7D" w14:textId="77777777" w:rsidR="002B05C4" w:rsidRPr="00E7450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proofErr w:type="gram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5AA3C" w14:textId="4B707418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09E0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C6C4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2E1EC67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</w:p>
        </w:tc>
      </w:tr>
      <w:tr w:rsidR="002B05C4" w:rsidRPr="00DF0F8D" w14:paraId="73BD2B1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63F49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C3043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42C2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F3F71" w14:textId="6E34AAAD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height*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91B96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81844C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31 </w:t>
            </w:r>
          </w:p>
        </w:tc>
      </w:tr>
      <w:tr w:rsidR="002B05C4" w:rsidRPr="00DF0F8D" w14:paraId="29AFFB2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2A8571" w14:textId="77777777" w:rsidR="002B05C4" w:rsidRPr="00C46D7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4E1E88" w14:textId="77777777" w:rsidR="002B05C4" w:rsidRPr="00C46D7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F6497B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DDA1D" w14:textId="7777777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549B3" w14:textId="7777777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F93697" w14:textId="7777777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8, 17 </w:t>
            </w:r>
          </w:p>
        </w:tc>
      </w:tr>
      <w:tr w:rsidR="002B05C4" w:rsidRPr="00DF0F8D" w14:paraId="1E7B479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11702F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critical temperature beyond which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Fv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>/Fm declines</w:t>
            </w:r>
          </w:p>
          <w:p w14:paraId="2073E942" w14:textId="5221ADD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C8491E" w14:textId="09C0196D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A9C9F5" w14:textId="637A24BF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B58F7A" w14:textId="72BF43A5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4DFC22" w14:textId="61EF85AA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CE82C3" w14:textId="21C70389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2B05C4" w:rsidRPr="00DF0F8D" w14:paraId="0E613A7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8DF6A4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high-temperature CO</w:t>
            </w:r>
            <w:r w:rsidRPr="00E13BD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CF3F1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274FB2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29562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D9EA3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1FAD24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2B05C4" w:rsidRPr="00DF0F8D" w14:paraId="62D62CD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30CD72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A7B21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66EC0C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7A793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88887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8155DD" w14:textId="77777777" w:rsidR="002B05C4" w:rsidRDefault="002B05C4" w:rsidP="00850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  <w:p w14:paraId="0EE9E667" w14:textId="77777777" w:rsidR="00850049" w:rsidRDefault="00850049" w:rsidP="00850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20825762" w14:textId="77777777" w:rsidR="00850049" w:rsidRDefault="00850049" w:rsidP="00850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AE94A59" w14:textId="3E38B4F1" w:rsidR="00850049" w:rsidRPr="00DF0F8D" w:rsidRDefault="00850049" w:rsidP="00850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078C8F0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0156E5E" w14:textId="40962BC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7E88A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0A830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A0F9C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9C087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FC77C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7CB6491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58933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respiration rate at 25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˚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14158B" w14:textId="7327D8A2" w:rsidR="002B05C4" w:rsidRPr="00081A36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vertAlign w:val="subscript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8B65AA" w14:textId="50D77340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  <w:p w14:paraId="3EC80173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C78B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DEBE9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42B213" w14:textId="6232297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40, 32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2B05C4" w:rsidRPr="00DF0F8D" w14:paraId="606698B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1F989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D44B2" w14:textId="5AAEB875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B16643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ACED1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10292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08886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2B05C4" w:rsidRPr="00DF0F8D" w14:paraId="0F20A5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FD5329" w14:textId="77777777" w:rsidR="002B05C4" w:rsidRPr="00224E8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C2BF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F043D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24E69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6D91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394D0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32, 34,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1B64BE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C4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95A73" w14:textId="0D6EBF1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A0F4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E8CC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7E5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67E90F" w14:textId="4E734E2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23, 39</w:t>
            </w:r>
          </w:p>
        </w:tc>
      </w:tr>
      <w:tr w:rsidR="002B05C4" w:rsidRPr="00DF0F8D" w14:paraId="2370CDB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EE8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96FA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C30C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3861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CEFC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28B9E8" w14:textId="7C65117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10, 39</w:t>
            </w:r>
          </w:p>
        </w:tc>
      </w:tr>
      <w:tr w:rsidR="002B05C4" w:rsidRPr="00DF0F8D" w14:paraId="7D752D3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1273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6B17" w14:textId="7BE75936" w:rsidR="002B05C4" w:rsidRPr="00E13BD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049B" w14:textId="18640498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917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5B72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A5CB4E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2B05C4" w:rsidRPr="00DF0F8D" w14:paraId="0C391F6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E543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BF11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D5B9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C4B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93C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9819B8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2B05C4" w:rsidRPr="00DF0F8D" w14:paraId="4AA6D7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78313" w14:textId="0735C2A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reference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65A2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C27A6" w14:textId="165D5671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61431F">
              <w:rPr>
                <w:rFonts w:ascii="Calibri" w:eastAsia="Times New Roman" w:hAnsi="Calibri" w:cs="Times New Roman"/>
                <w:i/>
                <w:iCs/>
                <w:color w:val="000000"/>
              </w:rPr>
              <w:t>at reference 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9EA8A" w14:textId="393DF16F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784C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900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C92BE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2B05C4" w:rsidRPr="00DF0F8D" w14:paraId="55B4170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158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83FB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F06FC" w14:textId="62CEF94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leaf)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B9A0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1B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19BEA8" w14:textId="7524CD8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22, 14, 35, 33</w:t>
            </w:r>
          </w:p>
        </w:tc>
      </w:tr>
      <w:tr w:rsidR="002B05C4" w:rsidRPr="00DF0F8D" w14:paraId="0D78EC5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872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F6BF8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503E3" w14:textId="716EAD8E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N)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DA0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3321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DF0F8D">
              <w:rPr>
                <w:rFonts w:ascii="Calibri" w:eastAsia="Times New Roman" w:hAnsi="Calibri" w:cs="Times New Roman"/>
                <w:color w:val="000000"/>
              </w:rPr>
              <w:t>TeB,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proofErr w:type="gram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D652CE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33 </w:t>
            </w:r>
          </w:p>
        </w:tc>
      </w:tr>
      <w:tr w:rsidR="002B05C4" w:rsidRPr="00DF0F8D" w14:paraId="42DEE61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BB0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B3446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24CA" w14:textId="3B279962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3E8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4F00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780E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35.</w:t>
            </w:r>
          </w:p>
        </w:tc>
      </w:tr>
      <w:tr w:rsidR="002B05C4" w:rsidRPr="00DF0F8D" w14:paraId="4F89385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B85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temperature sensitivity of </w:t>
            </w: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6263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Q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3606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F57A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627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B8E72C" w14:textId="4961CEA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40, 35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2B05C4" w:rsidRPr="00DF0F8D" w14:paraId="2D87F22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FB4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FC4CA" w14:textId="77777777" w:rsidR="002B05C4" w:rsidRPr="00E13BD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50F9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474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90E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CDFDA1" w14:textId="00F15AF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2B05C4" w:rsidRPr="00DF0F8D" w14:paraId="37F51E7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059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F42D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05464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2457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98F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09ED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2B05C4" w:rsidRPr="00DF0F8D" w14:paraId="12FD21C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F06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E0A2" w14:textId="77777777" w:rsidR="002B05C4" w:rsidRPr="007978C3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9BD0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E692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014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60E707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2B05C4" w:rsidRPr="00DF0F8D" w14:paraId="2BF8FCC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5B10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light respiration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42172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3E117" w14:textId="28C57BB5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EFE8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8673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7DBF2A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2B05C4" w:rsidRPr="00DF0F8D" w14:paraId="0CED277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782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B1395" w14:textId="77777777" w:rsidR="002B05C4" w:rsidRPr="00F012BE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AF832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0716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C459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96169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2B05C4" w:rsidRPr="00DF0F8D" w14:paraId="2EE5B86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02288" w14:textId="4332078F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activation energy of </w:t>
            </w:r>
            <w:proofErr w:type="spellStart"/>
            <w:r w:rsidR="00F0106F"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="00F0106F"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95927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E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E0B47" w14:textId="1204B882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kJ 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38D7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E7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9C6137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412069B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86F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1CEE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6D2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6606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CE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A716B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8</w:t>
            </w:r>
          </w:p>
        </w:tc>
      </w:tr>
      <w:tr w:rsidR="002B05C4" w:rsidRPr="00DF0F8D" w14:paraId="5582D4C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3DF801B" w14:textId="59C5109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VOC production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4264C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FE488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8EF386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21256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5A4FCCA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6EBA73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8BD5C2D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isoprene emission</w:t>
            </w:r>
          </w:p>
          <w:p w14:paraId="34BEED0F" w14:textId="43862B73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in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emitting species)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992268" w14:textId="4ED4FAC9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9ADF8" w14:textId="02B9C1DF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374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D17374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A13A0A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  <w:p w14:paraId="4023FA28" w14:textId="313C6CF9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409C0F" w14:textId="0303211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CAFC8E3" w14:textId="45B3B8A9" w:rsidR="002B05C4" w:rsidRDefault="002B05C4" w:rsidP="00850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2B05C4" w:rsidRPr="00DF0F8D" w14:paraId="71EF10E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5167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ADE4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DC227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582A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  <w:p w14:paraId="213E17C7" w14:textId="6EF34CA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22FD50" w14:textId="390D114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5CE5F7" w14:textId="7A70EB5A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2B05C4" w:rsidRPr="00DF0F8D" w14:paraId="42B32EE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BCCB58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5DDA8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966ED9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275EF1" w14:textId="6EF2469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71EA70" w14:textId="59C0DBD1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3BAEF1" w14:textId="5315E98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37, 43</w:t>
            </w:r>
          </w:p>
        </w:tc>
      </w:tr>
      <w:tr w:rsidR="002B05C4" w:rsidRPr="00DF0F8D" w14:paraId="2B04292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393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DB9F48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7A492D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5609C9" w14:textId="54C113E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C20D9A" w14:textId="64C95D9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90C5E0" w14:textId="478DCD9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37, 44, 45</w:t>
            </w:r>
          </w:p>
        </w:tc>
      </w:tr>
      <w:tr w:rsidR="002B05C4" w:rsidRPr="00DF0F8D" w14:paraId="35C2821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C51EA9" w14:textId="582E80C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361050" w14:textId="6F67F5E1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1C9B84" w14:textId="5A61FA12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µg m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hAnsi="Calibri"/>
                <w:i/>
                <w:iCs/>
                <w:color w:val="000000"/>
              </w:rPr>
              <w:t>s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6D13E" w14:textId="62ED9A69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69CD"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1643DE" w14:textId="6C49519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36575D" w14:textId="163D4776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2B05C4" w:rsidRPr="00DF0F8D" w14:paraId="7D2B907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92E68F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47DA32C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2E9A7DA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8D91A01" w14:textId="09CAA200" w:rsidR="002B05C4" w:rsidRPr="006869C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FD2">
              <w:rPr>
                <w:rFonts w:ascii="Calibri" w:eastAsia="Times New Roman" w:hAnsi="Calibri" w:cs="Times New Roman"/>
                <w:color w:val="000000"/>
              </w:rPr>
              <w:t>↓ with light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BC780F8" w14:textId="7232ACB1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FAB6416" w14:textId="477F1E70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</w:tbl>
    <w:p w14:paraId="4F875A50" w14:textId="1E62880C" w:rsidR="00E32DBC" w:rsidRDefault="00E32DBC" w:rsidP="00054EF1">
      <w:pPr>
        <w:rPr>
          <w:rFonts w:ascii="Calibri" w:hAnsi="Calibri"/>
          <w:b/>
          <w:bCs/>
          <w:color w:val="000000"/>
          <w:sz w:val="18"/>
          <w:szCs w:val="18"/>
        </w:rPr>
      </w:pPr>
    </w:p>
    <w:p w14:paraId="16F5A801" w14:textId="245D527B" w:rsidR="001E2E6F" w:rsidRDefault="00054EF1" w:rsidP="00054EF1">
      <w:pPr>
        <w:rPr>
          <w:sz w:val="18"/>
          <w:szCs w:val="18"/>
        </w:rPr>
      </w:pPr>
      <w:r>
        <w:rPr>
          <w:rFonts w:ascii="Calibri" w:hAnsi="Calibri"/>
          <w:b/>
          <w:bCs/>
          <w:color w:val="000000"/>
          <w:sz w:val="18"/>
          <w:szCs w:val="18"/>
        </w:rPr>
        <w:lastRenderedPageBreak/>
        <w:t>1.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Kafuti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2.</w:t>
      </w:r>
      <w:r>
        <w:rPr>
          <w:rFonts w:ascii="Calibri" w:hAnsi="Calibri"/>
          <w:color w:val="000000"/>
          <w:sz w:val="18"/>
          <w:szCs w:val="18"/>
        </w:rPr>
        <w:t xml:space="preserve"> Van </w:t>
      </w:r>
      <w:proofErr w:type="spellStart"/>
      <w:r>
        <w:rPr>
          <w:rFonts w:ascii="Calibri" w:hAnsi="Calibri"/>
          <w:color w:val="000000"/>
          <w:sz w:val="18"/>
          <w:szCs w:val="18"/>
        </w:rPr>
        <w:t>Wittenberghe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3.</w:t>
      </w:r>
      <w:r>
        <w:rPr>
          <w:rFonts w:ascii="Calibri" w:hAnsi="Calibri"/>
          <w:color w:val="000000"/>
          <w:sz w:val="18"/>
          <w:szCs w:val="18"/>
        </w:rPr>
        <w:t xml:space="preserve"> Roberts et al. 1990; </w:t>
      </w:r>
      <w:r>
        <w:rPr>
          <w:rFonts w:ascii="Calibri" w:hAnsi="Calibri"/>
          <w:b/>
          <w:bCs/>
          <w:color w:val="000000"/>
          <w:sz w:val="18"/>
          <w:szCs w:val="18"/>
        </w:rPr>
        <w:t>4.</w:t>
      </w:r>
      <w:r>
        <w:rPr>
          <w:rFonts w:ascii="Calibri" w:hAnsi="Calibri"/>
          <w:color w:val="000000"/>
          <w:sz w:val="18"/>
          <w:szCs w:val="18"/>
        </w:rPr>
        <w:t xml:space="preserve"> Dang et al. 1997; </w:t>
      </w:r>
      <w:r>
        <w:rPr>
          <w:rFonts w:ascii="Calibri" w:hAnsi="Calibri"/>
          <w:b/>
          <w:bCs/>
          <w:color w:val="000000"/>
          <w:sz w:val="18"/>
          <w:szCs w:val="18"/>
        </w:rPr>
        <w:t>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Marenco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6.</w:t>
      </w:r>
      <w:r>
        <w:rPr>
          <w:rFonts w:ascii="Calibri" w:hAnsi="Calibri"/>
          <w:color w:val="000000"/>
          <w:sz w:val="18"/>
          <w:szCs w:val="18"/>
        </w:rPr>
        <w:t xml:space="preserve"> Ambrose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7.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Zweifel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8.</w:t>
      </w:r>
      <w:r>
        <w:rPr>
          <w:rFonts w:ascii="Calibri" w:hAnsi="Calibri"/>
          <w:color w:val="000000"/>
          <w:sz w:val="18"/>
          <w:szCs w:val="18"/>
        </w:rPr>
        <w:t xml:space="preserve"> Slot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9.</w:t>
      </w:r>
      <w:r>
        <w:rPr>
          <w:rFonts w:ascii="Calibri" w:hAnsi="Calibri"/>
          <w:color w:val="000000"/>
          <w:sz w:val="18"/>
          <w:szCs w:val="18"/>
        </w:rPr>
        <w:t xml:space="preserve"> Hernandez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10.</w:t>
      </w:r>
      <w:r>
        <w:rPr>
          <w:rFonts w:ascii="Calibri" w:hAnsi="Calibri"/>
          <w:color w:val="000000"/>
          <w:sz w:val="18"/>
          <w:szCs w:val="18"/>
        </w:rPr>
        <w:t xml:space="preserve"> Urban et al. 2007;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11. </w:t>
      </w:r>
      <w:r>
        <w:rPr>
          <w:rFonts w:ascii="Calibri" w:hAnsi="Calibri"/>
          <w:color w:val="000000"/>
          <w:sz w:val="18"/>
          <w:szCs w:val="18"/>
        </w:rPr>
        <w:t xml:space="preserve">Carter and </w:t>
      </w:r>
      <w:proofErr w:type="spellStart"/>
      <w:r>
        <w:rPr>
          <w:rFonts w:ascii="Calibri" w:hAnsi="Calibri"/>
          <w:color w:val="000000"/>
          <w:sz w:val="18"/>
          <w:szCs w:val="18"/>
        </w:rPr>
        <w:t>Cavaleri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2018; </w:t>
      </w:r>
      <w:r>
        <w:rPr>
          <w:rFonts w:ascii="Calibri" w:hAnsi="Calibri"/>
          <w:b/>
          <w:bCs/>
          <w:color w:val="000000"/>
          <w:sz w:val="18"/>
          <w:szCs w:val="18"/>
        </w:rPr>
        <w:t>12.</w:t>
      </w:r>
      <w:r>
        <w:rPr>
          <w:rFonts w:ascii="Calibri" w:hAnsi="Calibri"/>
          <w:color w:val="000000"/>
          <w:sz w:val="18"/>
          <w:szCs w:val="18"/>
        </w:rPr>
        <w:t xml:space="preserve"> Martin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13.</w:t>
      </w:r>
      <w:r>
        <w:rPr>
          <w:rFonts w:ascii="Calibri" w:hAnsi="Calibri"/>
          <w:color w:val="000000"/>
          <w:sz w:val="18"/>
          <w:szCs w:val="18"/>
        </w:rPr>
        <w:t xml:space="preserve"> Mau et al. 2018;  </w:t>
      </w:r>
      <w:r>
        <w:rPr>
          <w:rFonts w:ascii="Calibri" w:hAnsi="Calibri"/>
          <w:b/>
          <w:bCs/>
          <w:color w:val="000000"/>
          <w:sz w:val="18"/>
          <w:szCs w:val="18"/>
        </w:rPr>
        <w:t>14.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Kosugi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15.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Niinemets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16.</w:t>
      </w:r>
      <w:r>
        <w:rPr>
          <w:rFonts w:ascii="Calibri" w:hAnsi="Calibri"/>
          <w:color w:val="000000"/>
          <w:sz w:val="18"/>
          <w:szCs w:val="18"/>
        </w:rPr>
        <w:t xml:space="preserve"> Bachofen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17.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and Knapp 1994; </w:t>
      </w:r>
      <w:r>
        <w:rPr>
          <w:rFonts w:ascii="Calibri" w:hAnsi="Calibri"/>
          <w:b/>
          <w:bCs/>
          <w:color w:val="000000"/>
          <w:sz w:val="18"/>
          <w:szCs w:val="18"/>
        </w:rPr>
        <w:t>18.</w:t>
      </w:r>
      <w:r>
        <w:rPr>
          <w:rFonts w:ascii="Calibri" w:hAnsi="Calibri"/>
          <w:color w:val="000000"/>
          <w:sz w:val="18"/>
          <w:szCs w:val="18"/>
        </w:rPr>
        <w:t xml:space="preserve"> Coble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19.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Wyka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20.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Rijkerse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2000; </w:t>
      </w:r>
      <w:r>
        <w:rPr>
          <w:rFonts w:ascii="Calibri" w:hAnsi="Calibri"/>
          <w:b/>
          <w:bCs/>
          <w:color w:val="000000"/>
          <w:sz w:val="18"/>
          <w:szCs w:val="18"/>
        </w:rPr>
        <w:t>21.</w:t>
      </w:r>
      <w:r>
        <w:rPr>
          <w:rFonts w:ascii="Calibri" w:hAnsi="Calibri"/>
          <w:color w:val="000000"/>
          <w:sz w:val="18"/>
          <w:szCs w:val="18"/>
        </w:rPr>
        <w:t xml:space="preserve"> Ishida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22.</w:t>
      </w:r>
      <w:r>
        <w:rPr>
          <w:rFonts w:ascii="Calibri" w:hAnsi="Calibri"/>
          <w:color w:val="000000"/>
          <w:sz w:val="18"/>
          <w:szCs w:val="18"/>
        </w:rPr>
        <w:t xml:space="preserve"> Weerasinghe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23.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Scartazza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24.</w:t>
      </w:r>
      <w:r>
        <w:rPr>
          <w:rFonts w:ascii="Calibri" w:hAnsi="Calibri"/>
          <w:color w:val="000000"/>
          <w:sz w:val="18"/>
          <w:szCs w:val="18"/>
        </w:rPr>
        <w:t xml:space="preserve"> Miller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25.</w:t>
      </w:r>
      <w:r>
        <w:rPr>
          <w:rFonts w:ascii="Calibri" w:hAnsi="Calibri"/>
          <w:color w:val="000000"/>
          <w:sz w:val="18"/>
          <w:szCs w:val="18"/>
        </w:rPr>
        <w:t xml:space="preserve"> Harris and Medina 2013;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26. </w:t>
      </w:r>
      <w:proofErr w:type="spellStart"/>
      <w:r>
        <w:rPr>
          <w:rFonts w:ascii="Calibri" w:hAnsi="Calibri"/>
          <w:color w:val="000000"/>
          <w:sz w:val="18"/>
          <w:szCs w:val="18"/>
        </w:rPr>
        <w:t>Legner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27.</w:t>
      </w:r>
      <w:r>
        <w:rPr>
          <w:rFonts w:ascii="Calibri" w:hAnsi="Calibri"/>
          <w:color w:val="000000"/>
          <w:sz w:val="18"/>
          <w:szCs w:val="18"/>
        </w:rPr>
        <w:t xml:space="preserve"> Kitao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28.</w:t>
      </w:r>
      <w:r>
        <w:rPr>
          <w:rFonts w:ascii="Calibri" w:hAnsi="Calibri"/>
          <w:color w:val="000000"/>
          <w:sz w:val="18"/>
          <w:szCs w:val="18"/>
        </w:rPr>
        <w:t xml:space="preserve"> Fauset et al. 2018; </w:t>
      </w:r>
      <w:r>
        <w:rPr>
          <w:rFonts w:ascii="Calibri" w:hAnsi="Calibri"/>
          <w:b/>
          <w:bCs/>
          <w:color w:val="000000"/>
          <w:sz w:val="18"/>
          <w:szCs w:val="18"/>
        </w:rPr>
        <w:t>29.</w:t>
      </w:r>
      <w:r>
        <w:rPr>
          <w:rFonts w:ascii="Calibri" w:hAnsi="Calibri"/>
          <w:color w:val="000000"/>
          <w:sz w:val="18"/>
          <w:szCs w:val="18"/>
        </w:rPr>
        <w:t xml:space="preserve"> Rey-Sanchez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30.</w:t>
      </w:r>
      <w:r>
        <w:rPr>
          <w:rFonts w:ascii="Calibri" w:hAnsi="Calibri"/>
          <w:color w:val="000000"/>
          <w:sz w:val="18"/>
          <w:szCs w:val="18"/>
        </w:rPr>
        <w:t xml:space="preserve"> Muller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31.</w:t>
      </w:r>
      <w:r>
        <w:rPr>
          <w:rFonts w:ascii="Calibri" w:hAnsi="Calibri"/>
          <w:color w:val="000000"/>
          <w:sz w:val="18"/>
          <w:szCs w:val="18"/>
        </w:rPr>
        <w:t xml:space="preserve"> Curtis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32.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Mier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33.</w:t>
      </w:r>
      <w:r>
        <w:rPr>
          <w:rFonts w:ascii="Calibri" w:hAnsi="Calibri"/>
          <w:color w:val="000000"/>
          <w:sz w:val="18"/>
          <w:szCs w:val="18"/>
        </w:rPr>
        <w:t xml:space="preserve"> Turnbull et al. 2003; </w:t>
      </w:r>
      <w:r>
        <w:rPr>
          <w:rFonts w:ascii="Calibri" w:hAnsi="Calibri"/>
          <w:b/>
          <w:bCs/>
          <w:color w:val="000000"/>
          <w:sz w:val="18"/>
          <w:szCs w:val="18"/>
        </w:rPr>
        <w:t>34.</w:t>
      </w:r>
      <w:r>
        <w:rPr>
          <w:rFonts w:ascii="Calibri" w:hAnsi="Calibri"/>
          <w:color w:val="000000"/>
          <w:sz w:val="18"/>
          <w:szCs w:val="18"/>
        </w:rPr>
        <w:t xml:space="preserve"> Araki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35.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Bolstad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36.</w:t>
      </w:r>
      <w:r>
        <w:rPr>
          <w:rFonts w:ascii="Calibri" w:hAnsi="Calibri"/>
          <w:color w:val="000000"/>
          <w:sz w:val="18"/>
          <w:szCs w:val="18"/>
        </w:rPr>
        <w:t xml:space="preserve"> Kenzo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37.</w:t>
      </w:r>
      <w:r>
        <w:rPr>
          <w:rFonts w:ascii="Calibri" w:hAnsi="Calibri"/>
          <w:color w:val="000000"/>
          <w:sz w:val="18"/>
          <w:szCs w:val="18"/>
        </w:rPr>
        <w:t xml:space="preserve"> Harley et al. 1996; </w:t>
      </w:r>
      <w:r>
        <w:rPr>
          <w:rFonts w:ascii="Calibri" w:hAnsi="Calibri"/>
          <w:b/>
          <w:bCs/>
          <w:color w:val="000000"/>
          <w:sz w:val="18"/>
          <w:szCs w:val="18"/>
        </w:rPr>
        <w:t>38.</w:t>
      </w:r>
      <w:r>
        <w:rPr>
          <w:rFonts w:ascii="Calibri" w:hAnsi="Calibri"/>
          <w:color w:val="000000"/>
          <w:sz w:val="18"/>
          <w:szCs w:val="18"/>
        </w:rPr>
        <w:t xml:space="preserve"> Xu and Griffin 2006; </w:t>
      </w:r>
      <w:r>
        <w:rPr>
          <w:rFonts w:ascii="Calibri" w:hAnsi="Calibri"/>
          <w:b/>
          <w:bCs/>
          <w:color w:val="000000"/>
          <w:sz w:val="18"/>
          <w:szCs w:val="18"/>
        </w:rPr>
        <w:t>39.</w:t>
      </w:r>
      <w:r>
        <w:rPr>
          <w:rFonts w:ascii="Calibri" w:hAnsi="Calibri"/>
          <w:color w:val="000000"/>
          <w:sz w:val="18"/>
          <w:szCs w:val="18"/>
        </w:rPr>
        <w:t xml:space="preserve"> Atherton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40.</w:t>
      </w:r>
      <w:r>
        <w:rPr>
          <w:rFonts w:ascii="Calibri" w:hAnsi="Calibri"/>
          <w:color w:val="000000"/>
          <w:sz w:val="18"/>
          <w:szCs w:val="18"/>
        </w:rPr>
        <w:t xml:space="preserve"> Carter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41.</w:t>
      </w:r>
      <w:r>
        <w:rPr>
          <w:rFonts w:ascii="Calibri" w:hAnsi="Calibri"/>
          <w:color w:val="000000"/>
          <w:sz w:val="18"/>
          <w:szCs w:val="18"/>
        </w:rPr>
        <w:t xml:space="preserve"> Sack et al. 2003</w:t>
      </w:r>
      <w:r w:rsidR="003D265C">
        <w:rPr>
          <w:rFonts w:ascii="Calibri" w:hAnsi="Calibri"/>
          <w:color w:val="000000"/>
          <w:sz w:val="18"/>
          <w:szCs w:val="18"/>
        </w:rPr>
        <w:t xml:space="preserve">; </w:t>
      </w:r>
      <w:r w:rsidR="003D265C" w:rsidRPr="003D265C">
        <w:rPr>
          <w:rFonts w:ascii="Calibri" w:hAnsi="Calibri"/>
          <w:b/>
          <w:bCs/>
          <w:color w:val="000000"/>
          <w:sz w:val="18"/>
          <w:szCs w:val="18"/>
        </w:rPr>
        <w:t>42.</w:t>
      </w:r>
      <w:r w:rsidR="003D265C">
        <w:rPr>
          <w:rFonts w:ascii="Calibri" w:hAnsi="Calibri"/>
          <w:b/>
          <w:bCs/>
          <w:color w:val="000000"/>
          <w:sz w:val="18"/>
          <w:szCs w:val="18"/>
        </w:rPr>
        <w:t xml:space="preserve"> </w:t>
      </w:r>
      <w:r w:rsidR="003D265C">
        <w:rPr>
          <w:sz w:val="18"/>
          <w:szCs w:val="18"/>
        </w:rPr>
        <w:t xml:space="preserve">Taylor et al. 2021; </w:t>
      </w:r>
      <w:r w:rsidR="003D265C" w:rsidRPr="003D265C">
        <w:rPr>
          <w:b/>
          <w:bCs/>
          <w:sz w:val="18"/>
          <w:szCs w:val="18"/>
        </w:rPr>
        <w:t>43.</w:t>
      </w:r>
      <w:r w:rsidR="003D265C">
        <w:rPr>
          <w:b/>
          <w:bCs/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Harley et al. 1997;</w:t>
      </w:r>
      <w:r w:rsidR="003D265C">
        <w:rPr>
          <w:sz w:val="18"/>
          <w:szCs w:val="18"/>
        </w:rPr>
        <w:t xml:space="preserve"> </w:t>
      </w:r>
      <w:r w:rsidR="003D265C" w:rsidRPr="003D265C">
        <w:rPr>
          <w:b/>
          <w:bCs/>
          <w:sz w:val="18"/>
          <w:szCs w:val="18"/>
        </w:rPr>
        <w:t>44.</w:t>
      </w:r>
      <w:r w:rsidR="003D265C">
        <w:rPr>
          <w:sz w:val="18"/>
          <w:szCs w:val="18"/>
        </w:rPr>
        <w:t xml:space="preserve"> </w:t>
      </w:r>
      <w:proofErr w:type="spellStart"/>
      <w:r w:rsidR="003D265C" w:rsidRPr="00A02D18">
        <w:rPr>
          <w:sz w:val="18"/>
          <w:szCs w:val="18"/>
        </w:rPr>
        <w:t>Niinemets</w:t>
      </w:r>
      <w:proofErr w:type="spellEnd"/>
      <w:r w:rsidR="003D265C" w:rsidRPr="00A02D18">
        <w:rPr>
          <w:sz w:val="18"/>
          <w:szCs w:val="18"/>
        </w:rPr>
        <w:t xml:space="preserve"> and Sun, 2014</w:t>
      </w:r>
      <w:r w:rsidR="003D265C">
        <w:rPr>
          <w:sz w:val="18"/>
          <w:szCs w:val="18"/>
        </w:rPr>
        <w:t xml:space="preserve">; </w:t>
      </w:r>
      <w:r w:rsidR="003D265C" w:rsidRPr="003D265C">
        <w:rPr>
          <w:b/>
          <w:bCs/>
          <w:sz w:val="18"/>
          <w:szCs w:val="18"/>
        </w:rPr>
        <w:t>45.</w:t>
      </w:r>
      <w:r w:rsidR="003D265C">
        <w:rPr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Sharkey and Monson, 2014;</w:t>
      </w:r>
      <w:r w:rsidR="003D265C">
        <w:rPr>
          <w:sz w:val="18"/>
          <w:szCs w:val="18"/>
        </w:rPr>
        <w:t xml:space="preserve"> </w:t>
      </w:r>
      <w:r w:rsidR="00E32DBC">
        <w:rPr>
          <w:b/>
          <w:bCs/>
          <w:sz w:val="18"/>
          <w:szCs w:val="18"/>
        </w:rPr>
        <w:t>46</w:t>
      </w:r>
      <w:r w:rsidR="00E32DBC" w:rsidRPr="001E5AEC">
        <w:rPr>
          <w:b/>
          <w:bCs/>
          <w:sz w:val="18"/>
          <w:szCs w:val="18"/>
        </w:rPr>
        <w:t>.</w:t>
      </w:r>
      <w:r w:rsidR="00E32DBC">
        <w:rPr>
          <w:sz w:val="18"/>
          <w:szCs w:val="18"/>
        </w:rPr>
        <w:t xml:space="preserve"> </w:t>
      </w:r>
      <w:proofErr w:type="spellStart"/>
      <w:r w:rsidR="00E32DBC" w:rsidRPr="00A02D18">
        <w:rPr>
          <w:sz w:val="18"/>
          <w:szCs w:val="18"/>
        </w:rPr>
        <w:t>Saimpraga</w:t>
      </w:r>
      <w:proofErr w:type="spellEnd"/>
      <w:r w:rsidR="00E32DBC" w:rsidRPr="00A02D18">
        <w:rPr>
          <w:sz w:val="18"/>
          <w:szCs w:val="18"/>
        </w:rPr>
        <w:t xml:space="preserve"> et al. 2013</w:t>
      </w:r>
      <w:r w:rsidR="00E32DBC">
        <w:rPr>
          <w:sz w:val="18"/>
          <w:szCs w:val="18"/>
        </w:rPr>
        <w:t xml:space="preserve"> </w:t>
      </w:r>
      <w:r w:rsidR="003D265C">
        <w:rPr>
          <w:sz w:val="18"/>
          <w:szCs w:val="18"/>
        </w:rPr>
        <w:t xml:space="preserve"> </w:t>
      </w:r>
    </w:p>
    <w:p w14:paraId="1517A742" w14:textId="77777777" w:rsidR="002022A8" w:rsidRDefault="002022A8" w:rsidP="00054EF1">
      <w:pPr>
        <w:rPr>
          <w:noProof/>
        </w:rPr>
      </w:pPr>
    </w:p>
    <w:p w14:paraId="09538D7B" w14:textId="40FFA8C5" w:rsidR="006C5C9B" w:rsidRDefault="006C5C9B" w:rsidP="00054EF1">
      <w:pPr>
        <w:rPr>
          <w:sz w:val="18"/>
          <w:szCs w:val="18"/>
        </w:rPr>
      </w:pPr>
    </w:p>
    <w:p w14:paraId="189991B9" w14:textId="12BD24BD" w:rsidR="0084488A" w:rsidRDefault="0084488A" w:rsidP="00054EF1"/>
    <w:p w14:paraId="424F910C" w14:textId="77777777" w:rsidR="0084488A" w:rsidRDefault="0084488A" w:rsidP="00054EF1"/>
    <w:sectPr w:rsidR="0084488A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37A83"/>
    <w:rsid w:val="00054EF1"/>
    <w:rsid w:val="0006101B"/>
    <w:rsid w:val="000619B0"/>
    <w:rsid w:val="00081A36"/>
    <w:rsid w:val="00092EDB"/>
    <w:rsid w:val="000951DD"/>
    <w:rsid w:val="000F56CF"/>
    <w:rsid w:val="001158E2"/>
    <w:rsid w:val="00124640"/>
    <w:rsid w:val="00145592"/>
    <w:rsid w:val="001478E8"/>
    <w:rsid w:val="00183608"/>
    <w:rsid w:val="001B2B50"/>
    <w:rsid w:val="001E2E6F"/>
    <w:rsid w:val="001E5AEC"/>
    <w:rsid w:val="002022A8"/>
    <w:rsid w:val="0021490E"/>
    <w:rsid w:val="00224E8A"/>
    <w:rsid w:val="00274A70"/>
    <w:rsid w:val="00274AD6"/>
    <w:rsid w:val="00291B25"/>
    <w:rsid w:val="00297245"/>
    <w:rsid w:val="002B05C4"/>
    <w:rsid w:val="0030479E"/>
    <w:rsid w:val="00332F35"/>
    <w:rsid w:val="003421DE"/>
    <w:rsid w:val="00393C22"/>
    <w:rsid w:val="00393DB5"/>
    <w:rsid w:val="003A08DB"/>
    <w:rsid w:val="003A28FF"/>
    <w:rsid w:val="003B26AB"/>
    <w:rsid w:val="003D05DF"/>
    <w:rsid w:val="003D265C"/>
    <w:rsid w:val="0040137D"/>
    <w:rsid w:val="004154B0"/>
    <w:rsid w:val="00426A21"/>
    <w:rsid w:val="00490370"/>
    <w:rsid w:val="00510DB1"/>
    <w:rsid w:val="0051414C"/>
    <w:rsid w:val="00521428"/>
    <w:rsid w:val="005445C5"/>
    <w:rsid w:val="005677CA"/>
    <w:rsid w:val="00591377"/>
    <w:rsid w:val="005C23EF"/>
    <w:rsid w:val="005C2F4A"/>
    <w:rsid w:val="005D5955"/>
    <w:rsid w:val="005E2708"/>
    <w:rsid w:val="0061431F"/>
    <w:rsid w:val="0063706B"/>
    <w:rsid w:val="006A091C"/>
    <w:rsid w:val="006A4B54"/>
    <w:rsid w:val="006C5C9B"/>
    <w:rsid w:val="006D2288"/>
    <w:rsid w:val="006D2726"/>
    <w:rsid w:val="006E5318"/>
    <w:rsid w:val="006F39C4"/>
    <w:rsid w:val="0073150A"/>
    <w:rsid w:val="007424AC"/>
    <w:rsid w:val="00747D58"/>
    <w:rsid w:val="007B1B37"/>
    <w:rsid w:val="007B5B84"/>
    <w:rsid w:val="007C6D8F"/>
    <w:rsid w:val="007C7723"/>
    <w:rsid w:val="007D729D"/>
    <w:rsid w:val="0084488A"/>
    <w:rsid w:val="00847B80"/>
    <w:rsid w:val="00850049"/>
    <w:rsid w:val="00851B59"/>
    <w:rsid w:val="008A16FD"/>
    <w:rsid w:val="008C176A"/>
    <w:rsid w:val="008E635C"/>
    <w:rsid w:val="0093037D"/>
    <w:rsid w:val="00932C35"/>
    <w:rsid w:val="009336D7"/>
    <w:rsid w:val="0093402B"/>
    <w:rsid w:val="00934638"/>
    <w:rsid w:val="00943333"/>
    <w:rsid w:val="00946554"/>
    <w:rsid w:val="009508B1"/>
    <w:rsid w:val="009D6907"/>
    <w:rsid w:val="009D6B2D"/>
    <w:rsid w:val="009E3672"/>
    <w:rsid w:val="00A13BFC"/>
    <w:rsid w:val="00A32D80"/>
    <w:rsid w:val="00A461DA"/>
    <w:rsid w:val="00A64AD7"/>
    <w:rsid w:val="00A71789"/>
    <w:rsid w:val="00A85C2A"/>
    <w:rsid w:val="00A85FB6"/>
    <w:rsid w:val="00AA10B4"/>
    <w:rsid w:val="00AC6D28"/>
    <w:rsid w:val="00B20706"/>
    <w:rsid w:val="00B27273"/>
    <w:rsid w:val="00B65A2D"/>
    <w:rsid w:val="00BB518C"/>
    <w:rsid w:val="00BB61B6"/>
    <w:rsid w:val="00BB652F"/>
    <w:rsid w:val="00BC60DB"/>
    <w:rsid w:val="00BD6832"/>
    <w:rsid w:val="00C01029"/>
    <w:rsid w:val="00C13819"/>
    <w:rsid w:val="00C1747C"/>
    <w:rsid w:val="00C46D74"/>
    <w:rsid w:val="00C52DE8"/>
    <w:rsid w:val="00C5460A"/>
    <w:rsid w:val="00C6076B"/>
    <w:rsid w:val="00C84E74"/>
    <w:rsid w:val="00CD0CA0"/>
    <w:rsid w:val="00CF0332"/>
    <w:rsid w:val="00CF6DE3"/>
    <w:rsid w:val="00D553EE"/>
    <w:rsid w:val="00D74A90"/>
    <w:rsid w:val="00D91288"/>
    <w:rsid w:val="00DA0534"/>
    <w:rsid w:val="00DB6311"/>
    <w:rsid w:val="00DD3828"/>
    <w:rsid w:val="00DE468A"/>
    <w:rsid w:val="00DF380E"/>
    <w:rsid w:val="00E00E23"/>
    <w:rsid w:val="00E328DE"/>
    <w:rsid w:val="00E32DBC"/>
    <w:rsid w:val="00E45528"/>
    <w:rsid w:val="00E67A8A"/>
    <w:rsid w:val="00E71223"/>
    <w:rsid w:val="00E73D12"/>
    <w:rsid w:val="00E81A41"/>
    <w:rsid w:val="00E83D44"/>
    <w:rsid w:val="00E96995"/>
    <w:rsid w:val="00EA19B0"/>
    <w:rsid w:val="00EA7255"/>
    <w:rsid w:val="00EB73B1"/>
    <w:rsid w:val="00EC0420"/>
    <w:rsid w:val="00EC4C72"/>
    <w:rsid w:val="00EC626F"/>
    <w:rsid w:val="00ED5D7C"/>
    <w:rsid w:val="00EE4037"/>
    <w:rsid w:val="00EF10B5"/>
    <w:rsid w:val="00EF34CE"/>
    <w:rsid w:val="00F0106F"/>
    <w:rsid w:val="00F012BE"/>
    <w:rsid w:val="00F0345B"/>
    <w:rsid w:val="00F26BA6"/>
    <w:rsid w:val="00F606E2"/>
    <w:rsid w:val="00F739E3"/>
    <w:rsid w:val="00F80610"/>
    <w:rsid w:val="00F90657"/>
    <w:rsid w:val="00F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  <w:style w:type="paragraph" w:styleId="NormalWeb">
    <w:name w:val="Normal (Web)"/>
    <w:basedOn w:val="Normal"/>
    <w:uiPriority w:val="99"/>
    <w:unhideWhenUsed/>
    <w:rsid w:val="007B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DD3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2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4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Teixeira, Kristina A.</cp:lastModifiedBy>
  <cp:revision>42</cp:revision>
  <cp:lastPrinted>2021-09-12T19:43:00Z</cp:lastPrinted>
  <dcterms:created xsi:type="dcterms:W3CDTF">2021-07-12T20:53:00Z</dcterms:created>
  <dcterms:modified xsi:type="dcterms:W3CDTF">2021-09-12T19:45:00Z</dcterms:modified>
</cp:coreProperties>
</file>