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707"/>
        <w:gridCol w:w="1427"/>
        <w:gridCol w:w="1383"/>
        <w:gridCol w:w="30"/>
      </w:tblGrid>
      <w:tr w:rsidR="005445C5" w:rsidRPr="00DF0F8D" w14:paraId="504E014B" w14:textId="77777777" w:rsidTr="005445C5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513A90F5" w:rsidR="008E635C" w:rsidRPr="00BB652F" w:rsidRDefault="001478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61EBE75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6101B" w:rsidRPr="00BB652F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Stomata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 </w:t>
            </w: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conductance</w:t>
            </w:r>
          </w:p>
        </w:tc>
      </w:tr>
      <w:tr w:rsidR="005445C5" w:rsidRPr="00DF0F8D" w14:paraId="6662FBCC" w14:textId="77777777" w:rsidTr="005445C5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4FC85A0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5A95C65A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="005445C5"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445C5" w:rsidRPr="00DF0F8D" w14:paraId="6E584CF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7B1B37" w:rsidRPr="00DF0F8D" w14:paraId="769BA743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2EB5A0" w14:textId="6AFB5F63" w:rsidR="007B1B37" w:rsidRPr="00DF0F8D" w:rsidRDefault="007B1B3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FA69F5" w14:textId="48BA1BEB" w:rsidR="007B1B37" w:rsidRPr="00DF0F8D" w:rsidRDefault="007B1B37" w:rsidP="00C01029">
            <w:pPr>
              <w:pStyle w:val="NormalWeb"/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C01029">
              <w:rPr>
                <w:rFonts w:ascii="Calibri" w:hAnsi="Calibri"/>
                <w:i/>
                <w:iCs/>
                <w:color w:val="000000"/>
                <w:vertAlign w:val="subscript"/>
              </w:rPr>
              <w:t>leaf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BFA3A2" w14:textId="4AB0042E" w:rsidR="007B1B37" w:rsidRPr="00C01029" w:rsidRDefault="00C01029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C01029">
              <w:rPr>
                <w:rFonts w:ascii="Calibri" w:hAnsi="Calibri"/>
                <w:color w:val="000000"/>
                <w:sz w:val="13"/>
                <w:szCs w:val="13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C01029">
              <w:rPr>
                <w:rFonts w:ascii="Calibri" w:hAnsi="Calibri"/>
                <w:color w:val="000000"/>
                <w:sz w:val="13"/>
                <w:szCs w:val="13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56F9CD" w14:textId="77777777" w:rsidR="00C01029" w:rsidRDefault="00C01029" w:rsidP="00C01029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with light</w:t>
            </w:r>
          </w:p>
          <w:p w14:paraId="3BF57091" w14:textId="77777777" w:rsidR="007B1B37" w:rsidRDefault="007B1B3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EC481C" w14:textId="27E1045C" w:rsidR="007B1B37" w:rsidRPr="00DF0F8D" w:rsidRDefault="00C01029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097476A" w14:textId="7E3FB869" w:rsidR="007B1B37" w:rsidRDefault="00C01029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5445C5" w:rsidRPr="00DF0F8D" w14:paraId="7403E14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272C6BEA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stomatal conductance limitation with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5445C5" w:rsidRPr="00DF0F8D" w14:paraId="3E094FF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7B28AB1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39DBA7F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45C435A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5445C5" w:rsidRPr="00DF0F8D" w14:paraId="20304BA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445C5" w:rsidRPr="00DF0F8D" w14:paraId="61614C2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46D3491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445C5" w:rsidRPr="00DF0F8D" w14:paraId="584DDA70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44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2A87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6079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DD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90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B797F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445C5" w:rsidRPr="00DF0F8D" w14:paraId="1997CCD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2655B149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445C5" w:rsidRPr="00DF0F8D" w14:paraId="7A8ECDD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45C5" w:rsidRPr="00DF0F8D" w14:paraId="11419A1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8E635C" w:rsidRPr="00224E8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5445C5" w:rsidRPr="00DF0F8D" w14:paraId="23676FD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726B91B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5445C5" w:rsidRPr="00DF0F8D" w14:paraId="7260776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5445C5" w:rsidRPr="00DF0F8D" w14:paraId="1F9B5E4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5445C5" w:rsidRPr="00DF0F8D" w14:paraId="6AA064A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7F9FF7E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B93211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147F5D4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76AFAEC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91352B" w14:textId="70C80D81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  <w:p w14:paraId="45BAF14B" w14:textId="77777777" w:rsidR="00591377" w:rsidRDefault="0059137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62D73F99" w14:textId="50E03655" w:rsidR="00BC60DB" w:rsidRPr="00DF0F8D" w:rsidRDefault="00BC60DB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445C5" w:rsidRPr="00DF0F8D" w14:paraId="56164A3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5445C5" w:rsidRPr="00DF0F8D" w14:paraId="7D3BBA5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8E635C" w:rsidRPr="00C13819" w:rsidRDefault="008E635C" w:rsidP="008E635C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445C5" w:rsidRPr="00DF0F8D" w14:paraId="3D643F3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5445C5" w:rsidRPr="00DF0F8D" w14:paraId="5192788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095501B7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5445C5" w:rsidRPr="00DF0F8D" w14:paraId="6769107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5445C5" w:rsidRPr="00DF0F8D" w14:paraId="6C37F77C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5445C5" w:rsidRPr="00DF0F8D" w14:paraId="1088E2C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02449FD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8E635C" w:rsidRPr="00B77BD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67686D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5445C5" w:rsidRPr="00DF0F8D" w14:paraId="2165407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6B3FF4B1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5445C5" w:rsidRPr="00DF0F8D" w14:paraId="6CC6EFF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area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23, 14</w:t>
            </w:r>
          </w:p>
        </w:tc>
      </w:tr>
      <w:tr w:rsidR="005445C5" w:rsidRPr="00DF0F8D" w14:paraId="69B747DC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5445C5" w:rsidRPr="00DF0F8D" w14:paraId="0F55CF5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29B8E767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5445C5" w:rsidRPr="00DF0F8D" w14:paraId="32E37C4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8E635C" w:rsidRPr="005445C5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5445C5" w:rsidRPr="00DF0F8D" w14:paraId="46585A2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5445C5" w:rsidRPr="00DF0F8D" w14:paraId="60370FB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5445C5" w:rsidRPr="00DF0F8D" w14:paraId="73BD2B14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6E34AAAD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  <w:r w:rsidR="00E67A8A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5445C5" w:rsidRPr="00DF0F8D" w14:paraId="29AFFB2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8E635C" w:rsidRPr="00C46D7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8E635C" w:rsidRPr="005445C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8E635C" w:rsidRPr="009E3672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9E3672" w:rsidRPr="00DF0F8D" w14:paraId="1E7B4796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critical temperature beyond which Fv/Fm declines</w:t>
            </w:r>
          </w:p>
          <w:p w14:paraId="2073E942" w14:textId="5221ADD7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72BF43A5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9E3672" w:rsidRP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9E3672" w:rsidRPr="00DF0F8D" w14:paraId="0E613A7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62D62CD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A2E5F6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7A6F20B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455CE416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672" w:rsidRPr="00DF0F8D" w14:paraId="078C8F0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9E3672" w:rsidRPr="004154B0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672" w:rsidRPr="00DF0F8D" w14:paraId="7CB6491B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7777777" w:rsidR="009E3672" w:rsidRPr="00B85140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606698B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9E3672" w:rsidRPr="00DF0F8D" w14:paraId="0F20A54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9E3672" w:rsidRPr="00224E8A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9E3672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E3672" w:rsidRPr="00DF0F8D" w14:paraId="1B64BE4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</w:t>
            </w:r>
            <w:r w:rsidR="00A85C2A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E3672" w:rsidRPr="00DF0F8D" w14:paraId="2370CDB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10, </w:t>
            </w:r>
            <w:r w:rsidR="00C84E74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9E3672" w:rsidRPr="00DF0F8D" w14:paraId="7D752D3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7777777" w:rsidR="009E3672" w:rsidRPr="00E13BD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9E3672" w:rsidRPr="00DF0F8D" w14:paraId="0C391F6E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9E3672" w:rsidRPr="00DF0F8D" w14:paraId="4AA6D77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ref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9E3672" w:rsidRPr="00DF0F8D" w14:paraId="55B4170F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9E3672" w:rsidRPr="00DF0F8D" w:rsidRDefault="00C84E74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9E3672" w:rsidRPr="00DF0F8D" w14:paraId="0D78EC52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9E3672" w:rsidRPr="00B85140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9E3672" w:rsidRPr="00DF0F8D" w14:paraId="42DEE61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9E3672" w:rsidRPr="00DF0F8D" w14:paraId="4F893855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01029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2D87F22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9E3672" w:rsidRPr="00E13BD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C84E74"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9E3672" w:rsidRPr="00DF0F8D" w14:paraId="37F51E7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9E3672" w:rsidRPr="00DF0F8D" w14:paraId="12FD21C8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9E3672" w:rsidRPr="007978C3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9E3672" w:rsidRPr="00DF0F8D" w14:paraId="2BF8FCC9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28C57BB5" w:rsidR="009E3672" w:rsidRPr="005445C5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0CED277A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9E3672" w:rsidRPr="00F012BE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9E3672" w:rsidRPr="00DF0F8D" w14:paraId="2EE5B863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activation energy of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E3672" w:rsidRPr="00DF0F8D" w14:paraId="412069BD" w14:textId="77777777" w:rsidTr="005445C5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9E3672" w:rsidRPr="005445C5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9E3672" w:rsidRPr="00DF0F8D" w14:paraId="71EF10E4" w14:textId="77777777" w:rsidTr="009E3672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851672" w14:textId="7777777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BADE44" w14:textId="77777777" w:rsidR="009E3672" w:rsidRPr="00DF0F8D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EDC227" w14:textId="77777777" w:rsidR="009E3672" w:rsidRPr="004154B0" w:rsidRDefault="009E3672" w:rsidP="009E367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13E17C7" w14:textId="0C89301B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622FD50" w14:textId="3CFB3767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675CE5F7" w14:textId="313E4574" w:rsidR="009E3672" w:rsidRPr="00DF0F8D" w:rsidRDefault="009E3672" w:rsidP="009E36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BBD8111" w14:textId="77777777" w:rsidR="00C01029" w:rsidRDefault="00C01029"/>
    <w:p w14:paraId="16F5A801" w14:textId="565E53B1" w:rsidR="001E2E6F" w:rsidRDefault="00C01029">
      <w:r>
        <w:rPr>
          <w:rFonts w:ascii="Calibri" w:hAnsi="Calibri"/>
          <w:b/>
          <w:bCs/>
          <w:color w:val="000000"/>
          <w:sz w:val="18"/>
          <w:szCs w:val="18"/>
        </w:rPr>
        <w:t>1.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Kafuti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</w:t>
      </w:r>
      <w:proofErr w:type="spellStart"/>
      <w:r>
        <w:rPr>
          <w:rFonts w:ascii="Calibri" w:hAnsi="Calibri"/>
          <w:color w:val="000000"/>
          <w:sz w:val="18"/>
          <w:szCs w:val="18"/>
        </w:rPr>
        <w:t>Wittenberghe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Marenco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Zweifel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</w:t>
      </w:r>
      <w:proofErr w:type="spellStart"/>
      <w:r>
        <w:rPr>
          <w:rFonts w:ascii="Calibri" w:hAnsi="Calibri"/>
          <w:color w:val="000000"/>
          <w:sz w:val="18"/>
          <w:szCs w:val="18"/>
        </w:rPr>
        <w:t>Cavaleri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Kosugi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Niinemets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Wyka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Rijkerse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Scartazza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proofErr w:type="spellStart"/>
      <w:r>
        <w:rPr>
          <w:rFonts w:ascii="Calibri" w:hAnsi="Calibri"/>
          <w:color w:val="000000"/>
          <w:sz w:val="18"/>
          <w:szCs w:val="18"/>
        </w:rPr>
        <w:t>Legner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31.</w:t>
      </w:r>
      <w:r>
        <w:rPr>
          <w:rFonts w:ascii="Calibri" w:hAnsi="Calibri"/>
          <w:color w:val="000000"/>
          <w:sz w:val="18"/>
          <w:szCs w:val="18"/>
        </w:rPr>
        <w:t xml:space="preserve"> Curtis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32.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Mier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33.</w:t>
      </w:r>
      <w:r>
        <w:rPr>
          <w:rFonts w:ascii="Calibri" w:hAnsi="Calibri"/>
          <w:color w:val="000000"/>
          <w:sz w:val="18"/>
          <w:szCs w:val="18"/>
        </w:rPr>
        <w:t xml:space="preserve"> Turnbull et al. 2003; </w:t>
      </w:r>
      <w:r>
        <w:rPr>
          <w:rFonts w:ascii="Calibri" w:hAnsi="Calibri"/>
          <w:b/>
          <w:bCs/>
          <w:color w:val="000000"/>
          <w:sz w:val="18"/>
          <w:szCs w:val="18"/>
        </w:rPr>
        <w:t>34.</w:t>
      </w:r>
      <w:r>
        <w:rPr>
          <w:rFonts w:ascii="Calibri" w:hAnsi="Calibri"/>
          <w:color w:val="000000"/>
          <w:sz w:val="18"/>
          <w:szCs w:val="18"/>
        </w:rPr>
        <w:t xml:space="preserve"> Araki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35.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Bolstad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36.</w:t>
      </w:r>
      <w:r>
        <w:rPr>
          <w:rFonts w:ascii="Calibri" w:hAnsi="Calibri"/>
          <w:color w:val="000000"/>
          <w:sz w:val="18"/>
          <w:szCs w:val="18"/>
        </w:rPr>
        <w:t xml:space="preserve"> Kenzo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37.</w:t>
      </w:r>
      <w:r>
        <w:rPr>
          <w:rFonts w:ascii="Calibri" w:hAnsi="Calibri"/>
          <w:color w:val="000000"/>
          <w:sz w:val="18"/>
          <w:szCs w:val="18"/>
        </w:rPr>
        <w:t xml:space="preserve"> Harley et al. 1996; </w:t>
      </w:r>
      <w:r>
        <w:rPr>
          <w:rFonts w:ascii="Calibri" w:hAnsi="Calibri"/>
          <w:b/>
          <w:bCs/>
          <w:color w:val="000000"/>
          <w:sz w:val="18"/>
          <w:szCs w:val="18"/>
        </w:rPr>
        <w:t>38.</w:t>
      </w:r>
      <w:r>
        <w:rPr>
          <w:rFonts w:ascii="Calibri" w:hAnsi="Calibri"/>
          <w:color w:val="000000"/>
          <w:sz w:val="18"/>
          <w:szCs w:val="18"/>
        </w:rPr>
        <w:t xml:space="preserve"> Xu and Griffin 2006; </w:t>
      </w:r>
      <w:r>
        <w:rPr>
          <w:rFonts w:ascii="Calibri" w:hAnsi="Calibri"/>
          <w:b/>
          <w:bCs/>
          <w:color w:val="000000"/>
          <w:sz w:val="18"/>
          <w:szCs w:val="18"/>
        </w:rPr>
        <w:t>39.</w:t>
      </w:r>
      <w:r>
        <w:rPr>
          <w:rFonts w:ascii="Calibri" w:hAnsi="Calibri"/>
          <w:color w:val="000000"/>
          <w:sz w:val="18"/>
          <w:szCs w:val="18"/>
        </w:rPr>
        <w:t xml:space="preserve"> Atherton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40.</w:t>
      </w:r>
      <w:r>
        <w:rPr>
          <w:rFonts w:ascii="Calibri" w:hAnsi="Calibri"/>
          <w:color w:val="000000"/>
          <w:sz w:val="18"/>
          <w:szCs w:val="18"/>
        </w:rPr>
        <w:t xml:space="preserve"> Carter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41.</w:t>
      </w:r>
      <w:r>
        <w:rPr>
          <w:rFonts w:ascii="Calibri" w:hAnsi="Calibri"/>
          <w:color w:val="000000"/>
          <w:sz w:val="18"/>
          <w:szCs w:val="18"/>
        </w:rPr>
        <w:t xml:space="preserve"> Sack et al. 2003</w:t>
      </w:r>
    </w:p>
    <w:sectPr w:rsidR="001E2E6F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6101B"/>
    <w:rsid w:val="00092EDB"/>
    <w:rsid w:val="000951DD"/>
    <w:rsid w:val="000F56CF"/>
    <w:rsid w:val="001158E2"/>
    <w:rsid w:val="00145592"/>
    <w:rsid w:val="001478E8"/>
    <w:rsid w:val="00183608"/>
    <w:rsid w:val="001B2B50"/>
    <w:rsid w:val="001E2E6F"/>
    <w:rsid w:val="001E5AEC"/>
    <w:rsid w:val="0021490E"/>
    <w:rsid w:val="00224E8A"/>
    <w:rsid w:val="00274A70"/>
    <w:rsid w:val="00274AD6"/>
    <w:rsid w:val="00291B25"/>
    <w:rsid w:val="00297245"/>
    <w:rsid w:val="00332F35"/>
    <w:rsid w:val="003421DE"/>
    <w:rsid w:val="00393C22"/>
    <w:rsid w:val="00393DB5"/>
    <w:rsid w:val="003A08DB"/>
    <w:rsid w:val="003A28FF"/>
    <w:rsid w:val="003B26AB"/>
    <w:rsid w:val="003D05DF"/>
    <w:rsid w:val="0040137D"/>
    <w:rsid w:val="004154B0"/>
    <w:rsid w:val="00426A21"/>
    <w:rsid w:val="00490370"/>
    <w:rsid w:val="00510DB1"/>
    <w:rsid w:val="005445C5"/>
    <w:rsid w:val="005677CA"/>
    <w:rsid w:val="00591377"/>
    <w:rsid w:val="005C23EF"/>
    <w:rsid w:val="005C2F4A"/>
    <w:rsid w:val="005D5955"/>
    <w:rsid w:val="005E2708"/>
    <w:rsid w:val="0063706B"/>
    <w:rsid w:val="006A091C"/>
    <w:rsid w:val="006A4B54"/>
    <w:rsid w:val="006D2288"/>
    <w:rsid w:val="006D2726"/>
    <w:rsid w:val="006E5318"/>
    <w:rsid w:val="006F39C4"/>
    <w:rsid w:val="0073150A"/>
    <w:rsid w:val="007424AC"/>
    <w:rsid w:val="00747D58"/>
    <w:rsid w:val="007B1B37"/>
    <w:rsid w:val="007B5B84"/>
    <w:rsid w:val="007C6D8F"/>
    <w:rsid w:val="007C7723"/>
    <w:rsid w:val="007D729D"/>
    <w:rsid w:val="00847B80"/>
    <w:rsid w:val="00851B59"/>
    <w:rsid w:val="008A16FD"/>
    <w:rsid w:val="008E635C"/>
    <w:rsid w:val="0093037D"/>
    <w:rsid w:val="00934638"/>
    <w:rsid w:val="00943333"/>
    <w:rsid w:val="00946554"/>
    <w:rsid w:val="009508B1"/>
    <w:rsid w:val="009D6907"/>
    <w:rsid w:val="009E3672"/>
    <w:rsid w:val="00A13BFC"/>
    <w:rsid w:val="00A32D80"/>
    <w:rsid w:val="00A461DA"/>
    <w:rsid w:val="00A64AD7"/>
    <w:rsid w:val="00A85C2A"/>
    <w:rsid w:val="00A85FB6"/>
    <w:rsid w:val="00AA10B4"/>
    <w:rsid w:val="00AC6D28"/>
    <w:rsid w:val="00B20706"/>
    <w:rsid w:val="00B27273"/>
    <w:rsid w:val="00BB518C"/>
    <w:rsid w:val="00BB61B6"/>
    <w:rsid w:val="00BB652F"/>
    <w:rsid w:val="00BC60DB"/>
    <w:rsid w:val="00C01029"/>
    <w:rsid w:val="00C13819"/>
    <w:rsid w:val="00C46D74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E468A"/>
    <w:rsid w:val="00DF380E"/>
    <w:rsid w:val="00E328DE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34CE"/>
    <w:rsid w:val="00F012BE"/>
    <w:rsid w:val="00F26BA6"/>
    <w:rsid w:val="00F739E3"/>
    <w:rsid w:val="00F80610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15</cp:revision>
  <cp:lastPrinted>2021-09-02T21:13:00Z</cp:lastPrinted>
  <dcterms:created xsi:type="dcterms:W3CDTF">2021-07-12T20:53:00Z</dcterms:created>
  <dcterms:modified xsi:type="dcterms:W3CDTF">2021-09-03T22:49:00Z</dcterms:modified>
</cp:coreProperties>
</file>