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39" w:type="pct"/>
        <w:tblLayout w:type="fixed"/>
        <w:tblLook w:val="04A0" w:firstRow="1" w:lastRow="0" w:firstColumn="1" w:lastColumn="0" w:noHBand="0" w:noVBand="1"/>
      </w:tblPr>
      <w:tblGrid>
        <w:gridCol w:w="2794"/>
        <w:gridCol w:w="1169"/>
        <w:gridCol w:w="1349"/>
        <w:gridCol w:w="1175"/>
        <w:gridCol w:w="1983"/>
        <w:gridCol w:w="1525"/>
      </w:tblGrid>
      <w:tr w:rsidR="007F6D82" w:rsidRPr="00C4231B" w14:paraId="1632E217" w14:textId="77777777" w:rsidTr="00DA17C3">
        <w:trPr>
          <w:cantSplit/>
          <w:trHeight w:val="300"/>
          <w:tblHeader/>
        </w:trPr>
        <w:tc>
          <w:tcPr>
            <w:tcW w:w="1397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A4FFD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4102A1" wp14:editId="335B33BD">
                      <wp:simplePos x="0" y="0"/>
                      <wp:positionH relativeFrom="column">
                        <wp:posOffset>-154940</wp:posOffset>
                      </wp:positionH>
                      <wp:positionV relativeFrom="paragraph">
                        <wp:posOffset>-487680</wp:posOffset>
                      </wp:positionV>
                      <wp:extent cx="6048375" cy="466725"/>
                      <wp:effectExtent l="0" t="0" r="9525" b="9525"/>
                      <wp:wrapNone/>
                      <wp:docPr id="1" name="Text Box 1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4837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14370" w14:textId="2331D9FE" w:rsidR="00EA2FFA" w:rsidRDefault="00EA2FFA" w:rsidP="00D940D0">
                                  <w:r>
                                    <w:t xml:space="preserve">Table 1. Summary of </w:t>
                                  </w:r>
                                  <w:r w:rsidR="00982C0D">
                                    <w:t xml:space="preserve">typically </w:t>
                                  </w:r>
                                  <w:r>
                                    <w:t xml:space="preserve">observed variation in </w:t>
                                  </w:r>
                                  <w:proofErr w:type="gramStart"/>
                                  <w:r>
                                    <w:t>thermally-relevant</w:t>
                                  </w:r>
                                  <w:proofErr w:type="gramEnd"/>
                                  <w:r>
                                    <w:t xml:space="preserve"> leaf traits with canopy height and/or between sun and shade leaves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4102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href="https://sinet.sharepoint.com/sites/NZP-ConservationEcologyCenter/Shared Documents/General/SI Unit Climate Research Survey Instructions (2021-04-08).docx?web=1" style="position:absolute;margin-left:-12.2pt;margin-top:-38.4pt;width:476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" o:button="t" fillcolor="white [3201]" stroked="f" strokeweight=".5pt">
                      <v:fill o:detectmouseclick="t"/>
                      <v:textbox>
                        <w:txbxContent>
                          <w:p w14:paraId="48A14370" w14:textId="2331D9FE" w:rsidR="00EA2FFA" w:rsidRDefault="00EA2FFA" w:rsidP="00D940D0">
                            <w:r>
                              <w:t xml:space="preserve">Table 1. Summary of </w:t>
                            </w:r>
                            <w:r w:rsidR="00982C0D">
                              <w:t xml:space="preserve">typically </w:t>
                            </w:r>
                            <w:r>
                              <w:t xml:space="preserve">observed variation in </w:t>
                            </w:r>
                            <w:proofErr w:type="gramStart"/>
                            <w:r>
                              <w:t>thermally-relevant</w:t>
                            </w:r>
                            <w:proofErr w:type="gramEnd"/>
                            <w:r>
                              <w:t xml:space="preserve"> leaf traits with canopy height and/or between sun and shade leaves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F6F6D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668E1D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5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0ACA415" w14:textId="5B554966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response</w:t>
            </w:r>
            <w:r w:rsidR="000C64D8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1FB590" w14:textId="0F475335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forest type(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0C64D8" w:rsidRPr="002E334A">
              <w:rPr>
                <w:rStyle w:val="hgkelc"/>
                <w:vertAlign w:val="superscript"/>
              </w:rPr>
              <w:t>†</w:t>
            </w: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D851993" w14:textId="3E4FD805" w:rsidR="00D940D0" w:rsidRPr="00C4231B" w:rsidRDefault="00D940D0" w:rsidP="00F9299E">
            <w:pPr>
              <w:spacing w:after="0" w:line="240" w:lineRule="auto"/>
              <w:ind w:right="-730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0C64D8" w:rsidRPr="001215AE">
              <w:rPr>
                <w:rFonts w:ascii="Calibri" w:hAnsi="Calibri" w:cs="Calibri"/>
                <w:vertAlign w:val="superscript"/>
              </w:rPr>
              <w:t>‡</w:t>
            </w:r>
          </w:p>
        </w:tc>
      </w:tr>
      <w:tr w:rsidR="00D7613C" w:rsidRPr="00C4231B" w14:paraId="28F639CD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35D434B1" w14:textId="1180903E" w:rsidR="00D7613C" w:rsidRPr="00D7613C" w:rsidRDefault="00D7613C" w:rsidP="00F92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anatomy and morphological traits</w:t>
            </w:r>
          </w:p>
        </w:tc>
      </w:tr>
      <w:tr w:rsidR="007F6D82" w:rsidRPr="00C4231B" w14:paraId="5B8D226D" w14:textId="77777777" w:rsidTr="00DA17C3">
        <w:trPr>
          <w:trHeight w:val="300"/>
        </w:trPr>
        <w:tc>
          <w:tcPr>
            <w:tcW w:w="1397" w:type="pct"/>
            <w:tcBorders>
              <w:bottom w:val="nil"/>
              <w:right w:val="nil"/>
            </w:tcBorders>
            <w:shd w:val="clear" w:color="auto" w:fill="auto"/>
            <w:noWrap/>
          </w:tcPr>
          <w:p w14:paraId="2EF0D163" w14:textId="0C7B243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area</w:t>
            </w:r>
          </w:p>
        </w:tc>
        <w:tc>
          <w:tcPr>
            <w:tcW w:w="5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679D8DD1" w14:textId="6B29C38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LA</w:t>
            </w:r>
          </w:p>
        </w:tc>
        <w:tc>
          <w:tcPr>
            <w:tcW w:w="67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2567660" w14:textId="3C3FC314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6A08067B" w14:textId="752B9B6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0ED9312" w14:textId="24F6712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left w:val="nil"/>
              <w:bottom w:val="nil"/>
            </w:tcBorders>
            <w:shd w:val="clear" w:color="auto" w:fill="auto"/>
            <w:noWrap/>
          </w:tcPr>
          <w:p w14:paraId="452FF314" w14:textId="1D609767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7F6D82" w:rsidRPr="00C4231B" w14:paraId="7C3E0624" w14:textId="77777777" w:rsidTr="00DA17C3">
        <w:trPr>
          <w:trHeight w:val="300"/>
        </w:trPr>
        <w:tc>
          <w:tcPr>
            <w:tcW w:w="1397" w:type="pct"/>
            <w:tcBorders>
              <w:bottom w:val="nil"/>
              <w:right w:val="nil"/>
            </w:tcBorders>
            <w:shd w:val="clear" w:color="auto" w:fill="auto"/>
            <w:noWrap/>
          </w:tcPr>
          <w:p w14:paraId="2F7FCC7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4D33A88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46795CA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8E560EB" w14:textId="1D9D0BE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2C3EBD1" w14:textId="2CDE93A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left w:val="nil"/>
              <w:bottom w:val="nil"/>
            </w:tcBorders>
            <w:shd w:val="clear" w:color="auto" w:fill="auto"/>
            <w:noWrap/>
          </w:tcPr>
          <w:p w14:paraId="413A7F9A" w14:textId="71D4503A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7, 8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10 </w:t>
            </w:r>
          </w:p>
        </w:tc>
      </w:tr>
      <w:tr w:rsidR="007F6D82" w:rsidRPr="00C4231B" w14:paraId="73716D95" w14:textId="77777777" w:rsidTr="00DA17C3">
        <w:trPr>
          <w:trHeight w:val="300"/>
        </w:trPr>
        <w:tc>
          <w:tcPr>
            <w:tcW w:w="1397" w:type="pct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71E864F6" w14:textId="65279AB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mass per area (or inverse of specific leaf area)</w:t>
            </w:r>
          </w:p>
        </w:tc>
        <w:tc>
          <w:tcPr>
            <w:tcW w:w="5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6344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LMA</w:t>
            </w:r>
            <w:r w:rsidRPr="00CC2AE4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(or 1/SLA)</w:t>
            </w:r>
          </w:p>
        </w:tc>
        <w:tc>
          <w:tcPr>
            <w:tcW w:w="67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FFB22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20684" w14:textId="700A69F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99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0D484" w14:textId="7ED5913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53593BD" w14:textId="1A387E0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1, </w:t>
            </w:r>
            <w:r w:rsidR="00F842AA"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>
              <w:rPr>
                <w:rFonts w:ascii="Calibri" w:eastAsia="Times New Roman" w:hAnsi="Calibri" w:cs="Times New Roman"/>
                <w:color w:val="000000"/>
              </w:rPr>
              <w:t>7, 2, 3,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4, 6</w:t>
            </w:r>
          </w:p>
        </w:tc>
      </w:tr>
      <w:tr w:rsidR="007F6D82" w:rsidRPr="00C4231B" w14:paraId="41C9FBD1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5E89C" w14:textId="7111A0A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98FB2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A9680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C897D" w14:textId="4F48F81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343D8" w14:textId="3C8B35C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3EA198" w14:textId="2A7A993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1, 7, 2,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3, 5, 6</w:t>
            </w:r>
          </w:p>
        </w:tc>
      </w:tr>
      <w:tr w:rsidR="007F6D82" w:rsidRPr="00C4231B" w14:paraId="088F3D38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4D75C32" w14:textId="070AAE3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thickness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F8BC5C" w14:textId="0B6734B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5EF93B" w14:textId="3FCB5651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8BFDCF" w14:textId="76BB3A7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94E2F0" w14:textId="07BDD2C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AD2EB06" w14:textId="184CBC8B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7F6D82" w:rsidRPr="00C4231B" w14:paraId="34D8AAE0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C408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B40A7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02D458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990EA3" w14:textId="52E9F19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D32E73" w14:textId="73E5360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DA9C433" w14:textId="3B57333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F6D82" w:rsidRPr="00C4231B" w14:paraId="47019B80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1C6BE7B" w14:textId="4CD8FFE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8637BE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1563AB" w14:textId="3BDF2E45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-3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9D6354" w14:textId="7BFEDA9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F83694" w14:textId="7B15B92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C5293EC" w14:textId="0B6D4B1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F6D82" w:rsidRPr="00C4231B" w14:paraId="172ACD51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67EC730" w14:textId="7D0D6F6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AC503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8DDDF1" w14:textId="6C54675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88347B" w14:textId="7AE75CB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52028F" w14:textId="18DBE53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7392AC6" w14:textId="46F64793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6, 2 </w:t>
            </w:r>
          </w:p>
        </w:tc>
      </w:tr>
      <w:tr w:rsidR="007F6D82" w:rsidRPr="00C4231B" w14:paraId="162057F4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01358A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3D737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833975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3FEAD5" w14:textId="7124BA4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20E975" w14:textId="290A2003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A925EB" w14:textId="047AE93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F6D82" w:rsidRPr="00C4231B" w14:paraId="77409C62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A9B392A" w14:textId="27C36EE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pinnate lobation 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ECED22" w14:textId="63DA687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51E1E9" w14:textId="0F825B41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544FBB" w14:textId="16F37D1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839997" w14:textId="1612C93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7A81BD6" w14:textId="69BD8E4E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12AA015D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48AFC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8CAE8D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112CB7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ED4BFC" w14:textId="28092BF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88E4C7" w14:textId="02E77BB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BD8527" w14:textId="0581FA0B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F6D82" w:rsidRPr="00C4231B" w14:paraId="0E4F93C8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CCE5238" w14:textId="0F53DEC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35319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BD5D3B" w14:textId="44FBEA2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AE6A51" w14:textId="6662345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315CA6" w14:textId="607DDA5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ABC2120" w14:textId="572EEF43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3FDE483D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F56BD39" w14:textId="6583F74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leaf packing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A5E769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AB675C" w14:textId="363B94F6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n</w:t>
            </w:r>
            <w:r w:rsidR="00AC23D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/cm stem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A90173" w14:textId="74010754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A96821" w14:textId="668326D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E0C7B2C" w14:textId="5074D8C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25, 26</w:t>
            </w:r>
          </w:p>
        </w:tc>
      </w:tr>
      <w:tr w:rsidR="007F6D82" w:rsidRPr="00C4231B" w14:paraId="3CFC7DAE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871127B" w14:textId="3A8A8C8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blade inclination angle (vertical)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DEBAFE" w14:textId="703CEFA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φB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B8A477" w14:textId="6CC2BBB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A209B" w14:textId="05A985C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1196B4" w14:textId="537CD7D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4CF3A4E" w14:textId="77720D34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F6D82" w:rsidRPr="00C4231B" w14:paraId="6DCA8E41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E1ECCA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9CD9C9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5BCEA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14E12C" w14:textId="6D716E83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0F277C" w14:textId="33A983B6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B6A72FF" w14:textId="092EBB2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21, 24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F6D82" w:rsidRPr="00C4231B" w14:paraId="2D7A5CC0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0CF59D0" w14:textId="3566A4D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trichome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B53C5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D946F3" w14:textId="3DCDDF63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83B496" w14:textId="1DFF9D4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B3D64E" w14:textId="72425F9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F3132E5" w14:textId="775B4FFE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7F6D82" w:rsidRPr="00C4231B" w14:paraId="5A1A7FFA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8289E3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49D12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ADCED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2A5CAB" w14:textId="0518BF95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31ED88" w14:textId="217A77C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EA2FF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7232FB" w14:textId="72527737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EA2FFA">
              <w:rPr>
                <w:rFonts w:ascii="Calibri" w:eastAsia="Times New Roman" w:hAnsi="Calibri" w:cs="Times New Roman"/>
                <w:color w:val="000000"/>
              </w:rPr>
              <w:t>18, 19, 20</w:t>
            </w:r>
          </w:p>
        </w:tc>
      </w:tr>
      <w:tr w:rsidR="007F6D82" w:rsidRPr="00C4231B" w14:paraId="2D2E5F27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3BA87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stomatal density 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79AB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stomata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852B9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A6C07" w14:textId="40BB621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F4D3E" w14:textId="71BF861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33115F" w14:textId="0202C7C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F6D82" w:rsidRPr="00C4231B" w14:paraId="343C1443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5156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255F9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91795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A9F12" w14:textId="5AC9499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55D9E" w14:textId="78C3545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0E53557" w14:textId="3AB760C5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7F9D14E3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75BE5CE" w14:textId="07AE269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vein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8BBB72" w14:textId="6E160462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A2D34F" w14:textId="3A52201A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91882A" w14:textId="267F3E4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21A6E0" w14:textId="4591D55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30B9D44" w14:textId="2C44356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7F6D82" w:rsidRPr="00C4231B" w14:paraId="3E9E411A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9B7991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78065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97A6B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E4CC40" w14:textId="72B18D75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7C653A" w14:textId="66C29E59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D4441D3" w14:textId="2F8C9629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46, 47</w:t>
            </w:r>
          </w:p>
        </w:tc>
      </w:tr>
      <w:tr w:rsidR="007F6D82" w:rsidRPr="00C4231B" w14:paraId="5E8548E2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21704" w14:textId="3883556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minor vein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9FC0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5561A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515EF" w14:textId="6066FBC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760A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536639" w14:textId="3159CA1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7F6D82" w:rsidRPr="00C4231B" w14:paraId="753035A4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9FE7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2DD96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BA799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965D5" w14:textId="5A38FDB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480A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597A20B" w14:textId="4D30A67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14, 47</w:t>
            </w:r>
          </w:p>
        </w:tc>
      </w:tr>
      <w:tr w:rsidR="007F6D82" w:rsidRPr="00C4231B" w14:paraId="2D70F07A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A5B5112" w14:textId="79E408D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upper cuticle thickness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41E66C" w14:textId="3C3364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CT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3190A1" w14:textId="1AA1EC98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8650B2" w14:textId="50FE420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D29F31" w14:textId="453728C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321589" w14:textId="70255E1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F6D82" w:rsidRPr="00C4231B" w14:paraId="493210D0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0C64BA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50ABD2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DC5793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189CC3" w14:textId="6498ABB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42B011" w14:textId="4FFF9CD0" w:rsidR="000569E3" w:rsidRPr="00EA2FFA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F69641A" w14:textId="1C2FA68A" w:rsidR="000569E3" w:rsidRPr="00EA2FFA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EA34E0" w:rsidRPr="00C4231B" w14:paraId="7FD80002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AD7B217" w14:textId="1E61ED72" w:rsidR="00EA34E0" w:rsidRPr="00C4231B" w:rsidRDefault="00D26405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Traits related to metabolic capacity and efficiency </w:t>
            </w:r>
          </w:p>
        </w:tc>
      </w:tr>
      <w:tr w:rsidR="007F6D82" w:rsidRPr="00C4231B" w14:paraId="49C4598E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C853CE6" w14:textId="5C4C29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itrogen content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DF3E2" w14:textId="70DFB15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020504" w14:textId="46AAD455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870ABF" w14:textId="049ECA9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B4263D" w14:textId="22A371C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22BEA32" w14:textId="6BA65CD1" w:rsidR="000569E3" w:rsidRPr="00C4231B" w:rsidRDefault="007D4B2A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7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29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30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32, 31, 9</w:t>
            </w:r>
          </w:p>
        </w:tc>
      </w:tr>
      <w:tr w:rsidR="007F6D82" w:rsidRPr="00C4231B" w14:paraId="3149E036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5140D" w14:textId="7213E73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EE986" w14:textId="00993E5D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1995C" w14:textId="4256204F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55CE7" w14:textId="2A1ACD0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9D4C5" w14:textId="478B287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4447503" w14:textId="2B1B2F74" w:rsidR="000569E3" w:rsidRPr="00C4231B" w:rsidRDefault="007D4B2A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7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29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30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32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7F6D82" w:rsidRPr="00C4231B" w14:paraId="43AEE6A1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B5593" w14:textId="5D25CB6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7EE00F" w14:textId="035B35A6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66A2CC" w14:textId="3FADA336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055FB" w14:textId="4B5B0CE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F715A" w14:textId="02DA1BF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95C4423" w14:textId="5B95726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F6D82" w:rsidRPr="00C4231B" w14:paraId="54FC422F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28841" w14:textId="0F532D4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hosphorous content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1F051" w14:textId="04FDEDF8" w:rsidR="000569E3" w:rsidRPr="00A03717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D30EF" w14:textId="1912B4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B3509" w14:textId="489B069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E8FFB" w14:textId="0F42BDC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C1677BD" w14:textId="3B80CF1D" w:rsidR="000569E3" w:rsidRPr="00C4231B" w:rsidRDefault="007D4B2A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 xml:space="preserve"> 36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37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</w:tr>
      <w:tr w:rsidR="007F6D82" w:rsidRPr="00C4231B" w14:paraId="78B79E91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3EB9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F152D3" w14:textId="15AB083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033C33" w14:textId="7318B37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384F" w14:textId="5102239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208FD" w14:textId="61E552E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6FFA707" w14:textId="3BFD3C0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F6D82" w:rsidRPr="00C4231B" w14:paraId="756FD7B9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B1783" w14:textId="7CF4498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1D9BA" w14:textId="42B6C033" w:rsidR="000569E3" w:rsidRPr="00A03717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A85F1" w14:textId="77F848DA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1526F" w14:textId="7A6CD385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424AB" w14:textId="3A59A70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4FA4BD" w14:textId="1DBB179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F6D82" w:rsidRPr="00C4231B" w14:paraId="1D7DDE12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EB3D814" w14:textId="75A7FA8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756B7B" w14:textId="0127F9D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A91CF6" w14:textId="2D840492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8C396" w14:textId="4D064AC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43081" w14:textId="37755C2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DC584A0" w14:textId="1690E0B7" w:rsidR="000569E3" w:rsidRPr="00C4231B" w:rsidRDefault="00E95D2B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35</w:t>
            </w:r>
            <w:r w:rsidR="000569E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0569E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F6D82" w:rsidRPr="00C4231B" w14:paraId="39D7F6B6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792B48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7E38E1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58F3C4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8C92D9" w14:textId="5EF803A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A7735" w14:textId="5DD786B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0EC0711" w14:textId="27CC08B2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F6D82" w:rsidRPr="00C4231B" w14:paraId="1B2B3121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10AAD85" w14:textId="1435E75F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lastRenderedPageBreak/>
              <w:t>chlorophyll content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AF7AA4" w14:textId="72F9E0FB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hl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38E33C" w14:textId="77777777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mg </w:t>
            </w:r>
          </w:p>
          <w:p w14:paraId="2400CFAE" w14:textId="5C725DEB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2C017B" w14:textId="2A89FA95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41992A" w14:textId="0A5EE36D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49D8CB1" w14:textId="75477009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7F6D82" w:rsidRPr="00C4231B" w14:paraId="388B160A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07088A2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36AAC9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442A547" w14:textId="77777777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CB80D8" w14:textId="50A20640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1A8F18" w14:textId="72D69E30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AF08780" w14:textId="2E7F8895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7F6D82" w:rsidRPr="00C4231B" w14:paraId="58B973CA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04735C7" w14:textId="6DA77A64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a/b ratio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E6E7E3" w14:textId="4D0F4C5B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chl</w:t>
            </w:r>
            <w:proofErr w:type="spellEnd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a/b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5ACC13" w14:textId="5EF12CFA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53E238" w14:textId="65575E91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1A7F26" w14:textId="63D3C228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18C9193" w14:textId="4DCC5E6F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42, 30, 6</w:t>
            </w:r>
          </w:p>
        </w:tc>
      </w:tr>
      <w:tr w:rsidR="007F6D82" w:rsidRPr="00C4231B" w14:paraId="3DD23797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F26C18D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DC46D3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95B5C9" w14:textId="77777777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6BD581" w14:textId="344FA35D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EAAEDF" w14:textId="6E3AF4DC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4438856" w14:textId="66D08019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22, 6</w:t>
            </w:r>
          </w:p>
        </w:tc>
      </w:tr>
      <w:tr w:rsidR="007F6D82" w:rsidRPr="00C4231B" w14:paraId="7F20D630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4D25DB2" w14:textId="6ECFAEC4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carbon isotope </w:t>
            </w:r>
            <w:r w:rsidR="002C2AFC">
              <w:rPr>
                <w:rFonts w:ascii="Calibri" w:eastAsia="Times New Roman" w:hAnsi="Calibri" w:cs="Times New Roman"/>
                <w:color w:val="000000"/>
              </w:rPr>
              <w:t>ratio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611609" w14:textId="0C41D67B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0A5F9D">
              <w:rPr>
                <w:rFonts w:cs="Segoe UI"/>
                <w:i/>
                <w:iCs/>
                <w:color w:val="3A3A3A"/>
                <w:sz w:val="24"/>
                <w:szCs w:val="24"/>
                <w:shd w:val="clear" w:color="auto" w:fill="FFFFFF"/>
              </w:rPr>
              <w:t>δ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13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971CBA" w14:textId="54CDEF4B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‰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35F405" w14:textId="7B61FC70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8DF4598" w14:textId="791E5FF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87DD9FF" w14:textId="5B53DD76" w:rsidR="00D26405" w:rsidRDefault="005C7C30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 w:rsidR="00D26405">
              <w:rPr>
                <w:rFonts w:ascii="Calibri" w:eastAsia="Times New Roman" w:hAnsi="Calibri" w:cs="Times New Roman"/>
                <w:color w:val="000000"/>
              </w:rPr>
              <w:t>7</w:t>
            </w:r>
            <w:r w:rsidR="00D26405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D26405">
              <w:rPr>
                <w:rFonts w:ascii="Calibri" w:eastAsia="Times New Roman" w:hAnsi="Calibri" w:cs="Times New Roman"/>
                <w:color w:val="000000"/>
              </w:rPr>
              <w:t>43</w:t>
            </w:r>
            <w:r w:rsidR="00D26405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D26405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7F6D82" w:rsidRPr="00C4231B" w14:paraId="116E0377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5C25FFC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E94793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6BA426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85262A" w14:textId="5E259FA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15E35D" w14:textId="646AABD2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DC032EA" w14:textId="6B4E958A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7F6D82" w:rsidRPr="00C4231B" w14:paraId="15980D3E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7B2241F" w14:textId="71B49721" w:rsidR="00D26405" w:rsidRPr="00C4231B" w:rsidRDefault="00C46BE4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</w:t>
            </w:r>
            <w:r w:rsidR="00D26405" w:rsidRPr="00C4231B">
              <w:rPr>
                <w:rFonts w:ascii="Calibri" w:eastAsia="Times New Roman" w:hAnsi="Calibri" w:cs="Times New Roman"/>
                <w:color w:val="000000"/>
              </w:rPr>
              <w:t>ntercellular</w:t>
            </w:r>
            <w:r w:rsidR="00D26405">
              <w:rPr>
                <w:rFonts w:ascii="Calibri" w:eastAsia="Times New Roman" w:hAnsi="Calibri" w:cs="Times New Roman"/>
                <w:color w:val="000000"/>
              </w:rPr>
              <w:t xml:space="preserve"> CO</w:t>
            </w:r>
            <w:r w:rsidR="00D26405" w:rsidRPr="000A5F9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="00D26405" w:rsidRPr="00C4231B">
              <w:rPr>
                <w:rFonts w:ascii="Calibri" w:eastAsia="Times New Roman" w:hAnsi="Calibri" w:cs="Times New Roman"/>
                <w:color w:val="000000"/>
              </w:rPr>
              <w:t xml:space="preserve"> concentration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2097AC" w14:textId="663CC3A5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567763A" w14:textId="442A7BCA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2F799D" w14:textId="2CDBCEF9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59877B" w14:textId="0268F48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000F27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000F27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2AF2E83" w14:textId="03A5DA67" w:rsidR="00D26405" w:rsidRDefault="005C7C30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D26405">
              <w:rPr>
                <w:rFonts w:ascii="Calibri" w:eastAsia="Times New Roman" w:hAnsi="Calibri" w:cs="Times New Roman"/>
                <w:color w:val="000000"/>
              </w:rPr>
              <w:t>30, 44</w:t>
            </w:r>
          </w:p>
        </w:tc>
      </w:tr>
      <w:tr w:rsidR="007F6D82" w:rsidRPr="00C4231B" w14:paraId="640CC7C2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FC1E798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DE7472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263C5A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E61F64" w14:textId="358AECBE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4EF8DF" w14:textId="164C4CB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9AE7008" w14:textId="480858D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30, 44</w:t>
            </w:r>
          </w:p>
        </w:tc>
      </w:tr>
      <w:tr w:rsidR="00D26405" w:rsidRPr="00C4231B" w14:paraId="4C6B3062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</w:tcPr>
          <w:p w14:paraId="4E5C77C2" w14:textId="66A05EFD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Light</w:t>
            </w:r>
            <w:r w:rsidRPr="00D2640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absorption or reflectance</w:t>
            </w:r>
          </w:p>
        </w:tc>
      </w:tr>
      <w:tr w:rsidR="007F6D82" w:rsidRPr="00C4231B" w14:paraId="1B79C167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F5C1174" w14:textId="052183AE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absorptance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168262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94AB2B" w14:textId="21072F0C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% 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741A0" w14:textId="399FB205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1D6907" w14:textId="3E7D2DED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352D31D" w14:textId="6357BB35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5C88700A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B7D64F6" w14:textId="023A5625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96FF39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C9D69F" w14:textId="1E7B7B6A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3B4BFB" w14:textId="37B5BF7D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DEBB32" w14:textId="527FF314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19D29D9" w14:textId="7777777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  <w:p w14:paraId="555B2CAB" w14:textId="7777777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79C02CED" w14:textId="07F6258D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F6D82" w:rsidRPr="00C4231B" w14:paraId="0668F7E2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2B334D1" w14:textId="25CD76D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absorptance efficiency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 unit biomass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FE0905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ACEF83" w14:textId="5655AE7C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6D679C" w14:textId="3013BFB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2C782D" w14:textId="00AE7BD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D0B5282" w14:textId="40D1AEF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05A97FB6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CCBEB68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12C302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CFEF7A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230DA9" w14:textId="4731F4A0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CFED47" w14:textId="62827A9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ECE914F" w14:textId="42A5ABE0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7FF312BE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82832A0" w14:textId="68BF92F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transmittance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2B1D6F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150829" w14:textId="18768286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E6E8C2" w14:textId="157A1245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7C287A" w14:textId="071B8E6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E29AD88" w14:textId="4732B4C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4E76D900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4070027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9DADE3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B24AF83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6E0A75" w14:textId="7F4DE1F9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940A7D" w14:textId="69E309B0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3632B09" w14:textId="45F78512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642D50C6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2217F4A" w14:textId="43B8DF1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Reflectance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1D0C3A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6AFED0" w14:textId="2653C0F0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EBE4135" w14:textId="761D7E84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D891AE" w14:textId="648B8B2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6598AC3" w14:textId="58666B73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6AD2C30B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90F97F1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44EDF7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69E868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05C928" w14:textId="6C35068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02C23F" w14:textId="49482429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4E2C5FF" w14:textId="6FA01EDF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7F6D82" w:rsidRPr="00C4231B" w14:paraId="14E521B9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0BD1A68" w14:textId="5ADBFC15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AAAE4B" w14:textId="1C3C92E4" w:rsidR="00D26405" w:rsidRPr="00A03717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ED5B06" w14:textId="75E98FBF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C9CA3A" w14:textId="6CCD3304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5FCCC4" w14:textId="172B10C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13F4FCD" w14:textId="6A2F3A3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D26405" w:rsidRPr="00C4231B" w14:paraId="030F925E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</w:tcPr>
          <w:p w14:paraId="619743C4" w14:textId="762B0ABD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Biochemical protection against light and heat damage</w:t>
            </w:r>
          </w:p>
        </w:tc>
      </w:tr>
      <w:tr w:rsidR="007F6D82" w:rsidRPr="00C4231B" w14:paraId="67E1E135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76EE3AA" w14:textId="7690F86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color w:val="000000"/>
              </w:rPr>
              <w:t>β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carotene and lutein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209720" w14:textId="7D4919B9" w:rsidR="00D26405" w:rsidRPr="00C4231B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527118" w14:textId="3295A783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C98567" w14:textId="32481340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0F9889" w14:textId="12173CBE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95B8AA0" w14:textId="20820B3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5B5133">
              <w:rPr>
                <w:rFonts w:ascii="Calibri" w:eastAsia="Times New Roman" w:hAnsi="Calibri" w:cs="Times New Roman"/>
                <w:color w:val="000000"/>
              </w:rPr>
              <w:t>42</w:t>
            </w:r>
            <w:r>
              <w:rPr>
                <w:rFonts w:ascii="Calibri" w:eastAsia="Times New Roman" w:hAnsi="Calibri" w:cs="Times New Roman"/>
                <w:color w:val="000000"/>
              </w:rPr>
              <w:t>, 6</w:t>
            </w:r>
          </w:p>
        </w:tc>
      </w:tr>
      <w:tr w:rsidR="007F6D82" w:rsidRPr="00C4231B" w14:paraId="6CEA77F7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F899A39" w14:textId="421E4EA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EE7318" w14:textId="7C1B65D3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C23943" w14:textId="485EE8F2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01B7524" w14:textId="37F5B7D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69A998" w14:textId="689A920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89BD295" w14:textId="0CE168C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38, 6</w:t>
            </w:r>
          </w:p>
        </w:tc>
      </w:tr>
      <w:tr w:rsidR="007F6D82" w:rsidRPr="00C4231B" w14:paraId="6FA1C9CD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0936C3" w14:textId="3E7E0172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xanthophyll cycle pigments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86D6BE" w14:textId="030A5A1E" w:rsidR="00D26405" w:rsidRPr="00C4231B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VAZ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5E91343" w14:textId="3F2FF35C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94BBD1" w14:textId="2D97EEAF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F62FE5" w14:textId="38AC8D63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4983E7B" w14:textId="4EB8D253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7F6D82" w:rsidRPr="00C4231B" w14:paraId="37ED2995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CC7A480" w14:textId="04F380B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FE930D" w14:textId="7A5E0BB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5C1751" w14:textId="51991F99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F73DBE" w14:textId="23699F4F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087F29" w14:textId="2611556B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E031944" w14:textId="0206BAC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7F6D82" w:rsidRPr="00C4231B" w14:paraId="5E1A9665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117D7" w14:textId="3FB49DCD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isoprene emission ability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C5D5C" w14:textId="0F16988B" w:rsidR="00D26405" w:rsidRPr="00C4231B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1E6F">
              <w:rPr>
                <w:rFonts w:ascii="Calibri" w:eastAsia="Times New Roman" w:hAnsi="Calibri" w:cs="Times New Roman"/>
                <w:i/>
                <w:iCs/>
                <w:color w:val="000000"/>
              </w:rPr>
              <w:t>I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66C7C" w14:textId="5FC140BB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1E6F">
              <w:rPr>
                <w:rFonts w:ascii="Calibri" w:eastAsia="Times New Roman" w:hAnsi="Calibri" w:cs="Times New Roman"/>
                <w:color w:val="000000"/>
              </w:rPr>
              <w:t>nmol m-2 s-1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72A5C" w14:textId="7777777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  <w:p w14:paraId="67ACB79F" w14:textId="58F0D28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peak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D4239" w14:textId="2F749CD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FB28163" w14:textId="420B1D2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7F6D82" w:rsidRPr="00C4231B" w14:paraId="3067C276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D087BF4" w14:textId="3227D21E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822A0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A50594" w14:textId="0F8D133D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B352C" w14:textId="7777777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  <w:p w14:paraId="43D3D41C" w14:textId="0BA3CA2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peak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D0BBE" w14:textId="56595F89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8383C22" w14:textId="1731D5B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7F6D82" w:rsidRPr="00C4231B" w14:paraId="41E486DD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E3259A8" w14:textId="6DE0BE3F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A65056" w14:textId="61EF5EE3" w:rsidR="00D26405" w:rsidRPr="00B41E6F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3649F99" w14:textId="371808CD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4B9ECE" w14:textId="6790558E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17FFBB" w14:textId="531DAE84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9BA79EF" w14:textId="4E0DDD21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DA17C3" w:rsidRPr="00C4231B" w14:paraId="614E3D90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4882AF3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E493E8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A0AE6C7" w14:textId="77777777" w:rsidR="00DA17C3" w:rsidRPr="005445C5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441C4F" w14:textId="77777777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2FEEF7F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936AB17" w14:textId="77777777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17C3" w:rsidRPr="00C4231B" w14:paraId="595137D4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3290857" w14:textId="5D9B8EB6" w:rsidR="00DA17C3" w:rsidRPr="00B258C1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58C1">
              <w:rPr>
                <w:rFonts w:ascii="Calibri" w:eastAsia="Times New Roman" w:hAnsi="Calibri" w:cs="Times New Roman"/>
                <w:b/>
                <w:bCs/>
                <w:color w:val="000000"/>
              </w:rPr>
              <w:t>Thermal tolerance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31B3FE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D2EE91" w14:textId="77777777" w:rsidR="00DA17C3" w:rsidRPr="005445C5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16FB9A" w14:textId="77777777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BF355D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66EF246" w14:textId="77777777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17C3" w:rsidRPr="00C4231B" w14:paraId="6F640D67" w14:textId="77777777" w:rsidTr="001978F9">
        <w:trPr>
          <w:trHeight w:val="62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3702745" w14:textId="28507288" w:rsidR="00DA17C3" w:rsidRPr="00C4231B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heat tolerance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9F6B0B" w14:textId="31469D3B" w:rsidR="00DA17C3" w:rsidRPr="00B41E6F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B85140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EDA4AE7" w14:textId="7D0AA165" w:rsidR="00DA17C3" w:rsidRPr="00543521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786BD1" w14:textId="1BDE8C0A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H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*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CCF9FA" w14:textId="43AF2849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TrS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F9EEFD8" w14:textId="1E0326B8" w:rsidR="00DA17C3" w:rsidRDefault="00B258C1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52</w:t>
            </w:r>
            <w:r w:rsidR="00DA17C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DA17C3" w:rsidRPr="00C4231B" w14:paraId="69C56F8A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28F60F9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881EF9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193396" w14:textId="77777777" w:rsidR="00DA17C3" w:rsidRPr="005445C5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7DCE85E" w14:textId="5654F44C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≈↑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CB470D" w14:textId="142CE86B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1717C97" w14:textId="4B36641D" w:rsidR="00DA17C3" w:rsidRDefault="00B258C1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</w:t>
            </w:r>
            <w:r w:rsidR="00DA17C3"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54</w:t>
            </w:r>
            <w:r w:rsidR="00DA17C3" w:rsidRPr="009E367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DA17C3" w:rsidRPr="00C4231B" w14:paraId="1DD8A957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BE5296D" w14:textId="77777777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critical temperature beyond which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Fv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>/Fm declines</w:t>
            </w:r>
          </w:p>
          <w:p w14:paraId="243810F3" w14:textId="5D76AB2F" w:rsidR="00DA17C3" w:rsidRPr="00C46BE4" w:rsidRDefault="00C46BE4" w:rsidP="00DA17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46BE4">
              <w:rPr>
                <w:rFonts w:ascii="Calibri" w:eastAsia="Times New Roman" w:hAnsi="Calibri" w:cs="Times New Roman"/>
                <w:b/>
                <w:bCs/>
                <w:color w:val="000000"/>
              </w:rPr>
              <w:t>Phenology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EEFA0B" w14:textId="417304A1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crit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FB4194" w14:textId="748559A5" w:rsidR="00DA17C3" w:rsidRPr="005445C5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10F8C7A" w14:textId="3ACD01E2" w:rsidR="00DA17C3" w:rsidRPr="009E3672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≈↑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8D09A0" w14:textId="65CE0727" w:rsidR="00DA17C3" w:rsidRPr="009E3672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9B708C8" w14:textId="6380A091" w:rsidR="00DA17C3" w:rsidRPr="009E3672" w:rsidRDefault="00B258C1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</w:tr>
      <w:tr w:rsidR="00D8406A" w:rsidRPr="00C4231B" w14:paraId="772D4352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23B5BFE" w14:textId="46882004" w:rsidR="00D8406A" w:rsidRPr="009E3672" w:rsidRDefault="00C46BE4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bud break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45058E" w14:textId="77777777" w:rsidR="00D8406A" w:rsidRPr="009E3672" w:rsidRDefault="00D8406A" w:rsidP="00DA17C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F2C9BD" w14:textId="0D6CBE3A" w:rsidR="00D8406A" w:rsidRPr="009E3672" w:rsidRDefault="00C46BE4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day of the year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32377E" w14:textId="1FCA6588" w:rsidR="00D8406A" w:rsidRPr="009E3672" w:rsidRDefault="00C46BE4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87C2D4" w14:textId="5B3AAF2E" w:rsidR="00D8406A" w:rsidRPr="009E3672" w:rsidRDefault="00C46BE4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94A01A1" w14:textId="0A39B6B2" w:rsidR="00D8406A" w:rsidRDefault="00C46BE4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  <w:tr w:rsidR="00D8406A" w:rsidRPr="00C4231B" w14:paraId="2AFFED58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BA82BBC" w14:textId="5AD4DF29" w:rsidR="00D8406A" w:rsidRPr="009E3672" w:rsidRDefault="00C46BE4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leaf lifespan 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A2A463" w14:textId="77777777" w:rsidR="00D8406A" w:rsidRPr="009E3672" w:rsidRDefault="00D8406A" w:rsidP="00DA17C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8942AF" w14:textId="4AAB6FED" w:rsidR="00D8406A" w:rsidRPr="009E3672" w:rsidRDefault="000D3D99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months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3CFE972" w14:textId="72BE0230" w:rsidR="00D8406A" w:rsidRPr="009E3672" w:rsidRDefault="00FD4A41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3BAB42" w14:textId="2A93EA94" w:rsidR="00D8406A" w:rsidRPr="009E3672" w:rsidRDefault="00FD4A41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</w:t>
            </w:r>
            <w:r w:rsidR="000D3D99">
              <w:rPr>
                <w:rFonts w:ascii="Calibri" w:eastAsia="Times New Roman" w:hAnsi="Calibri" w:cs="Times New Roman"/>
                <w:color w:val="000000"/>
              </w:rPr>
              <w:t>r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E25CB96" w14:textId="2AED82B8" w:rsidR="00D8406A" w:rsidRDefault="000D3D99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</w:tr>
      <w:tr w:rsidR="003513CB" w:rsidRPr="00C4231B" w14:paraId="68DD0DFD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72A216F" w14:textId="77777777" w:rsidR="003513CB" w:rsidRDefault="003513CB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516442" w14:textId="77777777" w:rsidR="003513CB" w:rsidRPr="009E3672" w:rsidRDefault="003513CB" w:rsidP="00DA17C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801603" w14:textId="77777777" w:rsidR="003513CB" w:rsidRDefault="003513CB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D9495B" w14:textId="6584FA93" w:rsidR="003513CB" w:rsidRDefault="003513CB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E000DA" w14:textId="77777777" w:rsidR="003513CB" w:rsidRDefault="003513CB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18D680A" w14:textId="77777777" w:rsidR="003513CB" w:rsidRDefault="003513CB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8406A" w:rsidRPr="00C4231B" w14:paraId="4354D1C1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65D865E" w14:textId="4F3B3AD1" w:rsidR="00D8406A" w:rsidRPr="009E3672" w:rsidRDefault="00FD4A41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drought deciduous leaf habit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CF88975" w14:textId="77777777" w:rsidR="00D8406A" w:rsidRPr="009E3672" w:rsidRDefault="00D8406A" w:rsidP="00DA17C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BE2804" w14:textId="191C6019" w:rsidR="00D8406A" w:rsidRPr="009E3672" w:rsidRDefault="00D874BF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5EDF3C" w14:textId="77777777" w:rsidR="00FD4A41" w:rsidRDefault="00FD4A41" w:rsidP="00FD4A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  <w:p w14:paraId="1B120B7B" w14:textId="77777777" w:rsidR="00D8406A" w:rsidRPr="009E3672" w:rsidRDefault="00D8406A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4F2210" w14:textId="3E845983" w:rsidR="00D8406A" w:rsidRPr="009E3672" w:rsidRDefault="00FD4A41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CDA7203" w14:textId="677AB34F" w:rsidR="00D8406A" w:rsidRDefault="00D874BF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58</w:t>
            </w:r>
            <w:r w:rsidR="00107A1B">
              <w:rPr>
                <w:rFonts w:ascii="Calibri" w:eastAsia="Times New Roman" w:hAnsi="Calibri" w:cs="Times New Roman"/>
                <w:color w:val="000000"/>
              </w:rPr>
              <w:t>, 59</w:t>
            </w:r>
          </w:p>
        </w:tc>
      </w:tr>
    </w:tbl>
    <w:p w14:paraId="1F7F6DBC" w14:textId="41342F87" w:rsidR="00D940D0" w:rsidRPr="00000F27" w:rsidRDefault="006869CD" w:rsidP="006869CD">
      <w:pPr>
        <w:pStyle w:val="Footer"/>
      </w:pPr>
      <w:r>
        <w:rPr>
          <w:b/>
          <w:bCs/>
          <w:sz w:val="18"/>
          <w:szCs w:val="18"/>
        </w:rPr>
        <w:t>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Mau et al. 2018; </w:t>
      </w:r>
      <w:r>
        <w:rPr>
          <w:b/>
          <w:bCs/>
          <w:sz w:val="18"/>
          <w:szCs w:val="18"/>
        </w:rPr>
        <w:t>2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Coble and </w:t>
      </w:r>
      <w:proofErr w:type="spellStart"/>
      <w:r w:rsidRPr="0078218E">
        <w:rPr>
          <w:sz w:val="18"/>
          <w:szCs w:val="18"/>
        </w:rPr>
        <w:t>Cavaleri</w:t>
      </w:r>
      <w:proofErr w:type="spellEnd"/>
      <w:r w:rsidRPr="0078218E">
        <w:rPr>
          <w:sz w:val="18"/>
          <w:szCs w:val="18"/>
        </w:rPr>
        <w:t xml:space="preserve"> 2014; </w:t>
      </w:r>
      <w:r w:rsidRPr="007E191A">
        <w:rPr>
          <w:b/>
          <w:bCs/>
          <w:sz w:val="18"/>
          <w:szCs w:val="18"/>
        </w:rPr>
        <w:t>3.</w:t>
      </w:r>
      <w:r w:rsidRPr="0078218E">
        <w:rPr>
          <w:sz w:val="18"/>
          <w:szCs w:val="18"/>
        </w:rPr>
        <w:t xml:space="preserve"> Sack et al. 2006; </w:t>
      </w:r>
      <w:r w:rsidRPr="007E191A">
        <w:rPr>
          <w:b/>
          <w:bCs/>
          <w:sz w:val="18"/>
          <w:szCs w:val="18"/>
        </w:rPr>
        <w:t>4.</w:t>
      </w:r>
      <w:r w:rsidRPr="0078218E">
        <w:rPr>
          <w:sz w:val="18"/>
          <w:szCs w:val="18"/>
        </w:rPr>
        <w:t xml:space="preserve"> Chin and </w:t>
      </w:r>
      <w:proofErr w:type="spellStart"/>
      <w:r w:rsidRPr="0078218E">
        <w:rPr>
          <w:sz w:val="18"/>
          <w:szCs w:val="18"/>
        </w:rPr>
        <w:t>Sillett</w:t>
      </w:r>
      <w:proofErr w:type="spellEnd"/>
      <w:r w:rsidRPr="0078218E">
        <w:rPr>
          <w:sz w:val="18"/>
          <w:szCs w:val="18"/>
        </w:rPr>
        <w:t xml:space="preserve"> 2019; </w:t>
      </w:r>
      <w:r>
        <w:rPr>
          <w:b/>
          <w:bCs/>
          <w:sz w:val="18"/>
          <w:szCs w:val="18"/>
        </w:rPr>
        <w:t>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Wyka</w:t>
      </w:r>
      <w:proofErr w:type="spellEnd"/>
      <w:r w:rsidRPr="0078218E">
        <w:rPr>
          <w:sz w:val="18"/>
          <w:szCs w:val="18"/>
        </w:rPr>
        <w:t xml:space="preserve"> et al. 2012; </w:t>
      </w:r>
      <w:r>
        <w:rPr>
          <w:b/>
          <w:bCs/>
          <w:sz w:val="18"/>
          <w:szCs w:val="18"/>
        </w:rPr>
        <w:t>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 w:rsidRPr="00B248E6">
        <w:rPr>
          <w:sz w:val="18"/>
          <w:szCs w:val="18"/>
        </w:rPr>
        <w:t>Atherton et al. 2017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7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Kenzo et al. 201</w:t>
      </w:r>
      <w:r>
        <w:rPr>
          <w:sz w:val="18"/>
          <w:szCs w:val="18"/>
        </w:rPr>
        <w:t>5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8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Kusi</w:t>
      </w:r>
      <w:proofErr w:type="spellEnd"/>
      <w:r w:rsidRPr="0078218E">
        <w:rPr>
          <w:sz w:val="18"/>
          <w:szCs w:val="18"/>
        </w:rPr>
        <w:t xml:space="preserve"> and </w:t>
      </w:r>
      <w:proofErr w:type="spellStart"/>
      <w:r w:rsidRPr="0078218E">
        <w:rPr>
          <w:sz w:val="18"/>
          <w:szCs w:val="18"/>
        </w:rPr>
        <w:t>Karasi</w:t>
      </w:r>
      <w:proofErr w:type="spellEnd"/>
      <w:r w:rsidRPr="0078218E">
        <w:rPr>
          <w:sz w:val="18"/>
          <w:szCs w:val="18"/>
        </w:rPr>
        <w:t xml:space="preserve"> 2020; </w:t>
      </w:r>
      <w:r>
        <w:rPr>
          <w:b/>
          <w:bCs/>
          <w:sz w:val="18"/>
          <w:szCs w:val="18"/>
        </w:rPr>
        <w:t>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Dang et al. 1997; </w:t>
      </w:r>
      <w:r w:rsidRPr="007E191A"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>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Gebauer</w:t>
      </w:r>
      <w:proofErr w:type="spellEnd"/>
      <w:r w:rsidRPr="0078218E">
        <w:rPr>
          <w:sz w:val="18"/>
          <w:szCs w:val="18"/>
        </w:rPr>
        <w:t xml:space="preserve"> et al. 2015; </w:t>
      </w:r>
      <w:r>
        <w:rPr>
          <w:b/>
          <w:bCs/>
          <w:sz w:val="18"/>
          <w:szCs w:val="18"/>
        </w:rPr>
        <w:t>11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Marenco</w:t>
      </w:r>
      <w:proofErr w:type="spellEnd"/>
      <w:r w:rsidRPr="0078218E">
        <w:rPr>
          <w:sz w:val="18"/>
          <w:szCs w:val="18"/>
        </w:rPr>
        <w:t xml:space="preserve"> et al. 2017; </w:t>
      </w:r>
      <w:r>
        <w:rPr>
          <w:b/>
          <w:bCs/>
          <w:sz w:val="18"/>
          <w:szCs w:val="18"/>
        </w:rPr>
        <w:t>12</w:t>
      </w:r>
      <w:r w:rsidRPr="007E191A">
        <w:rPr>
          <w:b/>
          <w:bCs/>
          <w:sz w:val="18"/>
          <w:szCs w:val="18"/>
        </w:rPr>
        <w:t>.</w:t>
      </w:r>
      <w:r>
        <w:rPr>
          <w:b/>
          <w:bCs/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Kafuti</w:t>
      </w:r>
      <w:proofErr w:type="spellEnd"/>
      <w:r w:rsidRPr="0078218E">
        <w:rPr>
          <w:sz w:val="18"/>
          <w:szCs w:val="18"/>
        </w:rPr>
        <w:t xml:space="preserve"> et al. 2020; </w:t>
      </w:r>
      <w:r>
        <w:rPr>
          <w:b/>
          <w:bCs/>
          <w:sz w:val="18"/>
          <w:szCs w:val="18"/>
        </w:rPr>
        <w:t>13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Van </w:t>
      </w:r>
      <w:proofErr w:type="spellStart"/>
      <w:r w:rsidRPr="0078218E">
        <w:rPr>
          <w:sz w:val="18"/>
          <w:szCs w:val="18"/>
        </w:rPr>
        <w:t>Wittenberghe</w:t>
      </w:r>
      <w:proofErr w:type="spellEnd"/>
      <w:r w:rsidRPr="0078218E">
        <w:rPr>
          <w:sz w:val="18"/>
          <w:szCs w:val="18"/>
        </w:rPr>
        <w:t xml:space="preserve"> et al. 2012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14.</w:t>
      </w:r>
      <w:r w:rsidRPr="0078218E">
        <w:rPr>
          <w:sz w:val="18"/>
          <w:szCs w:val="18"/>
        </w:rPr>
        <w:t xml:space="preserve"> Zhang et al. 2019; </w:t>
      </w:r>
      <w:r>
        <w:rPr>
          <w:b/>
          <w:bCs/>
          <w:sz w:val="18"/>
          <w:szCs w:val="18"/>
        </w:rPr>
        <w:t>15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Weerasinghe et al. 2014; </w:t>
      </w:r>
      <w:r>
        <w:rPr>
          <w:b/>
          <w:bCs/>
          <w:sz w:val="18"/>
          <w:szCs w:val="18"/>
        </w:rPr>
        <w:t>16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Oldham et al. 2010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17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Ichie</w:t>
      </w:r>
      <w:proofErr w:type="spellEnd"/>
      <w:r w:rsidRPr="0078218E">
        <w:rPr>
          <w:sz w:val="18"/>
          <w:szCs w:val="18"/>
        </w:rPr>
        <w:t xml:space="preserve"> et al. 2016; </w:t>
      </w:r>
      <w:r>
        <w:rPr>
          <w:b/>
          <w:bCs/>
          <w:sz w:val="18"/>
          <w:szCs w:val="18"/>
        </w:rPr>
        <w:t>18</w:t>
      </w:r>
      <w:r w:rsidRPr="007E191A">
        <w:rPr>
          <w:b/>
          <w:bCs/>
          <w:sz w:val="18"/>
          <w:szCs w:val="18"/>
        </w:rPr>
        <w:t xml:space="preserve">. </w:t>
      </w:r>
      <w:proofErr w:type="spellStart"/>
      <w:r w:rsidRPr="0078218E">
        <w:rPr>
          <w:sz w:val="18"/>
          <w:szCs w:val="18"/>
        </w:rPr>
        <w:t>Gregoriou</w:t>
      </w:r>
      <w:proofErr w:type="spellEnd"/>
      <w:r w:rsidRPr="0078218E">
        <w:rPr>
          <w:sz w:val="18"/>
          <w:szCs w:val="18"/>
        </w:rPr>
        <w:t xml:space="preserve"> et al. 2007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Levizou</w:t>
      </w:r>
      <w:proofErr w:type="spellEnd"/>
      <w:r w:rsidRPr="0078218E">
        <w:rPr>
          <w:sz w:val="18"/>
          <w:szCs w:val="18"/>
        </w:rPr>
        <w:t xml:space="preserve"> et al. 2005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Liakoura</w:t>
      </w:r>
      <w:proofErr w:type="spellEnd"/>
      <w:r w:rsidRPr="0078218E">
        <w:rPr>
          <w:sz w:val="18"/>
          <w:szCs w:val="18"/>
        </w:rPr>
        <w:t xml:space="preserve"> 1997;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21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Fauset et al. 2018; </w:t>
      </w:r>
      <w:r>
        <w:rPr>
          <w:b/>
          <w:bCs/>
          <w:sz w:val="18"/>
          <w:szCs w:val="18"/>
        </w:rPr>
        <w:t>22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Niinemets</w:t>
      </w:r>
      <w:proofErr w:type="spellEnd"/>
      <w:r w:rsidRPr="0078218E">
        <w:rPr>
          <w:sz w:val="18"/>
          <w:szCs w:val="18"/>
        </w:rPr>
        <w:t xml:space="preserve"> et al. 1998, </w:t>
      </w:r>
      <w:r>
        <w:rPr>
          <w:b/>
          <w:bCs/>
          <w:sz w:val="18"/>
          <w:szCs w:val="18"/>
        </w:rPr>
        <w:t>23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Ishida et al. 1998</w:t>
      </w:r>
      <w:r>
        <w:rPr>
          <w:sz w:val="18"/>
          <w:szCs w:val="18"/>
        </w:rPr>
        <w:t>;</w:t>
      </w:r>
      <w:r w:rsidRPr="0078218E"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24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Millen and </w:t>
      </w:r>
      <w:proofErr w:type="spellStart"/>
      <w:r w:rsidRPr="0078218E">
        <w:rPr>
          <w:sz w:val="18"/>
          <w:szCs w:val="18"/>
        </w:rPr>
        <w:t>Clendon</w:t>
      </w:r>
      <w:proofErr w:type="spellEnd"/>
      <w:r w:rsidRPr="0078218E">
        <w:rPr>
          <w:sz w:val="18"/>
          <w:szCs w:val="18"/>
        </w:rPr>
        <w:t xml:space="preserve"> 1979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25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Smith and Carter, 1988</w:t>
      </w:r>
      <w:r>
        <w:rPr>
          <w:sz w:val="18"/>
          <w:szCs w:val="18"/>
        </w:rPr>
        <w:t xml:space="preserve">; </w:t>
      </w:r>
      <w:r w:rsidRPr="001F18D9">
        <w:rPr>
          <w:b/>
          <w:bCs/>
          <w:sz w:val="18"/>
          <w:szCs w:val="18"/>
        </w:rPr>
        <w:t>26</w:t>
      </w:r>
      <w:r w:rsidRPr="001F18D9">
        <w:rPr>
          <w:sz w:val="18"/>
          <w:szCs w:val="18"/>
        </w:rPr>
        <w:t>. Hadley and Smith 1987;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28</w:t>
      </w:r>
      <w:r w:rsidRPr="00546EE5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Baltzer</w:t>
      </w:r>
      <w:proofErr w:type="spellEnd"/>
      <w:r w:rsidRPr="0078218E">
        <w:rPr>
          <w:sz w:val="18"/>
          <w:szCs w:val="18"/>
        </w:rPr>
        <w:t xml:space="preserve"> and Thomas 2005; </w:t>
      </w:r>
      <w:r w:rsidR="00806AD2">
        <w:rPr>
          <w:b/>
          <w:bCs/>
          <w:sz w:val="18"/>
          <w:szCs w:val="18"/>
        </w:rPr>
        <w:t>29</w:t>
      </w:r>
      <w:r w:rsidRPr="00546EE5">
        <w:rPr>
          <w:b/>
          <w:bCs/>
          <w:sz w:val="18"/>
          <w:szCs w:val="18"/>
        </w:rPr>
        <w:t>.</w:t>
      </w:r>
      <w:r w:rsidR="00806AD2">
        <w:rPr>
          <w:b/>
          <w:bCs/>
          <w:sz w:val="18"/>
          <w:szCs w:val="18"/>
        </w:rPr>
        <w:t xml:space="preserve"> </w:t>
      </w:r>
      <w:r w:rsidRPr="0078218E">
        <w:rPr>
          <w:sz w:val="18"/>
          <w:szCs w:val="18"/>
        </w:rPr>
        <w:t>Coble et al. 2016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30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Scartazza</w:t>
      </w:r>
      <w:proofErr w:type="spellEnd"/>
      <w:r w:rsidRPr="0078218E">
        <w:rPr>
          <w:sz w:val="18"/>
          <w:szCs w:val="18"/>
        </w:rPr>
        <w:t xml:space="preserve"> et al. 2016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31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Duursma</w:t>
      </w:r>
      <w:proofErr w:type="spellEnd"/>
      <w:r w:rsidRPr="0078218E">
        <w:rPr>
          <w:sz w:val="18"/>
          <w:szCs w:val="18"/>
        </w:rPr>
        <w:t xml:space="preserve"> and Marshall, 2006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32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Harley et al. 1996; </w:t>
      </w:r>
      <w:r>
        <w:rPr>
          <w:sz w:val="18"/>
          <w:szCs w:val="18"/>
        </w:rPr>
        <w:t xml:space="preserve"> </w:t>
      </w:r>
      <w:r w:rsidR="00806AD2">
        <w:rPr>
          <w:b/>
          <w:bCs/>
          <w:sz w:val="18"/>
          <w:szCs w:val="18"/>
        </w:rPr>
        <w:t>33</w:t>
      </w:r>
      <w:r w:rsidRPr="00925DED">
        <w:rPr>
          <w:b/>
          <w:bCs/>
          <w:sz w:val="18"/>
          <w:szCs w:val="18"/>
        </w:rPr>
        <w:t>.</w:t>
      </w:r>
      <w:r w:rsidRPr="00925DED">
        <w:rPr>
          <w:sz w:val="18"/>
          <w:szCs w:val="18"/>
        </w:rPr>
        <w:t xml:space="preserve"> Hernandez et al. 2020; </w:t>
      </w:r>
      <w:r w:rsidR="00FF6553">
        <w:rPr>
          <w:b/>
          <w:bCs/>
          <w:sz w:val="18"/>
          <w:szCs w:val="18"/>
        </w:rPr>
        <w:t>34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Turnbull et al. 2003; </w:t>
      </w:r>
      <w:r w:rsidR="00FF6553">
        <w:rPr>
          <w:b/>
          <w:bCs/>
          <w:sz w:val="18"/>
          <w:szCs w:val="18"/>
        </w:rPr>
        <w:t>35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Chen et al. 2020; </w:t>
      </w:r>
      <w:r w:rsidR="00FF6553">
        <w:rPr>
          <w:b/>
          <w:bCs/>
          <w:sz w:val="18"/>
          <w:szCs w:val="18"/>
        </w:rPr>
        <w:t>36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van de </w:t>
      </w:r>
      <w:proofErr w:type="spellStart"/>
      <w:r w:rsidRPr="0083171B">
        <w:rPr>
          <w:sz w:val="18"/>
          <w:szCs w:val="18"/>
        </w:rPr>
        <w:t>Weg</w:t>
      </w:r>
      <w:proofErr w:type="spellEnd"/>
      <w:r w:rsidRPr="0083171B">
        <w:rPr>
          <w:sz w:val="18"/>
          <w:szCs w:val="18"/>
        </w:rPr>
        <w:t xml:space="preserve"> et al. 2012; </w:t>
      </w:r>
      <w:r w:rsidR="00FF6553">
        <w:rPr>
          <w:b/>
          <w:bCs/>
          <w:sz w:val="18"/>
          <w:szCs w:val="18"/>
        </w:rPr>
        <w:t>37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M.A </w:t>
      </w:r>
      <w:proofErr w:type="spellStart"/>
      <w:r w:rsidRPr="0083171B">
        <w:rPr>
          <w:sz w:val="18"/>
          <w:szCs w:val="18"/>
        </w:rPr>
        <w:t>Cavaleri</w:t>
      </w:r>
      <w:proofErr w:type="spellEnd"/>
      <w:r w:rsidRPr="0083171B">
        <w:rPr>
          <w:sz w:val="18"/>
          <w:szCs w:val="18"/>
        </w:rPr>
        <w:t xml:space="preserve"> et al. 2008; </w:t>
      </w:r>
      <w:r w:rsidRPr="0083171B">
        <w:rPr>
          <w:b/>
          <w:bCs/>
          <w:sz w:val="18"/>
          <w:szCs w:val="18"/>
        </w:rPr>
        <w:t xml:space="preserve"> </w:t>
      </w:r>
      <w:r w:rsidR="00FF6553">
        <w:rPr>
          <w:b/>
          <w:bCs/>
          <w:sz w:val="18"/>
          <w:szCs w:val="18"/>
        </w:rPr>
        <w:t>38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Koniger</w:t>
      </w:r>
      <w:proofErr w:type="spellEnd"/>
      <w:r w:rsidRPr="0083171B">
        <w:rPr>
          <w:sz w:val="18"/>
          <w:szCs w:val="18"/>
        </w:rPr>
        <w:t xml:space="preserve"> et al. 1995; </w:t>
      </w:r>
      <w:r w:rsidR="00FF6553">
        <w:rPr>
          <w:b/>
          <w:bCs/>
          <w:sz w:val="18"/>
          <w:szCs w:val="18"/>
        </w:rPr>
        <w:t>39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Mastubara</w:t>
      </w:r>
      <w:proofErr w:type="spellEnd"/>
      <w:r w:rsidRPr="0083171B">
        <w:rPr>
          <w:sz w:val="18"/>
          <w:szCs w:val="18"/>
        </w:rPr>
        <w:t xml:space="preserve"> et al. 2009; </w:t>
      </w:r>
      <w:r w:rsidR="00FF6553">
        <w:rPr>
          <w:b/>
          <w:bCs/>
          <w:sz w:val="18"/>
          <w:szCs w:val="18"/>
        </w:rPr>
        <w:t>40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Harris and Medina 2013; </w:t>
      </w:r>
      <w:r w:rsidR="00FD1B47">
        <w:rPr>
          <w:b/>
          <w:bCs/>
          <w:sz w:val="18"/>
          <w:szCs w:val="18"/>
        </w:rPr>
        <w:t>41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Hansen et al. 2001; </w:t>
      </w:r>
      <w:r w:rsidR="00FD1B47">
        <w:rPr>
          <w:b/>
          <w:bCs/>
          <w:sz w:val="18"/>
          <w:szCs w:val="18"/>
        </w:rPr>
        <w:t>42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Poorter</w:t>
      </w:r>
      <w:proofErr w:type="spellEnd"/>
      <w:r w:rsidRPr="0083171B">
        <w:rPr>
          <w:sz w:val="18"/>
          <w:szCs w:val="18"/>
        </w:rPr>
        <w:t xml:space="preserve"> et al. 1995; </w:t>
      </w:r>
      <w:r w:rsidR="00FD1B47">
        <w:rPr>
          <w:b/>
          <w:bCs/>
          <w:sz w:val="18"/>
          <w:szCs w:val="18"/>
        </w:rPr>
        <w:t>43</w:t>
      </w:r>
      <w:r w:rsidRPr="0083171B">
        <w:rPr>
          <w:b/>
          <w:bCs/>
          <w:sz w:val="18"/>
          <w:szCs w:val="18"/>
        </w:rPr>
        <w:t>.</w:t>
      </w:r>
      <w:r w:rsidR="00FD1B47">
        <w:rPr>
          <w:sz w:val="18"/>
          <w:szCs w:val="18"/>
        </w:rPr>
        <w:t xml:space="preserve"> </w:t>
      </w:r>
      <w:r w:rsidRPr="0083171B">
        <w:rPr>
          <w:sz w:val="18"/>
          <w:szCs w:val="18"/>
        </w:rPr>
        <w:t>Coble et al. 201</w:t>
      </w:r>
      <w:r w:rsidR="00FD1B47">
        <w:rPr>
          <w:sz w:val="18"/>
          <w:szCs w:val="18"/>
        </w:rPr>
        <w:t>6</w:t>
      </w:r>
      <w:r w:rsidRPr="0083171B">
        <w:rPr>
          <w:sz w:val="18"/>
          <w:szCs w:val="18"/>
        </w:rPr>
        <w:t xml:space="preserve">; </w:t>
      </w:r>
      <w:r w:rsidR="00FD1B47">
        <w:rPr>
          <w:b/>
          <w:bCs/>
          <w:sz w:val="18"/>
          <w:szCs w:val="18"/>
        </w:rPr>
        <w:t>44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Niinemets</w:t>
      </w:r>
      <w:proofErr w:type="spellEnd"/>
      <w:r w:rsidRPr="0083171B">
        <w:rPr>
          <w:sz w:val="18"/>
          <w:szCs w:val="18"/>
        </w:rPr>
        <w:t xml:space="preserve"> et al. 2004; </w:t>
      </w:r>
      <w:r w:rsidR="00FD1B47">
        <w:rPr>
          <w:b/>
          <w:bCs/>
          <w:sz w:val="18"/>
          <w:szCs w:val="18"/>
        </w:rPr>
        <w:t>45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Poorter</w:t>
      </w:r>
      <w:proofErr w:type="spellEnd"/>
      <w:r w:rsidRPr="0083171B">
        <w:rPr>
          <w:sz w:val="18"/>
          <w:szCs w:val="18"/>
        </w:rPr>
        <w:t xml:space="preserve"> et al. 2000</w:t>
      </w:r>
      <w:r>
        <w:rPr>
          <w:sz w:val="18"/>
          <w:szCs w:val="18"/>
        </w:rPr>
        <w:t xml:space="preserve">; </w:t>
      </w:r>
      <w:r w:rsidR="00FD1B47">
        <w:rPr>
          <w:b/>
          <w:bCs/>
          <w:sz w:val="18"/>
          <w:szCs w:val="18"/>
        </w:rPr>
        <w:t>46</w:t>
      </w:r>
      <w:r w:rsidRPr="00B10661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B10661">
        <w:rPr>
          <w:sz w:val="18"/>
          <w:szCs w:val="18"/>
        </w:rPr>
        <w:t>Zwieniecki</w:t>
      </w:r>
      <w:proofErr w:type="spellEnd"/>
      <w:r>
        <w:rPr>
          <w:sz w:val="18"/>
          <w:szCs w:val="18"/>
        </w:rPr>
        <w:t xml:space="preserve"> et al. 2004; </w:t>
      </w:r>
      <w:r w:rsidR="006F3226">
        <w:rPr>
          <w:b/>
          <w:bCs/>
          <w:sz w:val="18"/>
          <w:szCs w:val="18"/>
        </w:rPr>
        <w:t>47</w:t>
      </w:r>
      <w:r w:rsidRPr="00603274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Sack and </w:t>
      </w:r>
      <w:proofErr w:type="spellStart"/>
      <w:r>
        <w:rPr>
          <w:sz w:val="18"/>
          <w:szCs w:val="18"/>
        </w:rPr>
        <w:t>Scoffoni</w:t>
      </w:r>
      <w:proofErr w:type="spellEnd"/>
      <w:r>
        <w:rPr>
          <w:sz w:val="18"/>
          <w:szCs w:val="18"/>
        </w:rPr>
        <w:t xml:space="preserve">, 2013; </w:t>
      </w:r>
      <w:r w:rsidR="006F3226">
        <w:rPr>
          <w:b/>
          <w:bCs/>
          <w:sz w:val="18"/>
          <w:szCs w:val="18"/>
        </w:rPr>
        <w:t>48</w:t>
      </w:r>
      <w:r w:rsidRPr="0081364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81364A">
        <w:rPr>
          <w:sz w:val="18"/>
          <w:szCs w:val="18"/>
        </w:rPr>
        <w:t>Ball et al., 1988</w:t>
      </w:r>
      <w:r w:rsidR="00B41E6F">
        <w:rPr>
          <w:sz w:val="18"/>
          <w:szCs w:val="18"/>
        </w:rPr>
        <w:t xml:space="preserve">; </w:t>
      </w:r>
      <w:r w:rsidR="00B41E6F" w:rsidRPr="00B41E6F">
        <w:rPr>
          <w:b/>
          <w:bCs/>
          <w:sz w:val="18"/>
          <w:szCs w:val="18"/>
        </w:rPr>
        <w:t>49.</w:t>
      </w:r>
      <w:r w:rsidR="00B41E6F">
        <w:t xml:space="preserve"> </w:t>
      </w:r>
      <w:r w:rsidR="00B41E6F">
        <w:rPr>
          <w:sz w:val="18"/>
          <w:szCs w:val="18"/>
        </w:rPr>
        <w:t xml:space="preserve">Taylor et al. 2021; </w:t>
      </w:r>
      <w:r w:rsidR="00B41E6F" w:rsidRPr="00B41E6F">
        <w:rPr>
          <w:b/>
          <w:bCs/>
          <w:sz w:val="18"/>
          <w:szCs w:val="18"/>
        </w:rPr>
        <w:t>50</w:t>
      </w:r>
      <w:r w:rsidR="00B41E6F">
        <w:rPr>
          <w:b/>
          <w:bCs/>
          <w:sz w:val="18"/>
          <w:szCs w:val="18"/>
        </w:rPr>
        <w:t xml:space="preserve">. </w:t>
      </w:r>
      <w:proofErr w:type="spellStart"/>
      <w:r w:rsidR="00B41E6F">
        <w:rPr>
          <w:sz w:val="18"/>
          <w:szCs w:val="18"/>
        </w:rPr>
        <w:t>Niinemets</w:t>
      </w:r>
      <w:proofErr w:type="spellEnd"/>
      <w:r w:rsidR="00B41E6F">
        <w:rPr>
          <w:sz w:val="18"/>
          <w:szCs w:val="18"/>
        </w:rPr>
        <w:t xml:space="preserve"> et al. 2010</w:t>
      </w:r>
      <w:r w:rsidR="00000F27">
        <w:rPr>
          <w:sz w:val="18"/>
          <w:szCs w:val="18"/>
        </w:rPr>
        <w:t xml:space="preserve">; </w:t>
      </w:r>
      <w:r w:rsidR="00000F27" w:rsidRPr="00000F27">
        <w:rPr>
          <w:b/>
          <w:bCs/>
          <w:sz w:val="18"/>
          <w:szCs w:val="18"/>
        </w:rPr>
        <w:t>51.</w:t>
      </w:r>
      <w:r w:rsidR="00000F27">
        <w:rPr>
          <w:b/>
          <w:bCs/>
          <w:sz w:val="18"/>
          <w:szCs w:val="18"/>
        </w:rPr>
        <w:t xml:space="preserve"> </w:t>
      </w:r>
      <w:r w:rsidR="00000F27">
        <w:rPr>
          <w:sz w:val="18"/>
          <w:szCs w:val="18"/>
        </w:rPr>
        <w:t>Brooks et al. 1997</w:t>
      </w:r>
      <w:r w:rsidR="00B258C1">
        <w:rPr>
          <w:sz w:val="18"/>
          <w:szCs w:val="18"/>
        </w:rPr>
        <w:t xml:space="preserve">; </w:t>
      </w:r>
      <w:r w:rsidR="00B258C1" w:rsidRPr="00B258C1">
        <w:rPr>
          <w:b/>
          <w:bCs/>
          <w:sz w:val="18"/>
          <w:szCs w:val="18"/>
        </w:rPr>
        <w:t>52.</w:t>
      </w:r>
      <w:r w:rsidR="00B258C1">
        <w:rPr>
          <w:sz w:val="18"/>
          <w:szCs w:val="18"/>
        </w:rPr>
        <w:t xml:space="preserve"> </w:t>
      </w:r>
      <w:r w:rsidR="00B258C1">
        <w:rPr>
          <w:rFonts w:ascii="Calibri" w:hAnsi="Calibri"/>
          <w:color w:val="000000"/>
          <w:sz w:val="18"/>
          <w:szCs w:val="18"/>
        </w:rPr>
        <w:t>Curtis et al. 2019</w:t>
      </w:r>
      <w:r w:rsidR="00B258C1">
        <w:rPr>
          <w:rFonts w:ascii="Calibri" w:hAnsi="Calibri"/>
          <w:color w:val="000000"/>
          <w:sz w:val="18"/>
          <w:szCs w:val="18"/>
        </w:rPr>
        <w:t xml:space="preserve">; </w:t>
      </w:r>
      <w:r w:rsidR="00B258C1" w:rsidRPr="00B258C1">
        <w:rPr>
          <w:rFonts w:ascii="Calibri" w:hAnsi="Calibri"/>
          <w:b/>
          <w:bCs/>
          <w:color w:val="000000"/>
          <w:sz w:val="18"/>
          <w:szCs w:val="18"/>
        </w:rPr>
        <w:t>53.</w:t>
      </w:r>
      <w:r w:rsidR="00B258C1">
        <w:rPr>
          <w:rFonts w:ascii="Calibri" w:hAnsi="Calibri"/>
          <w:color w:val="000000"/>
          <w:sz w:val="18"/>
          <w:szCs w:val="18"/>
        </w:rPr>
        <w:t xml:space="preserve"> </w:t>
      </w:r>
      <w:r w:rsidR="00B258C1">
        <w:rPr>
          <w:rFonts w:ascii="Calibri" w:hAnsi="Calibri"/>
          <w:color w:val="000000"/>
          <w:sz w:val="18"/>
          <w:szCs w:val="18"/>
        </w:rPr>
        <w:t>Slot et al. 2019</w:t>
      </w:r>
      <w:r w:rsidR="00B258C1">
        <w:rPr>
          <w:rFonts w:ascii="Calibri" w:hAnsi="Calibri"/>
          <w:color w:val="000000"/>
          <w:sz w:val="18"/>
          <w:szCs w:val="18"/>
        </w:rPr>
        <w:t xml:space="preserve">; </w:t>
      </w:r>
      <w:r w:rsidR="00B258C1" w:rsidRPr="00B258C1">
        <w:rPr>
          <w:rFonts w:ascii="Calibri" w:hAnsi="Calibri"/>
          <w:b/>
          <w:bCs/>
          <w:color w:val="000000"/>
          <w:sz w:val="18"/>
          <w:szCs w:val="18"/>
        </w:rPr>
        <w:t>54.</w:t>
      </w:r>
      <w:r w:rsidR="00B258C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B258C1">
        <w:rPr>
          <w:rFonts w:ascii="Calibri" w:hAnsi="Calibri"/>
          <w:color w:val="000000"/>
          <w:sz w:val="18"/>
          <w:szCs w:val="18"/>
        </w:rPr>
        <w:t>Hamerlynck</w:t>
      </w:r>
      <w:proofErr w:type="spellEnd"/>
      <w:r w:rsidR="00B258C1">
        <w:rPr>
          <w:rFonts w:ascii="Calibri" w:hAnsi="Calibri"/>
          <w:color w:val="000000"/>
          <w:sz w:val="18"/>
          <w:szCs w:val="18"/>
        </w:rPr>
        <w:t xml:space="preserve"> and Knapp 1994</w:t>
      </w:r>
      <w:r w:rsidR="00E9176D">
        <w:rPr>
          <w:rFonts w:ascii="Calibri" w:hAnsi="Calibri"/>
          <w:color w:val="000000"/>
          <w:sz w:val="18"/>
          <w:szCs w:val="18"/>
        </w:rPr>
        <w:t xml:space="preserve">; </w:t>
      </w:r>
      <w:r w:rsidR="00E9176D" w:rsidRPr="00E9176D">
        <w:rPr>
          <w:rFonts w:ascii="Calibri" w:hAnsi="Calibri"/>
          <w:b/>
          <w:bCs/>
          <w:color w:val="000000"/>
          <w:sz w:val="18"/>
          <w:szCs w:val="18"/>
        </w:rPr>
        <w:t>55.</w:t>
      </w:r>
      <w:r w:rsidR="00E9176D">
        <w:rPr>
          <w:rFonts w:ascii="Calibri" w:hAnsi="Calibri"/>
          <w:color w:val="000000"/>
          <w:sz w:val="18"/>
          <w:szCs w:val="18"/>
        </w:rPr>
        <w:t xml:space="preserve"> Lloyd et al. 2010</w:t>
      </w:r>
      <w:r w:rsidR="00C46BE4">
        <w:rPr>
          <w:rFonts w:ascii="Calibri" w:hAnsi="Calibri"/>
          <w:color w:val="000000"/>
          <w:sz w:val="18"/>
          <w:szCs w:val="18"/>
        </w:rPr>
        <w:t xml:space="preserve">; </w:t>
      </w:r>
      <w:r w:rsidR="00C46BE4" w:rsidRPr="00C46BE4">
        <w:rPr>
          <w:rFonts w:ascii="Calibri" w:hAnsi="Calibri"/>
          <w:b/>
          <w:bCs/>
          <w:color w:val="000000"/>
          <w:sz w:val="18"/>
          <w:szCs w:val="18"/>
        </w:rPr>
        <w:t>56.</w:t>
      </w:r>
      <w:r w:rsidR="00C46BE4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C46BE4" w:rsidRPr="00C46BE4">
        <w:rPr>
          <w:rFonts w:ascii="Calibri" w:hAnsi="Calibri"/>
          <w:color w:val="000000"/>
          <w:sz w:val="18"/>
          <w:szCs w:val="18"/>
        </w:rPr>
        <w:t>Augspurger</w:t>
      </w:r>
      <w:proofErr w:type="spellEnd"/>
      <w:r w:rsidR="00C46BE4">
        <w:rPr>
          <w:rFonts w:ascii="Calibri" w:hAnsi="Calibri"/>
          <w:color w:val="000000"/>
          <w:sz w:val="18"/>
          <w:szCs w:val="18"/>
        </w:rPr>
        <w:t xml:space="preserve"> and </w:t>
      </w:r>
      <w:r w:rsidR="00C46BE4" w:rsidRPr="00C46BE4">
        <w:rPr>
          <w:rFonts w:ascii="Calibri" w:hAnsi="Calibri"/>
          <w:color w:val="000000"/>
          <w:sz w:val="18"/>
          <w:szCs w:val="18"/>
        </w:rPr>
        <w:t>Bartlett</w:t>
      </w:r>
      <w:r w:rsidR="00C46BE4">
        <w:rPr>
          <w:rFonts w:ascii="Calibri" w:hAnsi="Calibri"/>
          <w:color w:val="000000"/>
          <w:sz w:val="18"/>
          <w:szCs w:val="18"/>
        </w:rPr>
        <w:t>, 2003</w:t>
      </w:r>
      <w:r w:rsidR="00107A1B">
        <w:rPr>
          <w:rFonts w:ascii="Calibri" w:hAnsi="Calibri"/>
          <w:color w:val="000000"/>
          <w:sz w:val="18"/>
          <w:szCs w:val="18"/>
        </w:rPr>
        <w:t>;</w:t>
      </w:r>
      <w:r w:rsidR="002E4FE7">
        <w:rPr>
          <w:rFonts w:ascii="Calibri" w:hAnsi="Calibri"/>
          <w:color w:val="000000"/>
          <w:sz w:val="18"/>
          <w:szCs w:val="18"/>
        </w:rPr>
        <w:t xml:space="preserve"> </w:t>
      </w:r>
      <w:r w:rsidR="000D3D99" w:rsidRPr="000D3D99">
        <w:rPr>
          <w:rFonts w:ascii="Calibri" w:hAnsi="Calibri"/>
          <w:b/>
          <w:bCs/>
          <w:color w:val="000000"/>
          <w:sz w:val="18"/>
          <w:szCs w:val="18"/>
        </w:rPr>
        <w:t>57.</w:t>
      </w:r>
      <w:r w:rsidR="000D3D99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D3D99">
        <w:rPr>
          <w:rFonts w:ascii="Calibri" w:hAnsi="Calibri"/>
          <w:color w:val="000000"/>
          <w:sz w:val="18"/>
          <w:szCs w:val="18"/>
        </w:rPr>
        <w:t>Osada</w:t>
      </w:r>
      <w:proofErr w:type="spellEnd"/>
      <w:r w:rsidR="000D3D99">
        <w:rPr>
          <w:rFonts w:ascii="Calibri" w:hAnsi="Calibri"/>
          <w:color w:val="000000"/>
          <w:sz w:val="18"/>
          <w:szCs w:val="18"/>
        </w:rPr>
        <w:t xml:space="preserve"> et al. 2001; </w:t>
      </w:r>
      <w:r w:rsidR="00D874BF" w:rsidRPr="00107A1B">
        <w:rPr>
          <w:rFonts w:ascii="Calibri" w:hAnsi="Calibri"/>
          <w:b/>
          <w:bCs/>
          <w:color w:val="000000"/>
          <w:sz w:val="18"/>
          <w:szCs w:val="18"/>
        </w:rPr>
        <w:t>58.</w:t>
      </w:r>
      <w:r w:rsidR="00D874BF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D874BF">
        <w:rPr>
          <w:rFonts w:ascii="Calibri" w:hAnsi="Calibri"/>
          <w:color w:val="000000"/>
          <w:sz w:val="18"/>
          <w:szCs w:val="18"/>
        </w:rPr>
        <w:t>Meak</w:t>
      </w:r>
      <w:r w:rsidR="00107A1B">
        <w:rPr>
          <w:rFonts w:ascii="Calibri" w:hAnsi="Calibri"/>
          <w:color w:val="000000"/>
          <w:sz w:val="18"/>
          <w:szCs w:val="18"/>
        </w:rPr>
        <w:t>em</w:t>
      </w:r>
      <w:proofErr w:type="spellEnd"/>
      <w:r w:rsidR="00107A1B">
        <w:rPr>
          <w:rFonts w:ascii="Calibri" w:hAnsi="Calibri"/>
          <w:color w:val="000000"/>
          <w:sz w:val="18"/>
          <w:szCs w:val="18"/>
        </w:rPr>
        <w:t xml:space="preserve"> et al. 2018</w:t>
      </w:r>
      <w:r w:rsidR="00107A1B">
        <w:t xml:space="preserve">; </w:t>
      </w:r>
      <w:r w:rsidR="002E4FE7" w:rsidRPr="00107A1B">
        <w:rPr>
          <w:rFonts w:ascii="Calibri" w:hAnsi="Calibri"/>
          <w:b/>
          <w:bCs/>
          <w:color w:val="000000"/>
          <w:sz w:val="18"/>
          <w:szCs w:val="18"/>
        </w:rPr>
        <w:t>5</w:t>
      </w:r>
      <w:r w:rsidR="00D874BF" w:rsidRPr="00107A1B">
        <w:rPr>
          <w:rFonts w:ascii="Calibri" w:hAnsi="Calibri"/>
          <w:b/>
          <w:bCs/>
          <w:color w:val="000000"/>
          <w:sz w:val="18"/>
          <w:szCs w:val="18"/>
        </w:rPr>
        <w:t>9</w:t>
      </w:r>
      <w:r w:rsidR="002E4FE7" w:rsidRPr="00107A1B">
        <w:rPr>
          <w:rFonts w:ascii="Calibri" w:hAnsi="Calibri"/>
          <w:b/>
          <w:bCs/>
          <w:color w:val="000000"/>
          <w:sz w:val="18"/>
          <w:szCs w:val="18"/>
        </w:rPr>
        <w:t>.</w:t>
      </w:r>
      <w:r w:rsidR="002E4FE7">
        <w:rPr>
          <w:rFonts w:ascii="Calibri" w:hAnsi="Calibri"/>
          <w:color w:val="000000"/>
          <w:sz w:val="18"/>
          <w:szCs w:val="18"/>
        </w:rPr>
        <w:t xml:space="preserve"> Condit et al. 2000</w:t>
      </w:r>
      <w:r w:rsidR="00E9176D">
        <w:rPr>
          <w:rFonts w:ascii="Calibri" w:hAnsi="Calibri"/>
          <w:color w:val="000000"/>
          <w:sz w:val="18"/>
          <w:szCs w:val="18"/>
        </w:rPr>
        <w:t xml:space="preserve"> </w:t>
      </w:r>
    </w:p>
    <w:p w14:paraId="4296BB1C" w14:textId="2B94F505" w:rsidR="003E47B8" w:rsidRDefault="003E47B8" w:rsidP="006869CD">
      <w:pPr>
        <w:pStyle w:val="Footer"/>
      </w:pPr>
    </w:p>
    <w:p w14:paraId="0C887E1C" w14:textId="4F3F04C4" w:rsidR="003E47B8" w:rsidRDefault="003E47B8" w:rsidP="006869CD">
      <w:pPr>
        <w:pStyle w:val="Footer"/>
      </w:pPr>
    </w:p>
    <w:sectPr w:rsidR="003E47B8" w:rsidSect="000D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D0"/>
    <w:rsid w:val="00000F27"/>
    <w:rsid w:val="000038AE"/>
    <w:rsid w:val="000569E3"/>
    <w:rsid w:val="00060C0D"/>
    <w:rsid w:val="000C64D8"/>
    <w:rsid w:val="000C662F"/>
    <w:rsid w:val="000D30F2"/>
    <w:rsid w:val="000D3D99"/>
    <w:rsid w:val="000D4EE9"/>
    <w:rsid w:val="000D7177"/>
    <w:rsid w:val="00107A1B"/>
    <w:rsid w:val="00127C59"/>
    <w:rsid w:val="001476BD"/>
    <w:rsid w:val="00165310"/>
    <w:rsid w:val="00194432"/>
    <w:rsid w:val="001978F9"/>
    <w:rsid w:val="001A3740"/>
    <w:rsid w:val="001D12CF"/>
    <w:rsid w:val="001E48CC"/>
    <w:rsid w:val="001F18D9"/>
    <w:rsid w:val="00204858"/>
    <w:rsid w:val="00235171"/>
    <w:rsid w:val="00265FE3"/>
    <w:rsid w:val="00267EC1"/>
    <w:rsid w:val="00290E2F"/>
    <w:rsid w:val="002C2AFC"/>
    <w:rsid w:val="002C48B3"/>
    <w:rsid w:val="002D56BF"/>
    <w:rsid w:val="002E4FE7"/>
    <w:rsid w:val="0031432D"/>
    <w:rsid w:val="00325825"/>
    <w:rsid w:val="0034390F"/>
    <w:rsid w:val="003513CB"/>
    <w:rsid w:val="0037742D"/>
    <w:rsid w:val="00377F27"/>
    <w:rsid w:val="003952B7"/>
    <w:rsid w:val="003E47B8"/>
    <w:rsid w:val="004071CC"/>
    <w:rsid w:val="00410964"/>
    <w:rsid w:val="004430AC"/>
    <w:rsid w:val="0045262C"/>
    <w:rsid w:val="0046406B"/>
    <w:rsid w:val="004C4949"/>
    <w:rsid w:val="004F1355"/>
    <w:rsid w:val="004F163D"/>
    <w:rsid w:val="004F7145"/>
    <w:rsid w:val="00543521"/>
    <w:rsid w:val="0055139A"/>
    <w:rsid w:val="0056751F"/>
    <w:rsid w:val="005B5133"/>
    <w:rsid w:val="005C11B1"/>
    <w:rsid w:val="005C7C30"/>
    <w:rsid w:val="005F4E7D"/>
    <w:rsid w:val="00624358"/>
    <w:rsid w:val="0062674C"/>
    <w:rsid w:val="00656C73"/>
    <w:rsid w:val="00661B63"/>
    <w:rsid w:val="006869CD"/>
    <w:rsid w:val="006968A4"/>
    <w:rsid w:val="006D76A1"/>
    <w:rsid w:val="006F3226"/>
    <w:rsid w:val="0072579E"/>
    <w:rsid w:val="00734F05"/>
    <w:rsid w:val="007424BF"/>
    <w:rsid w:val="00754718"/>
    <w:rsid w:val="00786157"/>
    <w:rsid w:val="00791B8C"/>
    <w:rsid w:val="007A3D51"/>
    <w:rsid w:val="007B7769"/>
    <w:rsid w:val="007D4B2A"/>
    <w:rsid w:val="007E2760"/>
    <w:rsid w:val="007F6D82"/>
    <w:rsid w:val="00806AD2"/>
    <w:rsid w:val="008153C6"/>
    <w:rsid w:val="0083171B"/>
    <w:rsid w:val="00877F77"/>
    <w:rsid w:val="008861D8"/>
    <w:rsid w:val="00891508"/>
    <w:rsid w:val="008A13A3"/>
    <w:rsid w:val="008B0D90"/>
    <w:rsid w:val="008D04EF"/>
    <w:rsid w:val="0092141A"/>
    <w:rsid w:val="00925DED"/>
    <w:rsid w:val="00936D10"/>
    <w:rsid w:val="00982C0D"/>
    <w:rsid w:val="00990BCD"/>
    <w:rsid w:val="009B47CF"/>
    <w:rsid w:val="009F563A"/>
    <w:rsid w:val="00A03717"/>
    <w:rsid w:val="00A2574E"/>
    <w:rsid w:val="00A57324"/>
    <w:rsid w:val="00A65864"/>
    <w:rsid w:val="00AC23D6"/>
    <w:rsid w:val="00AD02F6"/>
    <w:rsid w:val="00AD3DFC"/>
    <w:rsid w:val="00AF00EC"/>
    <w:rsid w:val="00B17EDE"/>
    <w:rsid w:val="00B248E6"/>
    <w:rsid w:val="00B258C1"/>
    <w:rsid w:val="00B41E6F"/>
    <w:rsid w:val="00B74BD1"/>
    <w:rsid w:val="00B76236"/>
    <w:rsid w:val="00B826C7"/>
    <w:rsid w:val="00C01C73"/>
    <w:rsid w:val="00C0651E"/>
    <w:rsid w:val="00C46BE4"/>
    <w:rsid w:val="00C5568E"/>
    <w:rsid w:val="00C93BA1"/>
    <w:rsid w:val="00CF0140"/>
    <w:rsid w:val="00D17374"/>
    <w:rsid w:val="00D2502A"/>
    <w:rsid w:val="00D25C91"/>
    <w:rsid w:val="00D26405"/>
    <w:rsid w:val="00D36095"/>
    <w:rsid w:val="00D7613C"/>
    <w:rsid w:val="00D76FD8"/>
    <w:rsid w:val="00D8406A"/>
    <w:rsid w:val="00D874BF"/>
    <w:rsid w:val="00D9310F"/>
    <w:rsid w:val="00D940D0"/>
    <w:rsid w:val="00DA17C3"/>
    <w:rsid w:val="00DB0009"/>
    <w:rsid w:val="00DB18E7"/>
    <w:rsid w:val="00E572A4"/>
    <w:rsid w:val="00E864FB"/>
    <w:rsid w:val="00E8712D"/>
    <w:rsid w:val="00E9176D"/>
    <w:rsid w:val="00E95D2B"/>
    <w:rsid w:val="00EA2FFA"/>
    <w:rsid w:val="00EA34E0"/>
    <w:rsid w:val="00EC7FE1"/>
    <w:rsid w:val="00F137B3"/>
    <w:rsid w:val="00F335BA"/>
    <w:rsid w:val="00F34AE5"/>
    <w:rsid w:val="00F42D72"/>
    <w:rsid w:val="00F43EA7"/>
    <w:rsid w:val="00F53D8C"/>
    <w:rsid w:val="00F56B3E"/>
    <w:rsid w:val="00F67541"/>
    <w:rsid w:val="00F842AA"/>
    <w:rsid w:val="00F875CF"/>
    <w:rsid w:val="00F9299E"/>
    <w:rsid w:val="00FA00C5"/>
    <w:rsid w:val="00FA7882"/>
    <w:rsid w:val="00FC732E"/>
    <w:rsid w:val="00FD1B47"/>
    <w:rsid w:val="00FD4A41"/>
    <w:rsid w:val="00FE1C42"/>
    <w:rsid w:val="00FF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DA93"/>
  <w15:chartTrackingRefBased/>
  <w15:docId w15:val="{2D1F2296-2683-47DB-80D1-1092A9F7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4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D0"/>
  </w:style>
  <w:style w:type="character" w:customStyle="1" w:styleId="hgkelc">
    <w:name w:val="hgkelc"/>
    <w:basedOn w:val="DefaultParagraphFont"/>
    <w:rsid w:val="000C64D8"/>
  </w:style>
  <w:style w:type="paragraph" w:styleId="Bibliography">
    <w:name w:val="Bibliography"/>
    <w:basedOn w:val="Normal"/>
    <w:next w:val="Normal"/>
    <w:uiPriority w:val="37"/>
    <w:unhideWhenUsed/>
    <w:rsid w:val="003E47B8"/>
    <w:pPr>
      <w:tabs>
        <w:tab w:val="left" w:pos="264"/>
      </w:tabs>
      <w:spacing w:after="0" w:line="480" w:lineRule="auto"/>
      <w:ind w:left="264" w:hanging="2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7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net.sharepoint.com/sites/NZP-ConservationEcologyCenter/Shared%20Documents/General/SI%20Unit%20Climate%20Research%20Survey%20Instructions%20(2021-04-08).docx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3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Nidhi Vinod</cp:lastModifiedBy>
  <cp:revision>57</cp:revision>
  <cp:lastPrinted>2021-09-12T19:39:00Z</cp:lastPrinted>
  <dcterms:created xsi:type="dcterms:W3CDTF">2021-04-28T20:55:00Z</dcterms:created>
  <dcterms:modified xsi:type="dcterms:W3CDTF">2022-02-11T22:02:00Z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zotero-version="5.0.96"&gt;&lt;session id="8DUzMuYz"/&gt;&lt;style id="http://www.zotero.org/styles/nature-climate-change"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</Properties>
</file>