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794"/>
        <w:gridCol w:w="1169"/>
        <w:gridCol w:w="1349"/>
        <w:gridCol w:w="1175"/>
        <w:gridCol w:w="1983"/>
        <w:gridCol w:w="1525"/>
      </w:tblGrid>
      <w:tr w:rsidR="007F6D82" w:rsidRPr="00C4231B" w14:paraId="1632E217" w14:textId="77777777" w:rsidTr="00DA17C3">
        <w:trPr>
          <w:cantSplit/>
          <w:trHeight w:val="300"/>
          <w:tblHeader/>
        </w:trPr>
        <w:tc>
          <w:tcPr>
            <w:tcW w:w="1397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W92bwIAAO0EAAAOAAAAZHJzL2Uyb0RvYy54bWysVFFP2zAQfp+0/2D5faQtbWERKeqKmJDQ&#13;&#10;QIKJZ9dxiIXt885uE/brd3ZSQGzSpGkv7tl3ufu+++56dt5bw/YKgwZX8enRhDPlJNTaPVb8+/3l&#13;&#10;p1POQhSuFgacqvizCvx89fHDWedLNYMWTK2QURIXys5XvI3Rl0URZKusCEfglSNnA2hFpCs+FjWK&#13;&#10;jrJbU8wmk2XRAdYeQaoQ6PVicPJVzt80SsabpgkqMlNxwhbzifncprNYnYnyEYVvtRxhiH9AYYV2&#13;&#10;VPQl1YWIgu1Q/5bKaokQoIlHEmwBTaOlyhyIzXTyjs1dK7zKXKg5wb+0Kfy/tPLb/haZrkk7zpyw&#13;&#10;JNG96iP7Aj2bZkat0e5pY7R8GutT9/6u0sDsAuTOKhcHqVAZEWlOQqt94AzLVBav6mlSoeh8KDOa&#13;&#10;pF027zxBiz1BSegoJr0HekyN7hu06ZcKMfKTts8veiYCkh6Xk/np8cmCM0m++XJ5MlvkUq9fewzx&#13;&#10;qwLLkkFgaF4yabG/DjGhEuUhJBULYHR9qY3JlzSjamOQ7QVNl4kDj3dRxrGOkBwvJjmxg/T5kNm4&#13;&#10;kfbAKbGL/bYfiW6hfib+CMPMBi8vNYG8FiHeCqQhJcq0ePGGjsYAFYHR4qwF/Pmn9xRP6pGXs46G&#13;&#10;vuLhx06g4sxcOZqqz9P5PG1JvswXJzO64FvP9q3H7ewGiDlNDqHLZoqP5mA2CPaB9nOdqpJLOEm1&#13;&#10;Kx4P5iYOq0j7LdV6nYNoL7yI1+7Oy5Q6dTpJcN8/CPSjTpEU/gaH9RDlO7mG2PSlg/UuQqOzlqnB&#13;&#10;Q1fHvtNOZYnH/U9L+/aeo17/pVa/AAAA//8DAFBLAwQUAAYACAAAACEA92csOOIAAAAPAQAADwAA&#13;&#10;AGRycy9kb3ducmV2LnhtbExPyW7CMBC9V+o/WFOpN3AwFGiIg7rABamVSvgAEw9J1HicxgbSv+/0&#13;&#10;1F5Gs7x5S7YeXCsu2IfGk4bJOAGBVHrbUKXhUGxHSxAhGrKm9YQavjHAOr+9yUxq/ZU+8LKPlWAS&#13;&#10;CqnRUMfYpVKGskZnwth3SHw7+d6ZyGNfSdubK5O7VqokmUtnGmKF2nT4UmP5uT87DUrSZnPYbYf3&#13;&#10;4nnxgP70pd4Ko/X93fC64vK0AhFxiH8f8JuB/UPOxo7+TDaIVsNIzWYM5WYx5yCMeFTLCYgjb6ZT&#13;&#10;kHkm/+fIfwAAAP//AwBQSwMEFAAGAAgAAAAhADif8N02AQAA1wEAABkAAABkcnMvX3JlbHMvZTJv&#13;&#10;RG9jLnhtbC5yZWxzhJFNS8NAEIbvgv8hLAh6SDYNIkWa9FCr5KBIPy7e1t1psnQzG3a2tfn3TitC&#13;&#10;C4KnnQ/meWfenUwPnUv2EMh6LMUoy0UCqL2x2JRivXpOxyKhqNAo5xFKMQCJaXV9NVmAU5GHqLU9&#13;&#10;JUxBKkUbY/8oJekWOkWZ7wG5s/GhU5HT0Mhe6a1qQBZ5/iDDOUNUF8ykNqUItRmJZDX0rPw/2282&#13;&#10;VsOT17sOMP4hIVsmBWdxy1AVGog/WDrubBFiRq0K0HuLMdO+42IEkm8f7+mML4WwP5081975Zpix&#13;&#10;CAS5PI6YmyL/FSb5AghBObmsubxGG/mZOcsmAEcLIFBBtxwud2EPAwc1Ugw7fTKU09siL0Zpfp/m&#13;&#10;47vMeH2YfsFnebTitPWrN2zI/MDyqJyQ1URefEf1DQAA//8DAFBLAQItABQABgAIAAAAIQC2gziS&#13;&#10;/gAAAOEBAAATAAAAAAAAAAAAAAAAAAAAAABbQ29udGVudF9UeXBlc10ueG1sUEsBAi0AFAAGAAgA&#13;&#10;AAAhADj9If/WAAAAlAEAAAsAAAAAAAAAAAAAAAAALwEAAF9yZWxzLy5yZWxzUEsBAi0AFAAGAAgA&#13;&#10;AAAhABTBb3ZvAgAA7QQAAA4AAAAAAAAAAAAAAAAALgIAAGRycy9lMm9Eb2MueG1sUEsBAi0AFAAG&#13;&#10;AAgAAAAhAPdnLDjiAAAADwEAAA8AAAAAAAAAAAAAAAAAyQQAAGRycy9kb3ducmV2LnhtbFBLAQIt&#13;&#10;ABQABgAIAAAAIQA4n/DdNgEAANcBAAAZAAAAAAAAAAAAAAAAANgFAABkcnMvX3JlbHMvZTJvRG9j&#13;&#10;LnhtbC5yZWxzUEsFBgAAAAAFAAUAOgEAAEUHAAAAAA==&#13;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1A387E0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F842AA"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>
              <w:rPr>
                <w:rFonts w:ascii="Calibri" w:eastAsia="Times New Roman" w:hAnsi="Calibri" w:cs="Times New Roman"/>
                <w:color w:val="000000"/>
              </w:rPr>
              <w:t>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1E61ED72" w:rsidR="00EA34E0" w:rsidRPr="00C4231B" w:rsidRDefault="00D26405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Traits related to metabolic capacity and efficiency </w:t>
            </w:r>
          </w:p>
        </w:tc>
      </w:tr>
      <w:tr w:rsidR="007F6D82" w:rsidRPr="00C4231B" w14:paraId="49C4598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BA65CD1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7F6D82" w:rsidRPr="00C4231B" w14:paraId="3149E03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2B1B2F74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F6D82" w:rsidRPr="00C4231B" w14:paraId="43AEE6A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54FC422F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3B80CF1D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7F6D82" w:rsidRPr="00C4231B" w14:paraId="78B79E9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56FD7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1D7DDE1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1690E0B7" w:rsidR="000569E3" w:rsidRPr="00C4231B" w:rsidRDefault="00E95D2B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39D7F6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1B2B312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chlorophyll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388B16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58B973C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7F6D82" w:rsidRPr="00C4231B" w14:paraId="3DD2379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7F6D82" w:rsidRPr="00C4231B" w14:paraId="7F20D63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D25DB2" w14:textId="6ECFAEC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carbon isotope </w:t>
            </w:r>
            <w:r w:rsidR="002C2AFC"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11609" w14:textId="0C41D67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71CBA" w14:textId="54CDEF4B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35F405" w14:textId="7B61FC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4598" w14:textId="791E5F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87DD9FF" w14:textId="5B53DD76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43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16E037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25FFC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9479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BA426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5262A" w14:textId="5E259FA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5E35D" w14:textId="646AABD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C032EA" w14:textId="6B4E958A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5980D3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7B2241F" w14:textId="71B49721" w:rsidR="00D26405" w:rsidRPr="00C4231B" w:rsidRDefault="00C46BE4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>ntercellular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="00D26405"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097AC" w14:textId="663CC3A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7763A" w14:textId="442A7BC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2F799D" w14:textId="2CDBCE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59877B" w14:textId="0268F48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000F2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00F27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2AF2E83" w14:textId="03A5DA67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7F6D82" w:rsidRPr="00C4231B" w14:paraId="640CC7C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FC1E79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E747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263C5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61F64" w14:textId="358AECB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EF8DF" w14:textId="164C4CB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AE7008" w14:textId="480858D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D26405" w:rsidRPr="00C4231B" w14:paraId="4C6B306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4E5C77C2" w14:textId="66A05EF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Light</w:t>
            </w:r>
            <w:r w:rsidRPr="00D2640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absorption or reflectance</w:t>
            </w:r>
          </w:p>
        </w:tc>
      </w:tr>
      <w:tr w:rsidR="007F6D82" w:rsidRPr="00C4231B" w14:paraId="1B79C16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21072F0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5C8870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9D29D9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  <w:p w14:paraId="555B2CAB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9C02CED" w14:textId="07F6258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D82" w:rsidRPr="00C4231B" w14:paraId="0668F7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5A97F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7FF312B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4E76D90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42D50C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AD2C30B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F6D82" w:rsidRPr="00C4231B" w14:paraId="14E521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D26405" w:rsidRPr="00A03717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D26405" w:rsidRPr="00C4231B" w14:paraId="030F925E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7F6D82" w:rsidRPr="00C4231B" w14:paraId="67E1E13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7F6D82" w:rsidRPr="00C4231B" w14:paraId="6CEA77F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7F6D82" w:rsidRPr="00C4231B" w14:paraId="6FA1C9C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F6D82" w:rsidRPr="00C4231B" w14:paraId="37ED299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D82" w:rsidRPr="00C4231B" w14:paraId="5E1A966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m-2 s-1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3067C27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41E486D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D26405" w:rsidRPr="00B41E6F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DA17C3" w:rsidRPr="00C4231B" w14:paraId="614E3D9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4882AF3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493E8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0AE6C7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441C4F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FEEF7F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36AB17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595137D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3290857" w14:textId="5D9B8EB6" w:rsidR="00DA17C3" w:rsidRPr="00B258C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1B3FE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D2EE91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16FB9A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BF355D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66EF246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6F640D67" w14:textId="77777777" w:rsidTr="001978F9">
        <w:trPr>
          <w:trHeight w:val="62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3702745" w14:textId="28507288" w:rsidR="00DA17C3" w:rsidRPr="00C4231B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9F6B0B" w14:textId="31469D3B" w:rsidR="00DA17C3" w:rsidRPr="00B41E6F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DA4AE7" w14:textId="7D0AA165" w:rsidR="00DA17C3" w:rsidRPr="0054352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786BD1" w14:textId="1BDE8C0A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CCF9FA" w14:textId="43AF2849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F9EEFD8" w14:textId="1E0326B8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  <w:r w:rsidR="00DA17C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69C56F8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28F60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881E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93396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DCE85E" w14:textId="5654F44C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CB470D" w14:textId="142CE86B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1717C97" w14:textId="4B36641D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1DD8A95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BE5296D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  <w:p w14:paraId="243810F3" w14:textId="5D76AB2F" w:rsidR="00DA17C3" w:rsidRPr="00C46BE4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6BE4">
              <w:rPr>
                <w:rFonts w:ascii="Calibri" w:eastAsia="Times New Roman" w:hAnsi="Calibri" w:cs="Times New Roman"/>
                <w:b/>
                <w:bCs/>
                <w:color w:val="000000"/>
              </w:rPr>
              <w:t>Phenology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EEFA0B" w14:textId="417304A1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B4194" w14:textId="748559A5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F8C7A" w14:textId="3ACD01E2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8D09A0" w14:textId="65CE0727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B708C8" w14:textId="6380A091" w:rsidR="00DA17C3" w:rsidRPr="009E3672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D8406A" w:rsidRPr="00C4231B" w14:paraId="772D435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3B5BFE" w14:textId="46882004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 break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45058E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F2C9BD" w14:textId="0D6CBE3A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 of the year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32377E" w14:textId="1FCA6588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87C2D4" w14:textId="5B3AAF2E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94A01A1" w14:textId="0A39B6B2" w:rsidR="00D8406A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D8406A" w:rsidRPr="00C4231B" w14:paraId="2AFFED5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A82BBC" w14:textId="5AD4DF29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leaf lifespan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A2A463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8942AF" w14:textId="4AAB6FED" w:rsidR="00D8406A" w:rsidRPr="009E3672" w:rsidRDefault="000D3D99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months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CFE972" w14:textId="72BE0230" w:rsidR="00D8406A" w:rsidRPr="009E3672" w:rsidRDefault="00FD4A4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3BAB42" w14:textId="2A93EA94" w:rsidR="00D8406A" w:rsidRPr="009E3672" w:rsidRDefault="00FD4A4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0D3D99">
              <w:rPr>
                <w:rFonts w:ascii="Calibri" w:eastAsia="Times New Roman" w:hAnsi="Calibri" w:cs="Times New Roman"/>
                <w:color w:val="000000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E25CB96" w14:textId="2AED82B8" w:rsidR="00D8406A" w:rsidRDefault="000D3D99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D8406A" w:rsidRPr="00C4231B" w14:paraId="4354D1C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65D865E" w14:textId="4F3B3AD1" w:rsidR="00D8406A" w:rsidRPr="009E3672" w:rsidRDefault="00FD4A4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drought deciduous leaf habit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F88975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BE2804" w14:textId="191C6019" w:rsidR="00D8406A" w:rsidRPr="009E3672" w:rsidRDefault="00D874BF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5EDF3C" w14:textId="77777777" w:rsidR="00FD4A41" w:rsidRDefault="00FD4A41" w:rsidP="00FD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1B120B7B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4F2210" w14:textId="3E845983" w:rsidR="00D8406A" w:rsidRPr="009E3672" w:rsidRDefault="00FD4A4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CDA7203" w14:textId="677AB34F" w:rsidR="00D8406A" w:rsidRDefault="00D874BF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</w:t>
            </w:r>
            <w:r w:rsidR="00107A1B">
              <w:rPr>
                <w:rFonts w:ascii="Calibri" w:eastAsia="Times New Roman" w:hAnsi="Calibri" w:cs="Times New Roman"/>
                <w:color w:val="000000"/>
              </w:rPr>
              <w:t>, 59</w:t>
            </w:r>
          </w:p>
        </w:tc>
      </w:tr>
    </w:tbl>
    <w:p w14:paraId="1F7F6DBC" w14:textId="41342F87" w:rsidR="00D940D0" w:rsidRPr="00000F27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Curtis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Slot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  <w:r w:rsidR="00E9176D">
        <w:rPr>
          <w:rFonts w:ascii="Calibri" w:hAnsi="Calibri"/>
          <w:color w:val="000000"/>
          <w:sz w:val="18"/>
          <w:szCs w:val="18"/>
        </w:rPr>
        <w:t xml:space="preserve">; </w:t>
      </w:r>
      <w:r w:rsidR="00E9176D" w:rsidRPr="00E9176D">
        <w:rPr>
          <w:rFonts w:ascii="Calibri" w:hAnsi="Calibri"/>
          <w:b/>
          <w:bCs/>
          <w:color w:val="000000"/>
          <w:sz w:val="18"/>
          <w:szCs w:val="18"/>
        </w:rPr>
        <w:t>55.</w:t>
      </w:r>
      <w:r w:rsidR="00E9176D">
        <w:rPr>
          <w:rFonts w:ascii="Calibri" w:hAnsi="Calibri"/>
          <w:color w:val="000000"/>
          <w:sz w:val="18"/>
          <w:szCs w:val="18"/>
        </w:rPr>
        <w:t xml:space="preserve"> Lloyd et al. 2010</w:t>
      </w:r>
      <w:r w:rsidR="00C46BE4">
        <w:rPr>
          <w:rFonts w:ascii="Calibri" w:hAnsi="Calibri"/>
          <w:color w:val="000000"/>
          <w:sz w:val="18"/>
          <w:szCs w:val="18"/>
        </w:rPr>
        <w:t xml:space="preserve">; </w:t>
      </w:r>
      <w:r w:rsidR="00C46BE4" w:rsidRPr="00C46BE4">
        <w:rPr>
          <w:rFonts w:ascii="Calibri" w:hAnsi="Calibri"/>
          <w:b/>
          <w:bCs/>
          <w:color w:val="000000"/>
          <w:sz w:val="18"/>
          <w:szCs w:val="18"/>
        </w:rPr>
        <w:t>56.</w:t>
      </w:r>
      <w:r w:rsidR="00C46BE4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C46BE4" w:rsidRPr="00C46BE4">
        <w:rPr>
          <w:rFonts w:ascii="Calibri" w:hAnsi="Calibri"/>
          <w:color w:val="000000"/>
          <w:sz w:val="18"/>
          <w:szCs w:val="18"/>
        </w:rPr>
        <w:t>Augspurger</w:t>
      </w:r>
      <w:proofErr w:type="spellEnd"/>
      <w:r w:rsidR="00C46BE4">
        <w:rPr>
          <w:rFonts w:ascii="Calibri" w:hAnsi="Calibri"/>
          <w:color w:val="000000"/>
          <w:sz w:val="18"/>
          <w:szCs w:val="18"/>
        </w:rPr>
        <w:t xml:space="preserve"> and </w:t>
      </w:r>
      <w:r w:rsidR="00C46BE4" w:rsidRPr="00C46BE4">
        <w:rPr>
          <w:rFonts w:ascii="Calibri" w:hAnsi="Calibri"/>
          <w:color w:val="000000"/>
          <w:sz w:val="18"/>
          <w:szCs w:val="18"/>
        </w:rPr>
        <w:t>Bartlett</w:t>
      </w:r>
      <w:r w:rsidR="00C46BE4">
        <w:rPr>
          <w:rFonts w:ascii="Calibri" w:hAnsi="Calibri"/>
          <w:color w:val="000000"/>
          <w:sz w:val="18"/>
          <w:szCs w:val="18"/>
        </w:rPr>
        <w:t>, 2003</w:t>
      </w:r>
      <w:r w:rsidR="00107A1B">
        <w:rPr>
          <w:rFonts w:ascii="Calibri" w:hAnsi="Calibri"/>
          <w:color w:val="000000"/>
          <w:sz w:val="18"/>
          <w:szCs w:val="18"/>
        </w:rPr>
        <w:t>;</w:t>
      </w:r>
      <w:r w:rsidR="002E4FE7">
        <w:rPr>
          <w:rFonts w:ascii="Calibri" w:hAnsi="Calibri"/>
          <w:color w:val="000000"/>
          <w:sz w:val="18"/>
          <w:szCs w:val="18"/>
        </w:rPr>
        <w:t xml:space="preserve"> </w:t>
      </w:r>
      <w:r w:rsidR="000D3D99" w:rsidRPr="000D3D99">
        <w:rPr>
          <w:rFonts w:ascii="Calibri" w:hAnsi="Calibri"/>
          <w:b/>
          <w:bCs/>
          <w:color w:val="000000"/>
          <w:sz w:val="18"/>
          <w:szCs w:val="18"/>
        </w:rPr>
        <w:t>57.</w:t>
      </w:r>
      <w:r w:rsidR="000D3D99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D3D99">
        <w:rPr>
          <w:rFonts w:ascii="Calibri" w:hAnsi="Calibri"/>
          <w:color w:val="000000"/>
          <w:sz w:val="18"/>
          <w:szCs w:val="18"/>
        </w:rPr>
        <w:t>Osada</w:t>
      </w:r>
      <w:proofErr w:type="spellEnd"/>
      <w:r w:rsidR="000D3D99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58.</w:t>
      </w:r>
      <w:r w:rsidR="00D874BF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D874BF">
        <w:rPr>
          <w:rFonts w:ascii="Calibri" w:hAnsi="Calibri"/>
          <w:color w:val="000000"/>
          <w:sz w:val="18"/>
          <w:szCs w:val="18"/>
        </w:rPr>
        <w:t>Meak</w:t>
      </w:r>
      <w:r w:rsidR="00107A1B">
        <w:rPr>
          <w:rFonts w:ascii="Calibri" w:hAnsi="Calibri"/>
          <w:color w:val="000000"/>
          <w:sz w:val="18"/>
          <w:szCs w:val="18"/>
        </w:rPr>
        <w:t>em</w:t>
      </w:r>
      <w:proofErr w:type="spellEnd"/>
      <w:r w:rsidR="00107A1B">
        <w:rPr>
          <w:rFonts w:ascii="Calibri" w:hAnsi="Calibri"/>
          <w:color w:val="000000"/>
          <w:sz w:val="18"/>
          <w:szCs w:val="18"/>
        </w:rPr>
        <w:t xml:space="preserve"> et al. 2018</w:t>
      </w:r>
      <w:r w:rsidR="00107A1B">
        <w:t xml:space="preserve">; 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5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9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.</w:t>
      </w:r>
      <w:r w:rsidR="002E4FE7">
        <w:rPr>
          <w:rFonts w:ascii="Calibri" w:hAnsi="Calibri"/>
          <w:color w:val="000000"/>
          <w:sz w:val="18"/>
          <w:szCs w:val="18"/>
        </w:rPr>
        <w:t xml:space="preserve"> Condit et al. 2000</w:t>
      </w:r>
      <w:r w:rsidR="00E9176D">
        <w:rPr>
          <w:rFonts w:ascii="Calibri" w:hAnsi="Calibri"/>
          <w:color w:val="000000"/>
          <w:sz w:val="18"/>
          <w:szCs w:val="18"/>
        </w:rPr>
        <w:t xml:space="preserve"> 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C64D8"/>
    <w:rsid w:val="000C662F"/>
    <w:rsid w:val="000D30F2"/>
    <w:rsid w:val="000D3D99"/>
    <w:rsid w:val="000D4EE9"/>
    <w:rsid w:val="000D7177"/>
    <w:rsid w:val="00107A1B"/>
    <w:rsid w:val="00127C59"/>
    <w:rsid w:val="001476BD"/>
    <w:rsid w:val="00165310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2AFC"/>
    <w:rsid w:val="002C48B3"/>
    <w:rsid w:val="002D56BF"/>
    <w:rsid w:val="002E4FE7"/>
    <w:rsid w:val="0031432D"/>
    <w:rsid w:val="00325825"/>
    <w:rsid w:val="0034390F"/>
    <w:rsid w:val="0037742D"/>
    <w:rsid w:val="00377F27"/>
    <w:rsid w:val="003952B7"/>
    <w:rsid w:val="003E47B8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C11B1"/>
    <w:rsid w:val="005C7C30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7D4B2A"/>
    <w:rsid w:val="007E2760"/>
    <w:rsid w:val="007F6D82"/>
    <w:rsid w:val="00806AD2"/>
    <w:rsid w:val="008153C6"/>
    <w:rsid w:val="0083171B"/>
    <w:rsid w:val="00877F77"/>
    <w:rsid w:val="008861D8"/>
    <w:rsid w:val="00891508"/>
    <w:rsid w:val="008A13A3"/>
    <w:rsid w:val="008D04EF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C23D6"/>
    <w:rsid w:val="00AD02F6"/>
    <w:rsid w:val="00AD3DFC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46BE4"/>
    <w:rsid w:val="00C5568E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8406A"/>
    <w:rsid w:val="00D874BF"/>
    <w:rsid w:val="00D9310F"/>
    <w:rsid w:val="00D940D0"/>
    <w:rsid w:val="00DA17C3"/>
    <w:rsid w:val="00DB0009"/>
    <w:rsid w:val="00DB18E7"/>
    <w:rsid w:val="00E572A4"/>
    <w:rsid w:val="00E864FB"/>
    <w:rsid w:val="00E8712D"/>
    <w:rsid w:val="00E9176D"/>
    <w:rsid w:val="00E95D2B"/>
    <w:rsid w:val="00EA2FFA"/>
    <w:rsid w:val="00EA34E0"/>
    <w:rsid w:val="00EC7FE1"/>
    <w:rsid w:val="00F137B3"/>
    <w:rsid w:val="00F335BA"/>
    <w:rsid w:val="00F34AE5"/>
    <w:rsid w:val="00F42D72"/>
    <w:rsid w:val="00F43EA7"/>
    <w:rsid w:val="00F53D8C"/>
    <w:rsid w:val="00F56B3E"/>
    <w:rsid w:val="00F67541"/>
    <w:rsid w:val="00F842AA"/>
    <w:rsid w:val="00F875CF"/>
    <w:rsid w:val="00F9299E"/>
    <w:rsid w:val="00FA00C5"/>
    <w:rsid w:val="00FA7882"/>
    <w:rsid w:val="00FC732E"/>
    <w:rsid w:val="00FD1B47"/>
    <w:rsid w:val="00FD4A41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56</cp:revision>
  <cp:lastPrinted>2021-09-12T19:39:00Z</cp:lastPrinted>
  <dcterms:created xsi:type="dcterms:W3CDTF">2021-04-28T20:55:00Z</dcterms:created>
  <dcterms:modified xsi:type="dcterms:W3CDTF">2022-02-11T19:22:00Z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