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t>
      </w:r>
    </w:p>
    <w:p>
      <w:pPr>
        <w:numPr>
          <w:ilvl w:val="0"/>
          <w:numId w:val="1001"/>
        </w:numPr>
      </w:pPr>
      <w:r>
        <w:t xml:space="preserve">…</w:t>
      </w:r>
    </w:p>
    <w:p>
      <w:pPr>
        <w:pStyle w:val="FirstParagraph"/>
      </w:pPr>
      <w:r>
        <w:rPr>
          <w:iCs/>
          <w:i/>
        </w:rPr>
        <w:t xml:space="preserve">(To ensure rapid handling of your manuscript we would be grateful if you could confirm, in the cover letter to the Editor, whether or not there are any important elements of the figures that need to be retained (eg. colours used, plant species drawn, layout and spacing, symbols, etc) and if you have specific instructions that you would like the illustrator to take on board.)</w:t>
      </w:r>
    </w:p>
    <w:p>
      <w:pPr>
        <w:pStyle w:val="BodyText"/>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35" w:name="response-to-reviewers-comments-to-author"/>
    <w:p>
      <w:pPr>
        <w:pStyle w:val="Heading1"/>
      </w:pPr>
      <w:r>
        <w:t xml:space="preserve">Response to Reviewer(s)’ Comments to Author:</w:t>
      </w:r>
    </w:p>
    <w:bookmarkStart w:id="25" w:name="referee-1"/>
    <w:p>
      <w:pPr>
        <w:pStyle w:val="Heading2"/>
      </w:pPr>
      <w:r>
        <w:t xml:space="preserve">Referee: 1</w:t>
      </w:r>
    </w:p>
    <w:bookmarkStart w:id="21"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bookmarkEnd w:id="21"/>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hyperlink r:id="rId22">
        <w:r>
          <w:rPr>
            <w:rStyle w:val="Hyperlink"/>
            <w:iCs/>
            <w:i/>
          </w:rPr>
          <w:t xml:space="preserve">issue #83</w:t>
        </w:r>
      </w:hyperlink>
    </w:p>
    <w:p>
      <w:pPr>
        <w:pStyle w:val="BodyText"/>
      </w:pPr>
      <w:r>
        <w:t xml:space="preserve">I like your figures, but maybe consider homogenizing a little bit the styles for the plots between figures 2 3 and 4.</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iCs/>
          <w:i/>
        </w:rPr>
        <w:t xml:space="preserve">Agree, but we’re only changing the one variable at a time. Just need to make this clear.</w:t>
      </w:r>
    </w:p>
    <w:p>
      <w:pPr>
        <w:pStyle w:val="BodyText"/>
      </w:pPr>
      <w:r>
        <w:t xml:space="preserve">L219, repetition with L 216</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iCs/>
          <w:i/>
        </w:rPr>
        <w:t xml:space="preserve">doing this because I don’t think we want to talk about soil conditions. I’ve always had atmospheric conditions in my mind as I’ve thought about this.</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t xml:space="preserve">L 322 consider homogenizing the photosynthetic capacity (AA) with the other notations in Table 2.</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hyperlink r:id="rId23">
        <w:r>
          <w:rPr>
            <w:rStyle w:val="Hyperlink"/>
            <w:iCs/>
            <w:i/>
          </w:rPr>
          <w:t xml:space="preserve">issue #82</w:t>
        </w:r>
      </w:hyperlink>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hyperlink r:id="rId23">
        <w:r>
          <w:rPr>
            <w:rStyle w:val="Hyperlink"/>
            <w:iCs/>
            <w:i/>
          </w:rPr>
          <w:t xml:space="preserve">issue #82</w:t>
        </w:r>
      </w:hyperlink>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33"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 We have also added some discussion of canopy dieback events(?)…</w:t>
      </w:r>
      <w:r>
        <w:rPr>
          <w:bCs/>
          <w:b/>
        </w:rPr>
        <w:t xml:space="preserve"> </w:t>
      </w:r>
      <w:hyperlink w:anchor="details">
        <w:r>
          <w:rPr>
            <w:rStyle w:val="Hyperlink"/>
            <w:bCs/>
            <w:b/>
          </w:rPr>
          <w:t xml:space="preserve">details</w:t>
        </w:r>
      </w:hyperlink>
      <w:r>
        <w:rPr>
          <w:bCs/>
          <w:b/>
        </w:rPr>
        <w:t xml:space="preserve">.</w:t>
      </w:r>
    </w:p>
    <w:p>
      <w:pPr>
        <w:pStyle w:val="BodyText"/>
      </w:pPr>
      <w:r>
        <w:rPr>
          <w:iCs/>
          <w:i/>
        </w:rPr>
        <w:t xml:space="preserve">Nidhi, be sure to cite all the references listed here.</w:t>
      </w:r>
    </w:p>
    <w:p>
      <w:pPr>
        <w:pStyle w:val="BodyText"/>
      </w:pPr>
      <w:r>
        <w:rPr>
          <w:iCs/>
          <w:i/>
        </w:rPr>
        <w:t xml:space="preserve">It would be good to add some discussion of canopy dieback events. (</w:t>
      </w:r>
      <w:hyperlink r:id="rId26">
        <w:r>
          <w:rPr>
            <w:rStyle w:val="Hyperlink"/>
            <w:iCs/>
            <w:i/>
          </w:rPr>
          <w:t xml:space="preserve">issue #93</w:t>
        </w:r>
      </w:hyperlink>
      <w:r>
        <w:rPr>
          <w:iCs/>
          <w:i/>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iCs/>
          <w:i/>
        </w:rPr>
        <w:t xml:space="preserve">It would be good to bring in more theory. (</w:t>
      </w:r>
      <w:hyperlink r:id="rId27">
        <w:r>
          <w:rPr>
            <w:rStyle w:val="Hyperlink"/>
            <w:iCs/>
            <w:i/>
          </w:rPr>
          <w:t xml:space="preserve">issue #94</w:t>
        </w:r>
      </w:hyperlink>
      <w:r>
        <w:rPr>
          <w:iCs/>
          <w:i/>
        </w:rPr>
        <w:t xml:space="preserve">)</w:t>
      </w:r>
    </w:p>
    <w:p>
      <w:pPr>
        <w:pStyle w:val="BodyText"/>
      </w:pPr>
      <w:r>
        <w:rPr>
          <w:iCs/>
          <w:i/>
        </w:rPr>
        <w:t xml:space="preserve">Fig 2:</w:t>
      </w:r>
      <w:r>
        <w:rPr>
          <w:iCs/>
          <w:i/>
        </w:rPr>
        <w:t xml:space="preserve"> </w:t>
      </w:r>
      <w:hyperlink r:id="rId22">
        <w:r>
          <w:rPr>
            <w:rStyle w:val="Hyperlink"/>
            <w:iCs/>
            <w:i/>
          </w:rPr>
          <w:t xml:space="preserve">issue #83</w:t>
        </w:r>
      </w:hyperlink>
      <w:r>
        <w:rPr>
          <w:iCs/>
          <w:i/>
        </w:rPr>
        <w:t xml:space="preserv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hyperlink r:id="rId28">
        <w:r>
          <w:rPr>
            <w:rStyle w:val="Hyperlink"/>
            <w:iCs/>
            <w:i/>
          </w:rPr>
          <w:t xml:space="preserve">issue #95</w:t>
        </w:r>
      </w:hyperlink>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hyperlink r:id="rId29">
        <w:r>
          <w:rPr>
            <w:rStyle w:val="Hyperlink"/>
            <w:iCs/>
            <w:i/>
          </w:rPr>
          <w:t xml:space="preserve">issue #92</w:t>
        </w:r>
      </w:hyperlink>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hyperlink r:id="rId30">
        <w:r>
          <w:rPr>
            <w:rStyle w:val="Hyperlink"/>
            <w:iCs/>
            <w:i/>
          </w:rPr>
          <w:t xml:space="preserve">issue #91</w:t>
        </w:r>
      </w:hyperlink>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hyperlink r:id="rId31">
        <w:r>
          <w:rPr>
            <w:rStyle w:val="Hyperlink"/>
            <w:iCs/>
            <w:i/>
          </w:rPr>
          <w:t xml:space="preserve">issue #90</w:t>
        </w:r>
      </w:hyperlink>
    </w:p>
    <w:bookmarkStart w:id="32"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t xml:space="preserve">line52:</w:t>
      </w:r>
      <w:r>
        <w:t xml:space="preserve"> </w:t>
      </w:r>
      <w:r>
        <w:t xml:space="preserve">‘</w:t>
      </w:r>
      <w:r>
        <w:t xml:space="preserve">with decreases being more commonly documented across the world’s forests</w:t>
      </w:r>
      <w:r>
        <w:t xml:space="preserv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t xml:space="preserve">Figure 3: Variables in the inset table need to be stated. I can guess what they are, but this should be explicit.</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t xml:space="preserve">line383: d13C is NOT a concentration, it is an isotope ratio. Please revise.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iCs/>
          <w:i/>
        </w:rPr>
        <w:t xml:space="preserve">Important point that needs to be addressed.</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iCs/>
          <w:i/>
        </w:rPr>
        <w:t xml:space="preserve">This requires rewording to clarify that we’re not discussing intra-individual differences.</w:t>
      </w:r>
    </w:p>
    <w:p>
      <w:r>
        <w:br w:type="page"/>
      </w:r>
    </w:p>
    <w:bookmarkEnd w:id="32"/>
    <w:bookmarkEnd w:id="33"/>
    <w:bookmarkStart w:id="34" w:name="references"/>
    <w:p>
      <w:pPr>
        <w:pStyle w:val="Heading2"/>
      </w:pPr>
      <w:r>
        <w:t xml:space="preserve">References</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31" Target="https://github.com/EcoClimLab/vertical-thermal-review/issues/90" TargetMode="External" /><Relationship Type="http://schemas.openxmlformats.org/officeDocument/2006/relationships/hyperlink" Id="rId30" Target="https://github.com/EcoClimLab/vertical-thermal-review/issues/91"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31" Target="https://github.com/EcoClimLab/vertical-thermal-review/issues/90" TargetMode="External" /><Relationship Type="http://schemas.openxmlformats.org/officeDocument/2006/relationships/hyperlink" Id="rId30" Target="https://github.com/EcoClimLab/vertical-thermal-review/issues/91"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2022-01-06T14:33:04Z</dcterms:created>
  <dcterms:modified xsi:type="dcterms:W3CDTF">2022-01-06T14:33:04Z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