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may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environments such as temperature, light, wind, humidity and Co2 which influences leaf temperature and metabolism along the gradient, and in turn whole plant performance [Bertrand et al. 2011].</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(Senf</w:t>
      </w:r>
      <w:r>
        <w:t xml:space="preserve"> </w:t>
      </w:r>
      <w:r>
        <w:rPr>
          <w:i/>
        </w:rPr>
        <w:t xml:space="preserve">et al.</w:t>
      </w:r>
      <w:r>
        <w:t xml:space="preserve">, 2018)</w:t>
      </w:r>
      <w:r>
        <w:t xml:space="preserve">.</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also decreases tree canopy circumference</w:t>
      </w:r>
      <w:r>
        <w:t xml:space="preserve"> </w:t>
      </w:r>
      <w:r>
        <w:t xml:space="preserve">(Aussenac, 2000)</w:t>
      </w:r>
      <w:r>
        <w:t xml:space="preserve"> </w:t>
      </w:r>
      <w:r>
        <w:t xml:space="preserve">due to increased sensitivity of overstory to variability in water and precipitation</w:t>
      </w:r>
      <w:r>
        <w:t xml:space="preserve"> </w:t>
      </w:r>
      <w:r>
        <w:t xml:space="preserve">(Rollinson</w:t>
      </w:r>
      <w:r>
        <w:t xml:space="preserve"> </w:t>
      </w:r>
      <w:r>
        <w:rPr>
          <w:i/>
        </w:rPr>
        <w:t xml:space="preserve">et al.</w:t>
      </w:r>
      <w:r>
        <w:t xml:space="preserve">, p. 2020)</w:t>
      </w:r>
      <w:r>
        <w:t xml:space="preserve">. Evidence shows that larger trees suffer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water enables canopies with suitable foliar traits to remain cool through continues evapotranspiration and consequential buffering of the understory [REF]</w:t>
      </w:r>
    </w:p>
    <w:p>
      <w:pPr>
        <w:pStyle w:val="BodyText"/>
      </w:pPr>
      <w:r>
        <w:t xml:space="preserve">While forest microclimates are insulated from macroclimatic extremes, they are still experiencing warming trends</w:t>
      </w:r>
      <w:r>
        <w:t xml:space="preserve"> </w:t>
      </w:r>
      <w:r>
        <w:t xml:space="preserve">(Bertrand</w:t>
      </w:r>
      <w:r>
        <w:t xml:space="preserve"> </w:t>
      </w:r>
      <w:r>
        <w:rPr>
          <w:i/>
        </w:rPr>
        <w:t xml:space="preserve">et al.</w:t>
      </w:r>
      <w:r>
        <w:t xml:space="preserve">, 2020)</w:t>
      </w:r>
      <w:r>
        <w:t xml:space="preserve">. As a result, understories experience a distinct set of pressures as microclimatic warming combines with conditions of limited light and related foliar traits, inter-species resource competition, etc.</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w:t>
      </w:r>
      <w:r>
        <w:rPr>
          <w:b/>
        </w:rPr>
        <w:t xml:space="preserve">???</w:t>
      </w:r>
      <w:r>
        <w:t xml:space="preserve">; Zellweger</w:t>
      </w:r>
      <w:r>
        <w:t xml:space="preserve"> </w:t>
      </w:r>
      <w:r>
        <w:rPr>
          <w:i/>
        </w:rPr>
        <w:t xml:space="preserve">et al.</w:t>
      </w:r>
      <w:r>
        <w:t xml:space="preserve">, 2019, 2020a; De Frenne</w:t>
      </w:r>
      <w:r>
        <w:t xml:space="preserve"> </w:t>
      </w:r>
      <w:r>
        <w:rPr>
          <w:i/>
        </w:rPr>
        <w:t xml:space="preserve">et al.</w:t>
      </w:r>
      <w:r>
        <w:t xml:space="preserve">, 2013)</w:t>
      </w:r>
      <w:r>
        <w:t xml:space="preserve">. Tree-ring evidence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sensitive to warming year round, and especially in spring [Zohnner_Renner 2019].</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disturbed forests with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overstory and understory is still unclear. Thus, it is becoming more important than ever to understand foliage thermal sensitivity in forests along the vertical canopy profile, from the understory to the top of the canopy influenced by biophysical environmental gradient.This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and quality of PAR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and intermittent light penetration from crown, branch, and leaf movement caused by wind called sunflecks. Sunflecks can provide 10-80% of photon flux density for photosynthesis in canopy layers and understory depending on canopy attributes such as foliage density, height and architecture [Way and Pearcy 2012, REF]</w:t>
      </w:r>
    </w:p>
    <w:p>
      <w:pPr>
        <w:pStyle w:val="BodyText"/>
      </w:pPr>
      <w:r>
        <w:t xml:space="preserve">This diffence in light regimes along a vertical profile is an important driver of plasticity in leaf traits, leaf physiology, adaptation, and thermal sensitivity. Leaves along a vertical intra-canopy gradient, as well as in inter-canopies, thus exhibit a variation in leaf trait adapaptions to a range of high light to shaded-ness</w:t>
      </w:r>
      <w:r>
        <w:t xml:space="preserve"> </w:t>
      </w:r>
      <w:r>
        <w:t xml:space="preserve">(</w:t>
      </w:r>
      <w:r>
        <w:rPr>
          <w:b/>
        </w:rPr>
        <w:t xml:space="preserve">???</w:t>
      </w:r>
      <w:r>
        <w:t xml:space="preserve">; Doughty &amp; Goulden, 2008; Fauset</w:t>
      </w:r>
      <w:r>
        <w:t xml:space="preserve"> </w:t>
      </w:r>
      <w:r>
        <w:rPr>
          <w:i/>
        </w:rPr>
        <w:t xml:space="preserve">et al.</w:t>
      </w:r>
      <w:r>
        <w:t xml:space="preserve">, 2018; Michaletz</w:t>
      </w:r>
      <w:r>
        <w:t xml:space="preserve"> </w:t>
      </w:r>
      <w:r>
        <w:rPr>
          <w:i/>
        </w:rPr>
        <w:t xml:space="preserve">et al.</w:t>
      </w:r>
      <w:r>
        <w:t xml:space="preserve">, 2016; Niinemets, 2006)</w:t>
      </w:r>
      <w:r>
        <w:t xml:space="preserve">.</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 </w:t>
      </w:r>
      <w:r>
        <w:t xml:space="preserve">in summer months [only in summer months?].</w:t>
      </w:r>
    </w:p>
    <w:p>
      <w:pPr>
        <w:pStyle w:val="BodyText"/>
      </w:pPr>
      <w:r>
        <w:t xml:space="preserve">Wind speed in the upper canopy of a semi-deciduous tropical forest has been observed to be higher in the dry season than the wet season</w:t>
      </w:r>
      <w:r>
        <w:t xml:space="preserve"> </w:t>
      </w:r>
      <w:r>
        <w:t xml:space="preserve">(Rey-Sánchez</w:t>
      </w:r>
      <w:r>
        <w:t xml:space="preserve"> </w:t>
      </w:r>
      <w:r>
        <w:rPr>
          <w:i/>
        </w:rPr>
        <w:t xml:space="preserve">et al.</w:t>
      </w:r>
      <w:r>
        <w:t xml:space="preserve">, 2016)</w:t>
      </w:r>
      <w:r>
        <w:t xml:space="preserve"> </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This is more typical of small leaves in the upper canopy that make them more efficient at dissipating heat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small enough,</w:t>
      </w:r>
      <w:r>
        <w:t xml:space="preserve"> </w:t>
      </w:r>
      <m:oMath>
        <m:sSub>
          <m:e>
            <m:r>
              <m:t>T</m:t>
            </m:r>
          </m:e>
          <m:sub>
            <m:r>
              <m:t>l</m:t>
            </m:r>
            <m:r>
              <m:t>e</m:t>
            </m:r>
            <m:r>
              <m:t>a</m:t>
            </m:r>
            <m:r>
              <m:t>f</m:t>
            </m:r>
          </m:sub>
        </m:sSub>
      </m:oMath>
      <w:r>
        <w:t xml:space="preserve"> </w:t>
      </w:r>
      <w:r>
        <w:t xml:space="preserve">in the upper canopy can become substantially more elevated than</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of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Even though canopy cover buffers maximum air temperatures in the understory, inevitable increase in understory temperatures continue to be observed as a result of global increase in temperatures, however the buffering by canopy cover smoothens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seasons. Tropical, temperate broadleaved and non-pine conifer forests maintain lower daytime maximum temperatures than pine and boreal forests. Increase in crown density and leaf area index decreases light and higher maximum temperature permeability into forest understory, thus maintaining greater lower maximum daytime temperature. Comparitively open forests such as pine forests have sparse stands resulting in decreased buffering capacity in understory and closer air temperatures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reveresed during the night, however, with pine forests maintaining warmer below canopy temperature than above</w:t>
      </w:r>
      <w:r>
        <w:t xml:space="preserve">(von Arx</w:t>
      </w:r>
      <w:r>
        <w:t xml:space="preserve"> </w:t>
      </w:r>
      <w:r>
        <w:rPr>
          <w:i/>
        </w:rPr>
        <w:t xml:space="preserve">et al.</w:t>
      </w:r>
      <w:r>
        <w:t xml:space="preserve">, 2012)</w:t>
      </w:r>
    </w:p>
    <w:p>
      <w:pPr>
        <w:pStyle w:val="BodyText"/>
      </w:pPr>
      <w:r>
        <w:t xml:space="preserve">Seasonally,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.Similarly, maximum temps were higher and humidity lower in gaps vs understory regions (both at 1.5 m above the ground, see Fig. 4 - again illustrating buffering effect of the canopy).However, similar maximum temperatures have been observed during the dry season of a semi-deciduous tropical forest in Panama partially because in the dry season some canopy trees were leafless, resulting in more light reaching the sub-canopy, and more air movement between subcanopy and above-canopy air</w:t>
      </w:r>
      <w:r>
        <w:t xml:space="preserve">(Rey-Sánchez</w:t>
      </w:r>
      <w:r>
        <w:t xml:space="preserve"> </w:t>
      </w:r>
      <w:r>
        <w:rPr>
          <w:i/>
        </w:rPr>
        <w:t xml:space="preserve">et al.</w:t>
      </w:r>
      <w:r>
        <w:t xml:space="preserve">, 2016)</w:t>
      </w:r>
      <w:r>
        <w:t xml:space="preserve">, similar results were observed in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being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during wet season tended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upper canopy and canopy gaps than lower in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were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stomtal contrains and lower osmotic potential.</w:t>
      </w:r>
      <w:r>
        <w:t xml:space="preserve"> </w:t>
      </w:r>
      <w:r>
        <w:t xml:space="preserve">(</w:t>
      </w:r>
      <w:r>
        <w:rPr>
          <w:b/>
        </w:rPr>
        <w:t xml:space="preserve">???</w:t>
      </w:r>
      <w:r>
        <w:t xml:space="preserve">)</w:t>
      </w:r>
      <w:r>
        <w:t xml:space="preserve">. In North Eastern US temperate forests, upper canopy was observed to be more sensitive to</w:t>
      </w:r>
      <w:r>
        <w:t xml:space="preserve"> </w:t>
      </w:r>
      <m:oMath>
        <m:r>
          <m:t>V</m:t>
        </m:r>
        <m:r>
          <m:t>P</m:t>
        </m:r>
        <m:r>
          <m:t>D</m:t>
        </m:r>
      </m:oMath>
      <w:r>
        <w:t xml:space="preserve">, whereas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BodyText"/>
      </w:pPr>
      <w:r>
        <w:t xml:space="preserve">If soil and stem respiration do not acclimate fully to rising temperatures, the greater amount of CO2 emitted at the forest floor could increase the vertical CO2 gradient in the future, but this would still only be a short-term effect in the early morning, as the CO2 would quickly diffuse through the canopy. Furthermore, increases in mortality of big trees (e.g. Senf et al. 2018) would increase canopy roughness and prevent build-up of CO2 concentration gradients.</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are shaped on the basis of light and height and show different degrees of foliar plasticity in accordance with the intensity and availability of light which also optimizes water uptake, heat and C uptake by leaves across forest vertical strata. After the formation of leaves to integrated light, it takes 30-60 days for traits to stabalize in woody and herbaceous species</w:t>
      </w:r>
      <w:r>
        <w:t xml:space="preserve"> </w:t>
      </w:r>
      <w:r>
        <w:t xml:space="preserve">(Niinemets, 2016)</w:t>
      </w:r>
      <w:r>
        <w:t xml:space="preserve">. A network of sensory photoreceptors in leaves such as phytochromes among others mediate response to PAR, and ratio of red to far red radiation [R:FR] falling on the surface. This enables acclimation or avoidance response through development of necessary traits [Casal, 2013]. As a result, degrees of high irradiance gives rise to variations of sun-leaf traits compared to degrees of low irradiance– characterized by shade– shapes variations of shade-leaf traits [</w:t>
      </w:r>
      <w:r>
        <w:t xml:space="preserve">Poorter</w:t>
      </w:r>
      <w:r>
        <w:t xml:space="preserve"> </w:t>
      </w:r>
      <w:r>
        <w:rPr>
          <w:i/>
        </w:rPr>
        <w:t xml:space="preserve">et al.</w:t>
      </w:r>
      <w:r>
        <w:t xml:space="preserve"> </w:t>
      </w:r>
      <w:r>
        <w:t xml:space="preserve">(2019)</w:t>
      </w:r>
      <w:r>
        <w:t xml:space="preserve">; Sack et al 2006], which ultimately also shapes leaf structural, chemical and physiological traits as well [Keenan and Niinemets et al. 2016].</w:t>
      </w:r>
    </w:p>
    <w:p>
      <w:pPr>
        <w:pStyle w:val="BodyText"/>
      </w:pPr>
      <w:r>
        <w:t xml:space="preserve">Increasing number of studies point towards the importance for incorporating sun and shade in modelling leaf economic spectrum (LES) within-canopy gradient</w:t>
      </w:r>
      <w:r>
        <w:t xml:space="preserve">(Chen</w:t>
      </w:r>
      <w:r>
        <w:t xml:space="preserve"> </w:t>
      </w:r>
      <w:r>
        <w:rPr>
          <w:i/>
        </w:rPr>
        <w:t xml:space="preserve">et al.</w:t>
      </w:r>
      <w:r>
        <w:t xml:space="preserve">, 2020)</w:t>
      </w:r>
      <w:r>
        <w:t xml:space="preserve"> </w:t>
      </w:r>
      <w:r>
        <w:t xml:space="preserve">because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simplified cateogorization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light within-canopy, across functional groups, in canopy gaps,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 Classification for sun and shade tolerance rankings have been highlighted by multiple studies [Baker 1949;</w:t>
      </w:r>
      <w:r>
        <w:t xml:space="preserve"> </w:t>
      </w:r>
      <w:r>
        <w:t xml:space="preserve">Niinemets (2006)</w:t>
      </w:r>
      <w:r>
        <w:t xml:space="preserve">; Feng et al. 2018] such as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r>
        <w:t xml:space="preserve"> </w:t>
      </w:r>
      <w:r>
        <w:t xml:space="preserve">“</w:t>
      </w:r>
      <w:r>
        <w:t xml:space="preserve">Additionally, shade leaves in the understory are of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expect’shade’ plants to have a different sensitivity to climate change than sun leaves, the consequences of climate change for demography and species community composition of the forest will depend strongly on the category of shade plants being considered</w:t>
      </w:r>
      <w:r>
        <w:t xml:space="preserve">”</w:t>
      </w:r>
      <w:r>
        <w:t xml:space="preserve">.[refs,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than lower canopy and shorter understory trees shaded by overstory. As a result, sun and shade leaf trait dichotomy has been established across species by various studies where typical sun leaves are often smaller in size and width, thicker, hairier, with thicker cuticle and more lobated than shade leaves</w:t>
      </w:r>
      <w:r>
        <w:t xml:space="preserve"> </w:t>
      </w:r>
      <w:r>
        <w:t xml:space="preserve">[Rozendaal et al. 2006, Mathur et al. 2018, more REFS].</w:t>
      </w:r>
    </w:p>
    <w:p>
      <w:pPr>
        <w:pStyle w:val="BodyText"/>
      </w:pPr>
      <w:r>
        <w:t xml:space="preserve">However, the combination of stressors taller trees’ foliage experience are different from the combination of stressors understory shorter trees’s foliage experience. For example, overstory sun leaves experience greater loads of PAR,</w:t>
      </w:r>
      <w:r>
        <w:t xml:space="preserve"> </w:t>
      </w:r>
      <m:oMath>
        <m:r>
          <m:t>V</m:t>
        </m:r>
        <m:r>
          <m:t>P</m:t>
        </m:r>
        <m:r>
          <m:t>D</m:t>
        </m:r>
      </m:oMath>
      <w:r>
        <w:t xml:space="preserve">, elevated temperatures, wind speed, etc. whereas for understory–shade or limitation of light, niche competition, herbivory etc. These pressures also contribute to the development of necessary traits that is primarily mediated by light response. Overstory sun leaves are subjected to overheating pressures, thus through developed traits of increased stomatal density, transpiration and water supply along with increased convective heatloss by reducing boundary layer resistance, sun leaves are able to maintain optimum temperature. Additionally, overstory sun leaves tend to have long-lived leaves with high LMA while shade leaves of canopy trees have large leaves with low LMA. Adaptive traits in understory enable light capture efficiency while maintaing larger width leaves with comparitevely fewer stomtal density as a result of available water, lesser</w:t>
      </w:r>
      <w:r>
        <w:t xml:space="preserve"> </w:t>
      </w:r>
      <m:oMath>
        <m:r>
          <m:t>V</m:t>
        </m:r>
        <m:r>
          <m:t>P</m:t>
        </m:r>
        <m:r>
          <m:t>D</m:t>
        </m:r>
      </m:oMath>
      <w:r>
        <w:t xml:space="preserve">, and wind speed.</w:t>
      </w:r>
      <w:r>
        <w:t xml:space="preserve"> </w:t>
      </w:r>
      <w:r>
        <w:t xml:space="preserve">“</w:t>
      </w:r>
      <w:r>
        <w:t xml:space="preserve">Spending their lifecycle in the shade means they have different pressures than plants that get the bulk of their carbon from sun-exposed leaves, but can maintain a few layers of shade leaves as well.</w:t>
      </w:r>
      <w:r>
        <w:t xml:space="preserve">”</w:t>
      </w:r>
      <w:r>
        <w:t xml:space="preserve">[-Martijn].Those differences in traits are likely to affect their thermal properties as well.Leaves act as windows to plant performance enhacing plant adaptation to changing environment, thus traits acclimated to prior stressors have been suggested to enable whole plant to respond differently to forcoming stress</w:t>
      </w:r>
      <w:r>
        <w:t xml:space="preserve"> </w:t>
      </w:r>
      <w:r>
        <w:t xml:space="preserve">(Rozendaal et al. 2006; Niinemets, 2010)</w:t>
      </w:r>
    </w:p>
    <w:p>
      <w:pPr>
        <w:pStyle w:val="BodyText"/>
      </w:pPr>
      <w:r>
        <w:t xml:space="preserve">However, even with distinct features of sun and shade traits, trait adaptation to light is done in such a way where light use efficiency for photosynthesis is maximized at both high or low light, while also adapting to other stressors as mentioned above. In light limited conditions, shade leaves increase light capture efficiency through increasing their specific leaf area [SLA] and by investing in chlorophyll at a mass basis–</w:t>
      </w:r>
      <w:r>
        <w:t xml:space="preserve">“</w:t>
      </w:r>
      <w:r>
        <w:t xml:space="preserve">leads to a similar chlorphyll content on an area basis compared with sun leaves. This makes shade leaves realize a similar light capture to sun leaves at a lower biomass investment</w:t>
      </w:r>
      <w:r>
        <w:t xml:space="preserve">”</w:t>
      </w:r>
      <w:r>
        <w:t xml:space="preserve"> </w:t>
      </w:r>
      <w:r>
        <w:t xml:space="preserve">[Chazdon et al. 1996, Poorter et al. 2000, Rozendaal et al. 2006]</w:t>
      </w:r>
    </w:p>
    <w:p>
      <w:pPr>
        <w:pStyle w:val="BodyText"/>
      </w:pPr>
      <w:r>
        <w:t xml:space="preserve">With increasing height and age, competion for light decreases as availibity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Ontogenic differences between the two in the understory suggests lower leaf dry mass per area (</w:t>
      </w:r>
      <m:oMath>
        <m:sSub>
          <m:e>
            <m:r>
              <m:t>M</m:t>
            </m:r>
          </m:e>
          <m:sub>
            <m:r>
              <m:t>A</m:t>
            </m:r>
          </m:sub>
        </m:sSub>
      </m:oMath>
      <w:r>
        <w:t xml:space="preserve">) in shade tolerators than in intolerators, greater photosynthetic capacity in low light and greater carbon gain capacities[Niinemets, 2006].Rozendaal et al. 2006,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shapes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dissapation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w:t>
      </w:r>
      <w:r>
        <w:t xml:space="preserve">“</w:t>
      </w:r>
      <w:r>
        <w:t xml:space="preserve">Our study suggests that height plays an important role in the leaf traits, in contrast with previous findings (Baranski, 1975; Sack et al., 2006).In Quercus. alba and Quercus. velutina, loba-tion decreased with increasing tree height. Lobation allows air passage and light penetration in the tree canopy (Sack et al., 2006; Semchenko &amp; Zobel, 2007)</w:t>
      </w:r>
      <w:r>
        <w:t xml:space="preserve">”</w:t>
      </w:r>
      <w:r>
        <w:t xml:space="preserve"> </w:t>
      </w:r>
      <w:r>
        <w:t xml:space="preserve">(Kusi &amp; Karsai, 2020)</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r>
        <w:t xml:space="preserve"> </w:t>
      </w:r>
      <w:r>
        <w:t xml:space="preserve">- Max stomatal conductance - increases with canopy height (Kenzo et al. 2015)</w:t>
      </w:r>
      <w:r>
        <w:t xml:space="preserve"> </w:t>
      </w:r>
      <w:r>
        <w:t xml:space="preserve">Max transpiration rate - increases with canopy height (Kenzo et al. 2015).</w:t>
      </w:r>
      <w:r>
        <w:t xml:space="preserve"> </w:t>
      </w:r>
      <w:r>
        <w:t xml:space="preserve">Leaf width and characteristic dimension influence boundary layer resistance which generally is greater in wider understory leaves than upper canopy.</w:t>
      </w:r>
      <w:r>
        <w:t xml:space="preserve"> </w:t>
      </w:r>
      <w:r>
        <w:t xml:space="preserve">Leaf temperature increases with leaf area {Wright et al. 2019}</w:t>
      </w:r>
      <w:r>
        <w:t xml:space="preserve"> </w:t>
      </w:r>
      <w:r>
        <w:t xml:space="preserve">-Boundary layer resistance and thermal sensitivity also depends of leaf width, leaf size and structure. Increase in leaf width increases stomatal resistance– dependent on stomtal activity and boundary layer resistance</w:t>
      </w:r>
      <w:r>
        <w:t xml:space="preserve"> </w:t>
      </w:r>
      <w:r>
        <w:t xml:space="preserve">(Fauset</w:t>
      </w:r>
      <w:r>
        <w:t xml:space="preserve"> </w:t>
      </w:r>
      <w:r>
        <w:rPr>
          <w:i/>
        </w:rPr>
        <w:t xml:space="preserve">et al.</w:t>
      </w:r>
      <w:r>
        <w:t xml:space="preserve">, 2018)</w:t>
      </w:r>
      <w:r>
        <w:t xml:space="preserve">. Leaf characteristics such as lobes, leaf elongation and serration, all facilitate in dissapating heat more efficiently. Leaf lobes are deeper in exposed canopy than in shaded understory, as well as leaf elongation and serration are more pronounced in sun exposed canopies[Vogel 1970; Roth-Nebelsick 2001;</w:t>
      </w:r>
      <w:r>
        <w:t xml:space="preserve"> </w:t>
      </w:r>
      <w:r>
        <w:t xml:space="preserve">Schuepp 1993; Sack et al. 2006].</w:t>
      </w:r>
      <w:r>
        <w:t xml:space="preserve"> </w:t>
      </w:r>
      <w:r>
        <w:t xml:space="preserve">-Boundary layer thickness, depth and boundary layer resistance increases with leaf size and effective leaf width [along the vertical gradient], such that the rate of heat convection per unit area between leaf and air is lower for large leaves and greater for small leaves, therefore allowing small leaves to dissapate heat more efficiently than large leaves</w:t>
      </w:r>
      <w:r>
        <w:t xml:space="preserve"> </w:t>
      </w:r>
      <w:r>
        <w:t xml:space="preserve">(Leigh</w:t>
      </w:r>
      <w:r>
        <w:t xml:space="preserve"> </w:t>
      </w:r>
      <w:r>
        <w:rPr>
          <w:i/>
        </w:rPr>
        <w:t xml:space="preserve">et al.</w:t>
      </w:r>
      <w:r>
        <w:t xml:space="preserve">, 2017)</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r>
        <w:t xml:space="preserve"> </w:t>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r>
        <w:t xml:space="preserve"> </w:t>
      </w:r>
      <w:r>
        <w:t xml:space="preserve">-Effective leaf width defined as the largest circle that can be inscribed in a leaf is an effective predictor of leaf thermal time constant and leaf boundary layer thickness. Large leaves have greater effective leaf width which increases their thermal time constant by prolonging leaf cooling time compared to small leaves that have a smaller effective leaf width, and thus small thermal time constant with shorter cooling time. Increased leaf width typical in larger leaves was also observed to increase leaf to air temperature difference.</w:t>
      </w:r>
      <w:r>
        <w:t xml:space="preserve"> </w:t>
      </w:r>
      <w:r>
        <w:t xml:space="preserve">(Leigh</w:t>
      </w:r>
      <w:r>
        <w:t xml:space="preserve"> </w:t>
      </w:r>
      <w:r>
        <w:rPr>
          <w:i/>
        </w:rPr>
        <w:t xml:space="preserve">et al.</w:t>
      </w:r>
      <w:r>
        <w:t xml:space="preserve">, 2017)</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 As light availability typically increases with tree height, leaf temperature which is largely of function of radiation input, does as well</w:t>
      </w:r>
      <w:r>
        <w:t xml:space="preserve"> </w:t>
      </w:r>
      <w:r>
        <w:t xml:space="preserve">(Michaletz</w:t>
      </w:r>
      <w:r>
        <w:t xml:space="preserve"> </w:t>
      </w:r>
      <w:r>
        <w:rPr>
          <w:i/>
        </w:rPr>
        <w:t xml:space="preserve">et al.</w:t>
      </w:r>
      <w:r>
        <w:t xml:space="preserve">, 2015)</w:t>
      </w:r>
      <w:r>
        <w:t xml:space="preserve">. Direct sunlight in upper canopy leaves increases leaf temperature,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r>
        <w:t xml:space="preserve"> </w:t>
      </w:r>
      <w:r>
        <w:t xml:space="preserve">- increase in air temperature, increases VPD, decrease in stomtal conductance during miday leading to decrease in CO2 in leaf = increase in leaf temperature in upper canopy.</w:t>
      </w:r>
      <w:r>
        <w:t xml:space="preserve"> </w:t>
      </w:r>
      <w:r>
        <w:t xml:space="preserve">(Fauset</w:t>
      </w:r>
      <w:r>
        <w:t xml:space="preserve"> </w:t>
      </w:r>
      <w:r>
        <w:rPr>
          <w:i/>
        </w:rPr>
        <w:t xml:space="preserve">et al.</w:t>
      </w:r>
      <w:r>
        <w:t xml:space="preserve">, 2018)</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and leaf water content)</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2017).Beyond the optimum photosynthesis decreases as a result of stomatal closure (e.g. Slot &amp; Winter 2017; Smith et al. 2020 [temperate/boreal refs needed) and eventually due to biochemical constraints (refs. e.g. Sage &amp; Kubien 2007; Varhammer et al. 2015 ).Photosynthesis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 a priori 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availbility become limited, however with available water overall sensitivity to stress decreases. Understory shaded/younger trees have comparitively less NSC reserve due to light limitation as a primary stressor [which differs among shade-tolerant/intolerant], decreased plant biomass, increased leaf biomass, and decreased evapotransition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Interaction between degrees of shade x ontogeny x height with rising temperature needs more scietific attention because a huge part of understory vegetation lies within variations of light and shade spatio-temporal gradient.</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6"/>
        </w:numPr>
      </w:pPr>
      <w:r>
        <w:t xml:space="preserve">CO2 may lead to denser understory (Martijn)</w:t>
      </w:r>
    </w:p>
    <w:p>
      <w:pPr>
        <w:numPr>
          <w:ilvl w:val="0"/>
          <w:numId w:val="1006"/>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26" w:name="references"/>
    <w:p>
      <w:pPr>
        <w:pStyle w:val="Heading2"/>
      </w:pPr>
      <w:r>
        <w:t xml:space="preserve">References</w:t>
      </w:r>
    </w:p>
    <w:bookmarkStart w:id="125"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0"/>
    <w:bookmarkStart w:id="51"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1"/>
    <w:bookmarkStart w:id="52"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2"/>
    <w:bookmarkStart w:id="53"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3"/>
    <w:bookmarkStart w:id="54"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4"/>
    <w:bookmarkStart w:id="55"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5"/>
    <w:bookmarkStart w:id="56"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6"/>
    <w:bookmarkStart w:id="57"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7"/>
    <w:bookmarkStart w:id="58"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58"/>
    <w:bookmarkStart w:id="5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9"/>
    <w:bookmarkStart w:id="6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0"/>
    <w:bookmarkStart w:id="61"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1"/>
    <w:bookmarkStart w:id="62"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2"/>
    <w:bookmarkStart w:id="63"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3"/>
    <w:bookmarkStart w:id="64"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4"/>
    <w:bookmarkStart w:id="65"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5"/>
    <w:bookmarkStart w:id="66"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6"/>
    <w:bookmarkStart w:id="6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67"/>
    <w:bookmarkStart w:id="68"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8"/>
    <w:bookmarkStart w:id="69"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69"/>
    <w:bookmarkStart w:id="70"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70"/>
    <w:bookmarkStart w:id="71"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1"/>
    <w:bookmarkStart w:id="7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2"/>
    <w:bookmarkStart w:id="73"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3"/>
    <w:bookmarkStart w:id="74"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4"/>
    <w:bookmarkStart w:id="75"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5"/>
    <w:bookmarkStart w:id="76"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6"/>
    <w:bookmarkStart w:id="77"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77"/>
    <w:bookmarkStart w:id="78"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78"/>
    <w:bookmarkStart w:id="79"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79"/>
    <w:bookmarkStart w:id="80"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0"/>
    <w:bookmarkStart w:id="81"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1"/>
    <w:bookmarkStart w:id="82"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2"/>
    <w:bookmarkStart w:id="83"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83"/>
    <w:bookmarkStart w:id="84"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4"/>
    <w:bookmarkStart w:id="85"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5"/>
    <w:bookmarkStart w:id="86"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86"/>
    <w:bookmarkStart w:id="87"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87"/>
    <w:bookmarkStart w:id="8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88"/>
    <w:bookmarkStart w:id="89"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89"/>
    <w:bookmarkStart w:id="90"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0"/>
    <w:bookmarkStart w:id="9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1"/>
    <w:bookmarkStart w:id="92"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92"/>
    <w:bookmarkStart w:id="93"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93"/>
    <w:bookmarkStart w:id="94"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94"/>
    <w:bookmarkStart w:id="95"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95"/>
    <w:bookmarkStart w:id="96"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96"/>
    <w:bookmarkStart w:id="97"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97"/>
    <w:bookmarkStart w:id="98"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98"/>
    <w:bookmarkStart w:id="99"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99"/>
    <w:bookmarkStart w:id="10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00"/>
    <w:bookmarkStart w:id="101"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01"/>
    <w:bookmarkStart w:id="102"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02"/>
    <w:bookmarkStart w:id="103"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03"/>
    <w:bookmarkStart w:id="104"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04"/>
    <w:bookmarkStart w:id="105"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05"/>
    <w:bookmarkStart w:id="106"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06"/>
    <w:bookmarkStart w:id="107"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07"/>
    <w:bookmarkStart w:id="108"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08"/>
    <w:bookmarkStart w:id="109"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09"/>
    <w:bookmarkStart w:id="110"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10"/>
    <w:bookmarkStart w:id="111"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11"/>
    <w:bookmarkStart w:id="112"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12"/>
    <w:bookmarkStart w:id="113"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13"/>
    <w:bookmarkStart w:id="114"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14"/>
    <w:bookmarkStart w:id="115"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15"/>
    <w:bookmarkStart w:id="116"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16"/>
    <w:bookmarkStart w:id="117"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17"/>
    <w:bookmarkStart w:id="118"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18"/>
    <w:bookmarkStart w:id="119"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19"/>
    <w:bookmarkStart w:id="120"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20"/>
    <w:bookmarkStart w:id="121"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21"/>
    <w:bookmarkStart w:id="122"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22"/>
    <w:bookmarkStart w:id="123"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23"/>
    <w:bookmarkStart w:id="12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24"/>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2021-01-11T20:14:56Z</dcterms:created>
  <dcterms:modified xsi:type="dcterms:W3CDTF">2021-01-11T20:14:56Z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