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2.png" ContentType="image/png"/>
  <Override PartName="/word/media/rId22.png" ContentType="image/png"/>
  <Override PartName="/word/media/rId38.png" ContentType="image/png"/>
  <Override PartName="/word/media/rId48.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1"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i/>
        </w:rPr>
        <w:t xml:space="preserve">(KAT: put intra-specific variation first, as we know a lot more about that. Then, add a brief section in inter-specific variation)</w:t>
      </w:r>
    </w:p>
    <w:bookmarkStart w:id="37" w:name="Xde014ef59d855133d0dbb594c210b1b58ec6d81"/>
    <w:p>
      <w:pPr>
        <w:pStyle w:val="Heading3"/>
      </w:pPr>
      <w:r>
        <w:t xml:space="preserve">Inter-species vertical gradient leaf trait variation</w:t>
      </w:r>
    </w:p>
    <w:p>
      <w:pPr>
        <w:pStyle w:val="FirstParagraph"/>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37"/>
    <w:bookmarkStart w:id="40"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40"/>
    <w:bookmarkEnd w:id="41"/>
    <w:bookmarkStart w:id="47" w:name="leaf-temperature"/>
    <w:p>
      <w:pPr>
        <w:pStyle w:val="Heading2"/>
      </w:pPr>
      <w:r>
        <w:t xml:space="preserve">Leaf temperature</w:t>
      </w:r>
    </w:p>
    <w:bookmarkStart w:id="44"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2"/>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3">
        <w:r>
          <w:rPr>
            <w:rStyle w:val="Hyperlink"/>
          </w:rPr>
          <w:t xml:space="preserve">ISSUE #6</w:t>
        </w:r>
      </w:hyperlink>
      <w:r>
        <w:t xml:space="preserve">.</w:t>
      </w:r>
    </w:p>
    <w:bookmarkEnd w:id="44"/>
    <w:bookmarkStart w:id="46"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5">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6"/>
    <w:bookmarkEnd w:id="47"/>
    <w:bookmarkStart w:id="55"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49"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49"/>
    <w:bookmarkStart w:id="50"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0"/>
    <w:bookmarkStart w:id="52"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1">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2"/>
    <w:bookmarkStart w:id="54"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3">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4"/>
    <w:bookmarkEnd w:id="55"/>
    <w:bookmarkStart w:id="61"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58"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6"/>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7">
        <w:r>
          <w:rPr>
            <w:rStyle w:val="Hyperlink"/>
          </w:rPr>
          <w:t xml:space="preserve">ISSUE # 29</w:t>
        </w:r>
      </w:hyperlink>
      <w:r>
        <w:t xml:space="preserve">.</w:t>
      </w:r>
    </w:p>
    <w:bookmarkEnd w:id="58"/>
    <w:bookmarkStart w:id="59"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t xml:space="preserve">Ultimately, the way in which vertical gradients influence growth, mortality, and recruitment will shape forest composition across strata. …</w:t>
      </w:r>
    </w:p>
    <w:p>
      <w:pPr>
        <w:numPr>
          <w:ilvl w:val="0"/>
          <w:numId w:val="1009"/>
        </w:numPr>
        <w:pStyle w:val="Compact"/>
      </w:pP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numPr>
          <w:ilvl w:val="0"/>
          <w:numId w:val="1009"/>
        </w:numPr>
        <w:pStyle w:val="Compact"/>
      </w:pPr>
      <w:r>
        <w:t xml:space="preserve">something on isoprene production?</w:t>
      </w:r>
    </w:p>
    <w:p>
      <w:pPr>
        <w:pStyle w:val="FirstParagraph"/>
      </w:pPr>
      <w:r>
        <w:rPr>
          <w:b/>
        </w:rPr>
        <w:t xml:space="preserve">Appears to affect community change under warming (Zellweger et al. 2020).</w:t>
      </w:r>
    </w:p>
    <w:bookmarkEnd w:id="59"/>
    <w:bookmarkStart w:id="60"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0"/>
    <w:bookmarkEnd w:id="61"/>
    <w:bookmarkStart w:id="64" w:name="Xfd4d97ab6e36a975d4e25d51ca7027d9db6923d"/>
    <w:p>
      <w:pPr>
        <w:pStyle w:val="Heading2"/>
      </w:pPr>
      <w:r>
        <w:t xml:space="preserve">Implications for Modeling and projecting climate change responses</w:t>
      </w:r>
    </w:p>
    <w:bookmarkStart w:id="62" w:name="X68d2420bbac0f497c7bc5bf40a0c8098f6400b1"/>
    <w:p>
      <w:pPr>
        <w:pStyle w:val="Heading3"/>
      </w:pPr>
      <w:r>
        <w:t xml:space="preserve">Representing Vertical Gradients in Models</w:t>
      </w:r>
    </w:p>
    <w:p>
      <w:pPr>
        <w:pStyle w:val="FirstParagraph"/>
      </w:pPr>
      <w:r>
        <w:rPr>
          <w:i/>
        </w:rPr>
        <w:t xml:space="preserve">(</w:t>
      </w:r>
      <w:r>
        <w:rPr>
          <w:i/>
        </w:rPr>
        <w:t xml:space="preserve">(</w:t>
      </w:r>
      <w:r>
        <w:rPr>
          <w:b/>
          <w:i/>
        </w:rPr>
        <w:t xml:space="preserve">???</w:t>
      </w:r>
      <w:r>
        <w:rPr>
          <w:i/>
        </w:rPr>
        <w:t xml:space="preserve">)</w:t>
      </w:r>
      <w:r>
        <w:rPr>
          <w:i/>
        </w:rPr>
        <w:t xml:space="preserve"> </w:t>
      </w:r>
      <w:r>
        <w:rPr>
          <w:i/>
        </w:rPr>
        <w:t xml:space="preserve">&amp;</w:t>
      </w:r>
      <w:r>
        <w:rPr>
          <w:i/>
        </w:rPr>
        <w:t xml:space="preserve"> </w:t>
      </w:r>
      <w:r>
        <w:rPr>
          <w:i/>
        </w:rPr>
        <w:t xml:space="preserve">(</w:t>
      </w:r>
      <w:r>
        <w:rPr>
          <w:b/>
          <w:i/>
        </w:rPr>
        <w:t xml:space="preserve">???</w:t>
      </w:r>
      <w:r>
        <w:rPr>
          <w:i/>
        </w:rPr>
        <w:t xml:space="preserve">)</w:t>
      </w:r>
      <w:r>
        <w:rPr>
          <w:i/>
        </w:rP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r>
        <w:rPr>
          <w:i/>
        </w:rPr>
        <w:t xml:space="preserve"> </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2"/>
    <w:bookmarkStart w:id="63" w:name="X81231cce53188fe35f6d56730db0dc994d0c1d7"/>
    <w:p>
      <w:pPr>
        <w:pStyle w:val="Heading3"/>
      </w:pPr>
      <w:r>
        <w:t xml:space="preserve">Implications for climate change responses</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63"/>
    <w:bookmarkEnd w:id="64"/>
    <w:bookmarkStart w:id="65"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65"/>
    <w:bookmarkStart w:id="6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66"/>
    <w:bookmarkStart w:id="161" w:name="references"/>
    <w:p>
      <w:pPr>
        <w:pStyle w:val="Heading2"/>
      </w:pPr>
      <w:r>
        <w:t xml:space="preserve">References</w:t>
      </w:r>
    </w:p>
    <w:bookmarkStart w:id="160" w:name="refs"/>
    <w:bookmarkStart w:id="67"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7"/>
    <w:bookmarkStart w:id="68"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8"/>
    <w:bookmarkStart w:id="69"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69"/>
    <w:bookmarkStart w:id="70"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0"/>
    <w:bookmarkStart w:id="71"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1"/>
    <w:bookmarkStart w:id="72"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2"/>
    <w:bookmarkStart w:id="73"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3"/>
    <w:bookmarkStart w:id="74"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4"/>
    <w:bookmarkStart w:id="75"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75"/>
    <w:bookmarkStart w:id="76"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6"/>
    <w:bookmarkStart w:id="77"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77"/>
    <w:bookmarkStart w:id="78"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78"/>
    <w:bookmarkStart w:id="79"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79"/>
    <w:bookmarkStart w:id="8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0"/>
    <w:bookmarkStart w:id="8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1"/>
    <w:bookmarkStart w:id="8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2"/>
    <w:bookmarkStart w:id="83"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3"/>
    <w:bookmarkStart w:id="84"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84"/>
    <w:bookmarkStart w:id="85"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85"/>
    <w:bookmarkStart w:id="86"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86"/>
    <w:bookmarkStart w:id="87"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87"/>
    <w:bookmarkStart w:id="8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88"/>
    <w:bookmarkStart w:id="8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89"/>
    <w:bookmarkStart w:id="90"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0"/>
    <w:bookmarkStart w:id="91"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1"/>
    <w:bookmarkStart w:id="9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2"/>
    <w:bookmarkStart w:id="9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3"/>
    <w:bookmarkStart w:id="9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94"/>
    <w:bookmarkStart w:id="9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95"/>
    <w:bookmarkStart w:id="9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96"/>
    <w:bookmarkStart w:id="97"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97"/>
    <w:bookmarkStart w:id="98"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98"/>
    <w:bookmarkStart w:id="99"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99"/>
    <w:bookmarkStart w:id="100"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0"/>
    <w:bookmarkStart w:id="101"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1"/>
    <w:bookmarkStart w:id="102"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2"/>
    <w:bookmarkStart w:id="103"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3"/>
    <w:bookmarkStart w:id="104"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04"/>
    <w:bookmarkStart w:id="105"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05"/>
    <w:bookmarkStart w:id="106"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06"/>
    <w:bookmarkStart w:id="107"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7"/>
    <w:bookmarkStart w:id="108"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8"/>
    <w:bookmarkStart w:id="109"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09"/>
    <w:bookmarkStart w:id="110"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0"/>
    <w:bookmarkStart w:id="111"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1"/>
    <w:bookmarkStart w:id="112"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2"/>
    <w:bookmarkStart w:id="113"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3"/>
    <w:bookmarkStart w:id="114"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14"/>
    <w:bookmarkStart w:id="115"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15"/>
    <w:bookmarkStart w:id="116"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16"/>
    <w:bookmarkStart w:id="117"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17"/>
    <w:bookmarkStart w:id="118"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18"/>
    <w:bookmarkStart w:id="119"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19"/>
    <w:bookmarkStart w:id="120"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0"/>
    <w:bookmarkStart w:id="121"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1"/>
    <w:bookmarkStart w:id="122"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2"/>
    <w:bookmarkStart w:id="12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3"/>
    <w:bookmarkStart w:id="124"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24"/>
    <w:bookmarkStart w:id="125"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25"/>
    <w:bookmarkStart w:id="126"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26"/>
    <w:bookmarkStart w:id="127"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27"/>
    <w:bookmarkStart w:id="128"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28"/>
    <w:bookmarkStart w:id="129"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29"/>
    <w:bookmarkStart w:id="130"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0"/>
    <w:bookmarkStart w:id="131"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1"/>
    <w:bookmarkStart w:id="132"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2"/>
    <w:bookmarkStart w:id="13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3"/>
    <w:bookmarkStart w:id="134"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34"/>
    <w:bookmarkStart w:id="135"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35"/>
    <w:bookmarkStart w:id="136"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36"/>
    <w:bookmarkStart w:id="137"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37"/>
    <w:bookmarkStart w:id="138"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38"/>
    <w:bookmarkStart w:id="139"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39"/>
    <w:bookmarkStart w:id="14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0"/>
    <w:bookmarkStart w:id="14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1"/>
    <w:bookmarkStart w:id="14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2"/>
    <w:bookmarkStart w:id="143"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3"/>
    <w:bookmarkStart w:id="144"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44"/>
    <w:bookmarkStart w:id="145"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45"/>
    <w:bookmarkStart w:id="14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46"/>
    <w:bookmarkStart w:id="147"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47"/>
    <w:bookmarkStart w:id="14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48"/>
    <w:bookmarkStart w:id="149"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49"/>
    <w:bookmarkStart w:id="150"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0"/>
    <w:bookmarkStart w:id="151"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1"/>
    <w:bookmarkStart w:id="152"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2"/>
    <w:bookmarkStart w:id="153"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3"/>
    <w:bookmarkStart w:id="15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54"/>
    <w:bookmarkStart w:id="155"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55"/>
    <w:bookmarkStart w:id="156"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56"/>
    <w:bookmarkStart w:id="157"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57"/>
    <w:bookmarkStart w:id="158"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58"/>
    <w:bookmarkStart w:id="159"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2021-01-27T20:55:22Z</dcterms:created>
  <dcterms:modified xsi:type="dcterms:W3CDTF">2021-01-27T20:55:22Z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