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bookmarkStart w:id="20"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0"/>
    <w:bookmarkStart w:id="21"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canopy, which are more uncertain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oMath>
      <w:r>
        <w:t xml:space="preserve"> </w:t>
      </w:r>
      <m:oMath>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 &amp; Russ, 2004)</w:t>
      </w:r>
      <w:r>
        <w:t xml:space="preserve">, which were then in good agreement with our lidar-derived estimate (5.75</w:t>
      </w:r>
      <w:r>
        <w:t xml:space="preserve"> </w:t>
      </w:r>
      <m:oMath>
        <m:sSup>
          <m:e>
            <m:r>
              <m:t>m</m:t>
            </m:r>
          </m:e>
          <m:sup>
            <m:r>
              <m:t>2</m:t>
            </m:r>
          </m:sup>
        </m:sSup>
      </m:oMath>
      <w:r>
        <w:t xml:space="preserve"> </w:t>
      </w:r>
      <m:oMath>
        <m:sSup>
          <m:e>
            <m:r>
              <m:t>m</m:t>
            </m:r>
          </m:e>
          <m:sup>
            <m:r>
              <m:rPr>
                <m:sty m:val="p"/>
              </m:rPr>
              <m:t>−</m:t>
            </m:r>
          </m:sup>
        </m:sSup>
        <m:r>
          <m:t>2</m:t>
        </m:r>
      </m:oMath>
      <w:r>
        <w:t xml:space="preserve">).</w:t>
      </w:r>
      <w:r>
        <w:t xml:space="preserve"> </w:t>
      </w:r>
      <w:r>
        <w:t xml:space="preserve">Generating leaf area and light transmission profiles</w:t>
      </w:r>
      <w:r>
        <w:t xml:space="preserve"> </w:t>
      </w:r>
      <w:r>
        <w:t xml:space="preserve">Mean LAD profiles for each site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to containing the majority of sun leaves), calculated the mean LAD profile for this surface layer, and divided it by the total mean LAD profile.</w:t>
      </w:r>
    </w:p>
    <w:bookmarkEnd w:id="21"/>
    <w:bookmarkStart w:id="22"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2"/>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humid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4"/>
    <w:bookmarkStart w:id="26"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5"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5"/>
    <w:bookmarkEnd w:id="26"/>
    <w:bookmarkStart w:id="28"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7">
        <w:r>
          <w:rPr>
            <w:rStyle w:val="Hyperlink"/>
          </w:rPr>
          <w:t xml:space="preserve">site descriptions on NEON website</w:t>
        </w:r>
      </w:hyperlink>
      <w:r>
        <w:t xml:space="preserve">).</w:t>
      </w:r>
    </w:p>
    <w:p>
      <w:r>
        <w:br w:type="page"/>
      </w:r>
    </w:p>
    <w:bookmarkEnd w:id="28"/>
    <w:bookmarkStart w:id="3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29"/>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0"/>
    <w:bookmarkStart w:id="43" w:name="references"/>
    <w:p>
      <w:pPr>
        <w:pStyle w:val="Heading1"/>
      </w:pPr>
      <w:r>
        <w:t xml:space="preserve">References</w:t>
      </w:r>
    </w:p>
    <w:bookmarkStart w:id="42" w:name="refs"/>
    <w:bookmarkStart w:id="31"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1"/>
    <w:bookmarkStart w:id="32"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 Vertical</w:t>
      </w:r>
      <w:r>
        <w:t xml:space="preserve"> </w:t>
      </w:r>
      <w:r>
        <w:t xml:space="preserve">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2"/>
    <w:bookmarkStart w:id="33"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33"/>
    <w:bookmarkStart w:id="34"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4"/>
    <w:bookmarkStart w:id="35" w:name="ref-parkerCanopySurfaceStand2004"/>
    <w:p>
      <w:pPr>
        <w:pStyle w:val="Bibliography"/>
      </w:pPr>
      <w:r>
        <w:rPr>
          <w:bCs/>
          <w:b/>
          <w:bCs/>
          <w:b/>
        </w:rPr>
        <w:t xml:space="preserve">Parker GG</w:t>
      </w:r>
      <w:r>
        <w:rPr>
          <w:bCs/>
          <w:b/>
        </w:rPr>
        <w:t xml:space="preserve">,</w:t>
      </w:r>
      <w:r>
        <w:rPr>
          <w:bCs/>
          <w:b/>
        </w:rPr>
        <w:t xml:space="preserve"> </w:t>
      </w:r>
      <w:r>
        <w:rPr>
          <w:bCs/>
          <w:b/>
          <w:bCs/>
          <w:b/>
        </w:rPr>
        <w:t xml:space="preserve">Russ ME</w:t>
      </w:r>
      <w:r>
        <w:t xml:space="preserve">.</w:t>
      </w:r>
      <w:r>
        <w:t xml:space="preserve"> </w:t>
      </w:r>
      <w:r>
        <w:rPr>
          <w:bCs/>
          <w:b/>
        </w:rPr>
        <w:t xml:space="preserve">2004</w:t>
      </w:r>
      <w:r>
        <w:t xml:space="preserve">. The canopy surface and stand development: Assessing forest canopy structure and complexity with near-surface altimetry.</w:t>
      </w:r>
      <w:r>
        <w:t xml:space="preserve"> </w:t>
      </w:r>
      <w:r>
        <w:rPr>
          <w:iCs/>
          <w:i/>
        </w:rPr>
        <w:t xml:space="preserve">Forest Ecology and Management</w:t>
      </w:r>
      <w:r>
        <w:t xml:space="preserve"> </w:t>
      </w:r>
      <w:r>
        <w:rPr>
          <w:bCs/>
          <w:b/>
        </w:rPr>
        <w:t xml:space="preserve">189</w:t>
      </w:r>
      <w:r>
        <w:t xml:space="preserve">: 307–315.</w:t>
      </w:r>
    </w:p>
    <w:bookmarkEnd w:id="35"/>
    <w:bookmarkStart w:id="36"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6"/>
    <w:bookmarkStart w:id="37"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7"/>
    <w:bookmarkStart w:id="38"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 The 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38"/>
    <w:bookmarkStart w:id="39"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39"/>
    <w:bookmarkStart w:id="40"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40"/>
    <w:bookmarkStart w:id="41"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7"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7"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2022-01-13T13:56:09Z</dcterms:created>
  <dcterms:modified xsi:type="dcterms:W3CDTF">2022-01-13T13:56:09Z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