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F395B" w14:textId="77777777" w:rsidR="00D613DE" w:rsidRDefault="00D613DE">
      <w:r>
        <w:t>Hierarchical statistical modeling for wildlife research</w:t>
      </w:r>
    </w:p>
    <w:p w14:paraId="532821B6" w14:textId="77777777" w:rsidR="00773425" w:rsidRDefault="00773425">
      <w:r>
        <w:t>People involved: Ana Sanz</w:t>
      </w:r>
      <w:r w:rsidR="00E2152D">
        <w:t>, Jürgen Niedballa</w:t>
      </w:r>
    </w:p>
    <w:p w14:paraId="45A23229" w14:textId="4F18ADB9" w:rsidR="00670A76" w:rsidRDefault="00670A76">
      <w:r>
        <w:t xml:space="preserve">Collaborators: </w:t>
      </w:r>
      <w:r w:rsidR="006B0685">
        <w:t>P</w:t>
      </w:r>
      <w:r w:rsidR="005A41A5">
        <w:t>rof. Dr. Beth Gardner and many others, depending on specific projects</w:t>
      </w:r>
      <w:bookmarkStart w:id="0" w:name="_GoBack"/>
      <w:bookmarkEnd w:id="0"/>
    </w:p>
    <w:p w14:paraId="7A6B3013" w14:textId="3091FD8F" w:rsidR="00D613DE" w:rsidRDefault="00D613DE">
      <w:r>
        <w:t>Wildlife survey data are fraught with challenges: often sparse, spatially and/or temporally limited or biased due to logistic constraints, and imperfectly reflecting ecological states and processes due to imperfect detection (i.e., failing to observe species or individuals even though they are present). Hierarchical statistical modeling has emerged as the prime tool to deal with these challenges, by describing separate sub-models for the underlying ecological and the detection process. We employ such models throughout our research projects</w:t>
      </w:r>
      <w:r w:rsidR="006B0685">
        <w:t>. B</w:t>
      </w:r>
      <w:r>
        <w:t xml:space="preserve">ut we also </w:t>
      </w:r>
      <w:r w:rsidR="006B0685">
        <w:t>modify</w:t>
      </w:r>
      <w:r>
        <w:t xml:space="preserve"> existing and develop new hierarchical models</w:t>
      </w:r>
      <w:r w:rsidR="00381C36">
        <w:t xml:space="preserve">, and </w:t>
      </w:r>
      <w:r w:rsidR="006B0685">
        <w:t>mak</w:t>
      </w:r>
      <w:r w:rsidR="006B0685">
        <w:t>e</w:t>
      </w:r>
      <w:r w:rsidR="006B0685">
        <w:t xml:space="preserve"> </w:t>
      </w:r>
      <w:r w:rsidR="00381C36">
        <w:t>these more accessible to end users,</w:t>
      </w:r>
      <w:r>
        <w:t xml:space="preserve"> to improve our ability to study, monitor, and ultimately, protect wildlife. </w:t>
      </w:r>
      <w:r w:rsidR="001C2B18">
        <w:t xml:space="preserve">Modeling approaches we work with range from occupancy models for species occurrence to N-mixture, distance sampling and other count-based models for species abundance and population dynamics, to traditional and spatial capture-recapture models for abundance, density and demographics. </w:t>
      </w:r>
    </w:p>
    <w:p w14:paraId="7D20394B" w14:textId="77777777" w:rsidR="00D613DE" w:rsidRDefault="00B13792">
      <w:r>
        <w:t>Key publications</w:t>
      </w:r>
    </w:p>
    <w:p w14:paraId="5842DDC4" w14:textId="78C4269C" w:rsidR="00B13792" w:rsidRDefault="00B13792" w:rsidP="00207E02">
      <w:pPr>
        <w:pStyle w:val="ListParagraph"/>
        <w:numPr>
          <w:ilvl w:val="0"/>
          <w:numId w:val="1"/>
        </w:numPr>
        <w:ind w:left="142" w:hanging="142"/>
      </w:pPr>
      <w:r>
        <w:t xml:space="preserve">Ke </w:t>
      </w:r>
      <w:r w:rsidR="006B0685">
        <w:t xml:space="preserve">et al. </w:t>
      </w:r>
      <w:r>
        <w:t>(2022)</w:t>
      </w:r>
      <w:r w:rsidR="006B0685">
        <w:t xml:space="preserve">. </w:t>
      </w:r>
      <w:r>
        <w:t>ECOL APP</w:t>
      </w:r>
      <w:r w:rsidR="006B0685">
        <w:t>L</w:t>
      </w:r>
      <w:r>
        <w:t>. (</w:t>
      </w:r>
      <w:hyperlink r:id="rId5" w:history="1">
        <w:r>
          <w:rPr>
            <w:rStyle w:val="Hyperlink"/>
          </w:rPr>
          <w:t>https://doi.org/10.1002/e</w:t>
        </w:r>
        <w:r>
          <w:rPr>
            <w:rStyle w:val="Hyperlink"/>
          </w:rPr>
          <w:t>a</w:t>
        </w:r>
        <w:r>
          <w:rPr>
            <w:rStyle w:val="Hyperlink"/>
          </w:rPr>
          <w:t>p.2632</w:t>
        </w:r>
      </w:hyperlink>
      <w:r>
        <w:t>)</w:t>
      </w:r>
    </w:p>
    <w:p w14:paraId="4E498637" w14:textId="2FA07BFA" w:rsidR="00B13792" w:rsidRDefault="00B13792" w:rsidP="00207E02">
      <w:pPr>
        <w:numPr>
          <w:ilvl w:val="0"/>
          <w:numId w:val="1"/>
        </w:numPr>
        <w:spacing w:before="60" w:after="0" w:line="240" w:lineRule="auto"/>
        <w:ind w:left="142" w:hanging="142"/>
      </w:pPr>
      <w:r w:rsidRPr="006B0685">
        <w:t>Sollmann</w:t>
      </w:r>
      <w:r w:rsidR="006B0685" w:rsidRPr="006B0685">
        <w:t xml:space="preserve"> et al.</w:t>
      </w:r>
      <w:r>
        <w:t xml:space="preserve"> (2021). </w:t>
      </w:r>
      <w:r w:rsidR="006B0685">
        <w:t>ECOL APPL</w:t>
      </w:r>
      <w:r w:rsidR="00207E02">
        <w:t xml:space="preserve">. </w:t>
      </w:r>
      <w:r w:rsidR="006B0685">
        <w:t>(</w:t>
      </w:r>
      <w:r w:rsidR="006B0685" w:rsidRPr="006B0685">
        <w:t>https://esajournals.onlinelibrary.wiley.com/doi/full/10.1002/eap.2249</w:t>
      </w:r>
      <w:r w:rsidR="006B0685">
        <w:t>)</w:t>
      </w:r>
    </w:p>
    <w:p w14:paraId="75AEC1C5" w14:textId="1AFBF3E7" w:rsidR="00B13792" w:rsidRPr="00AA1614" w:rsidRDefault="00B13792" w:rsidP="00207E02">
      <w:pPr>
        <w:numPr>
          <w:ilvl w:val="0"/>
          <w:numId w:val="1"/>
        </w:numPr>
        <w:spacing w:before="60" w:after="0" w:line="240" w:lineRule="auto"/>
        <w:ind w:left="142" w:hanging="142"/>
      </w:pPr>
      <w:r w:rsidRPr="003076FE">
        <w:rPr>
          <w:lang w:val="de-DE"/>
        </w:rPr>
        <w:t>Gardner</w:t>
      </w:r>
      <w:r w:rsidR="006B0685">
        <w:rPr>
          <w:lang w:val="de-DE"/>
        </w:rPr>
        <w:t xml:space="preserve"> et al</w:t>
      </w:r>
      <w:r w:rsidRPr="003076FE">
        <w:rPr>
          <w:lang w:val="de-DE"/>
        </w:rPr>
        <w:t xml:space="preserve">. (2018). </w:t>
      </w:r>
      <w:r w:rsidR="00207E02">
        <w:t xml:space="preserve">ECOL EVOL </w:t>
      </w:r>
      <w:r w:rsidR="006B0685">
        <w:t>(</w:t>
      </w:r>
      <w:r w:rsidR="006B0685" w:rsidRPr="006B0685">
        <w:t>https://onlinelibrary.wiley.com/doi/full/10.1002/ece3.4509</w:t>
      </w:r>
      <w:r w:rsidR="006B0685">
        <w:t>)</w:t>
      </w:r>
    </w:p>
    <w:p w14:paraId="4C4CA1F2" w14:textId="65A8B2FD" w:rsidR="00B13792" w:rsidRDefault="00B13792" w:rsidP="00207E02">
      <w:pPr>
        <w:numPr>
          <w:ilvl w:val="0"/>
          <w:numId w:val="1"/>
        </w:numPr>
        <w:spacing w:before="60" w:after="0" w:line="240" w:lineRule="auto"/>
        <w:ind w:left="142" w:hanging="142"/>
      </w:pPr>
      <w:r w:rsidRPr="00207E02">
        <w:rPr>
          <w:lang w:val="de-DE"/>
        </w:rPr>
        <w:t xml:space="preserve">Sollmann </w:t>
      </w:r>
      <w:r w:rsidR="00207E02">
        <w:rPr>
          <w:lang w:val="de-DE"/>
        </w:rPr>
        <w:t xml:space="preserve">et al. (2016) MEE </w:t>
      </w:r>
      <w:r w:rsidR="00207E02">
        <w:t>(</w:t>
      </w:r>
      <w:r w:rsidR="00207E02" w:rsidRPr="00207E02">
        <w:t>https://besjournals.onlinelibrary.wiley.com/doi/full/10.1111/2041-210X.12518</w:t>
      </w:r>
      <w:r w:rsidR="00207E02">
        <w:t>)</w:t>
      </w:r>
    </w:p>
    <w:p w14:paraId="03FDC26E" w14:textId="1F43A391" w:rsidR="006B0685" w:rsidRPr="006B0685" w:rsidRDefault="006B0685" w:rsidP="00207E02">
      <w:pPr>
        <w:numPr>
          <w:ilvl w:val="0"/>
          <w:numId w:val="1"/>
        </w:numPr>
        <w:spacing w:before="60" w:after="0" w:line="240" w:lineRule="auto"/>
        <w:ind w:left="142" w:hanging="142"/>
        <w:rPr>
          <w:szCs w:val="18"/>
          <w:lang w:val="en-GB"/>
        </w:rPr>
      </w:pPr>
      <w:r w:rsidRPr="006D70E0">
        <w:rPr>
          <w:szCs w:val="18"/>
        </w:rPr>
        <w:t>Royle</w:t>
      </w:r>
      <w:r w:rsidR="00207E02">
        <w:rPr>
          <w:szCs w:val="18"/>
        </w:rPr>
        <w:t xml:space="preserve"> et al.</w:t>
      </w:r>
      <w:r w:rsidRPr="006D70E0">
        <w:rPr>
          <w:szCs w:val="18"/>
        </w:rPr>
        <w:t xml:space="preserve"> 2014. </w:t>
      </w:r>
      <w:r w:rsidRPr="001657CF">
        <w:rPr>
          <w:szCs w:val="18"/>
          <w:lang w:val="en-GB"/>
        </w:rPr>
        <w:t>Spatial Capture Recapture. Academic Press, Waltham, MA.</w:t>
      </w:r>
    </w:p>
    <w:p w14:paraId="32ED92A9" w14:textId="77777777" w:rsidR="00B13792" w:rsidRPr="00B13792" w:rsidRDefault="00B13792" w:rsidP="00207E02">
      <w:pPr>
        <w:spacing w:before="60" w:after="0" w:line="240" w:lineRule="auto"/>
        <w:ind w:left="142" w:hanging="142"/>
        <w:rPr>
          <w:b/>
        </w:rPr>
      </w:pPr>
    </w:p>
    <w:sectPr w:rsidR="00B13792" w:rsidRPr="00B13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0543D"/>
    <w:multiLevelType w:val="hybridMultilevel"/>
    <w:tmpl w:val="15408E5E"/>
    <w:lvl w:ilvl="0" w:tplc="28FE1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1D"/>
    <w:rsid w:val="000A21CC"/>
    <w:rsid w:val="001C2B18"/>
    <w:rsid w:val="00207E02"/>
    <w:rsid w:val="003076FE"/>
    <w:rsid w:val="00381C36"/>
    <w:rsid w:val="005A41A5"/>
    <w:rsid w:val="00670A76"/>
    <w:rsid w:val="006B0685"/>
    <w:rsid w:val="00773425"/>
    <w:rsid w:val="0090221D"/>
    <w:rsid w:val="00A02DA3"/>
    <w:rsid w:val="00A326EC"/>
    <w:rsid w:val="00B13792"/>
    <w:rsid w:val="00D613DE"/>
    <w:rsid w:val="00D83E54"/>
    <w:rsid w:val="00E2152D"/>
    <w:rsid w:val="00F32F55"/>
    <w:rsid w:val="00F4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7A8A"/>
  <w15:chartTrackingRefBased/>
  <w15:docId w15:val="{B157CD64-1E25-4898-935D-89FAA1C6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3792"/>
    <w:rPr>
      <w:b/>
      <w:bCs/>
    </w:rPr>
  </w:style>
  <w:style w:type="character" w:styleId="Hyperlink">
    <w:name w:val="Hyperlink"/>
    <w:basedOn w:val="DefaultParagraphFont"/>
    <w:uiPriority w:val="99"/>
    <w:semiHidden/>
    <w:unhideWhenUsed/>
    <w:rsid w:val="00B13792"/>
    <w:rPr>
      <w:color w:val="0000FF"/>
      <w:u w:val="single"/>
    </w:rPr>
  </w:style>
  <w:style w:type="paragraph" w:styleId="ListParagraph">
    <w:name w:val="List Paragraph"/>
    <w:basedOn w:val="Normal"/>
    <w:uiPriority w:val="34"/>
    <w:qFormat/>
    <w:rsid w:val="00B13792"/>
    <w:pPr>
      <w:ind w:left="720"/>
      <w:contextualSpacing/>
    </w:pPr>
  </w:style>
  <w:style w:type="character" w:styleId="CommentReference">
    <w:name w:val="annotation reference"/>
    <w:basedOn w:val="DefaultParagraphFont"/>
    <w:uiPriority w:val="99"/>
    <w:semiHidden/>
    <w:unhideWhenUsed/>
    <w:rsid w:val="003076FE"/>
    <w:rPr>
      <w:sz w:val="16"/>
      <w:szCs w:val="16"/>
    </w:rPr>
  </w:style>
  <w:style w:type="paragraph" w:styleId="CommentText">
    <w:name w:val="annotation text"/>
    <w:basedOn w:val="Normal"/>
    <w:link w:val="CommentTextChar"/>
    <w:uiPriority w:val="99"/>
    <w:semiHidden/>
    <w:unhideWhenUsed/>
    <w:rsid w:val="003076FE"/>
    <w:pPr>
      <w:spacing w:line="240" w:lineRule="auto"/>
    </w:pPr>
    <w:rPr>
      <w:sz w:val="20"/>
      <w:szCs w:val="20"/>
    </w:rPr>
  </w:style>
  <w:style w:type="character" w:customStyle="1" w:styleId="CommentTextChar">
    <w:name w:val="Comment Text Char"/>
    <w:basedOn w:val="DefaultParagraphFont"/>
    <w:link w:val="CommentText"/>
    <w:uiPriority w:val="99"/>
    <w:semiHidden/>
    <w:rsid w:val="003076FE"/>
    <w:rPr>
      <w:sz w:val="20"/>
      <w:szCs w:val="20"/>
    </w:rPr>
  </w:style>
  <w:style w:type="paragraph" w:styleId="CommentSubject">
    <w:name w:val="annotation subject"/>
    <w:basedOn w:val="CommentText"/>
    <w:next w:val="CommentText"/>
    <w:link w:val="CommentSubjectChar"/>
    <w:uiPriority w:val="99"/>
    <w:semiHidden/>
    <w:unhideWhenUsed/>
    <w:rsid w:val="003076FE"/>
    <w:rPr>
      <w:b/>
      <w:bCs/>
    </w:rPr>
  </w:style>
  <w:style w:type="character" w:customStyle="1" w:styleId="CommentSubjectChar">
    <w:name w:val="Comment Subject Char"/>
    <w:basedOn w:val="CommentTextChar"/>
    <w:link w:val="CommentSubject"/>
    <w:uiPriority w:val="99"/>
    <w:semiHidden/>
    <w:rsid w:val="003076FE"/>
    <w:rPr>
      <w:b/>
      <w:bCs/>
      <w:sz w:val="20"/>
      <w:szCs w:val="20"/>
    </w:rPr>
  </w:style>
  <w:style w:type="paragraph" w:styleId="BalloonText">
    <w:name w:val="Balloon Text"/>
    <w:basedOn w:val="Normal"/>
    <w:link w:val="BalloonTextChar"/>
    <w:uiPriority w:val="99"/>
    <w:semiHidden/>
    <w:unhideWhenUsed/>
    <w:rsid w:val="00307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6FE"/>
    <w:rPr>
      <w:rFonts w:ascii="Segoe UI" w:hAnsi="Segoe UI" w:cs="Segoe UI"/>
      <w:sz w:val="18"/>
      <w:szCs w:val="18"/>
    </w:rPr>
  </w:style>
  <w:style w:type="character" w:styleId="FollowedHyperlink">
    <w:name w:val="FollowedHyperlink"/>
    <w:basedOn w:val="DefaultParagraphFont"/>
    <w:uiPriority w:val="99"/>
    <w:semiHidden/>
    <w:unhideWhenUsed/>
    <w:rsid w:val="006B0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2/eap.26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256</Words>
  <Characters>1462</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Sollmann, Rahel</dc:creator>
  <cp:keywords/>
  <dc:description/>
  <cp:lastModifiedBy>Sollmann, Rahel</cp:lastModifiedBy>
  <cp:revision>4</cp:revision>
  <dcterms:created xsi:type="dcterms:W3CDTF">2022-09-26T06:47:00Z</dcterms:created>
  <dcterms:modified xsi:type="dcterms:W3CDTF">2022-09-26T07:20:00Z</dcterms:modified>
</cp:coreProperties>
</file>