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Acrocephalus_palustris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Acrocephalus_scirpaceus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Aegithalos_caudatus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Alauda_arvensis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Apus_apus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Carduelis_carduelis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Carduelis_chloris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Certhia_brachydactyla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Certhia_familiaris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Coccothraustes_coccothraustes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Columba_livia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Columba_palumbus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Corvus_corone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Parus_caeruleus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Dendrocopos_major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Emberiza_citrinella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Emberiza_schoeniclus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Erithacus_rubecula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Ficedula_hypoleuca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Fringilla_coelebs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Garrulus_glandarius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Parus_cristatus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Luscinia_megarhynchos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Muscicapa_striata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Parus_major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Passer_domesticus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Passer_montanus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Parus_ater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Phoenicurus_ochruros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Phoenicurus_phoenicurus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Phylloscopus_collybita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Phylloscopus_sibilatrix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Pica_pica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Regulus_ignicapilla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Serinus_serinus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Sitta_europaea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Sturnus_vulgaris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Sylvia_atricapilla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Sylvia_curruca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Troglodytes_troglodytes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Turdus_merula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Turdus_philomelos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2026-02-21T17:05:12Z</dcterms:modified>
  <cp:category/>
</cp:coreProperties>
</file>