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Alauda_arvensis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Apus_apus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Carduelis_chloris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Certhia_brachydactyla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Certhia_familiaris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Coccothraustes_coccothraustes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Columba_livia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Columba_palumbus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Corvus_corone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Parus_caeruleus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Dendrocopos_major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Emberiza_schoeniclus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Erithacus_rubecula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Ficedula_hypoleuca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Fringilla_coelebs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Garrulus_glandarius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Luscinia_megarhynchos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Parus_major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Passer_domesticus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Passer_montanus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Phoenicurus_ochruros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Phoenicurus_phoenicurus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Phylloscopus_collybita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Phylloscopus_sibilatrix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Pica_pica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Regulus_ignicapilla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Serinus_serinus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Sitta_europaea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Sturnus_vulgaris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Sylvia_atricapilla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Troglodytes_troglodytes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Turdus_merula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Turdus_philomelos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2026-02-20T15:36:31Z</dcterms:modified>
  <cp:category/>
</cp:coreProperties>
</file>