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Alauda_arvensis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Apus_apus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Carduelis_chloris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Certhia_brachydactyla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Certhia_familiaris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Coccothraustes_coccothraustes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Columba_livia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Columba_palumbus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Corvus_corone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Parus_caeruleus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Dendrocopos_major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Emberiza_schoeniclus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Erithacus_rubecula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Ficedula_hypoleuca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Fringilla_coelebs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Garrulus_glandarius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Luscinia_megarhynchos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Parus_major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Passer_domesticus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Passer_montanus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Phoenicurus_ochruros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Phoenicurus_phoenicurus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Phylloscopus_collybita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Phylloscopus_sibilatrix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Pica_pica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Regulus_ignicapilla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Serinus_serinus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Sitta_europaea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Sturnus_vulgaris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Sylvia_atricapilla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Troglodytes_troglodytes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Turdus_merula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Turdus_philomelos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2026-02-20T15:43:52Z</dcterms:modified>
  <cp:category/>
</cp:coreProperties>
</file>