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Alauda_arvensis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Apus_apus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Carduelis_chloris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Certhia_brachydactyla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Certhia_familiaris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Coccothraustes_coccothraustes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Columba_livia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Columba_palumbus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Corvus_corone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Parus_caeruleus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Dendrocopos_major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Emberiza_schoeniclus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Erithacus_rubecula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Ficedula_hypoleuca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Fringilla_coelebs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Garrulus_glandarius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Luscinia_megarhynchos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Passer_domesticus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Passer_montanus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Phoenicurus_ochruros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Phoenicurus_phoenicurus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Phylloscopus_collybita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Phylloscopus_sibilatrix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Pica_pica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Regulus_ignicapilla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Serinus_serinus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Sitta_europaea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Sturnus_vulgaris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Sylvia_atricapilla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Troglodytes_troglodytes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Turdus_merula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Turdus_philomelos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2026-02-20T12:19:15Z</dcterms:modified>
  <cp:category/>
</cp:coreProperties>
</file>