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Onchain Island Resident Platform — MVP build guide</w:t>
      </w:r>
    </w:p>
    <w:p w:rsidR="00000000" w:rsidDel="00000000" w:rsidP="00000000" w:rsidRDefault="00000000" w:rsidRPr="00000000" w14:paraId="00000002">
      <w:pPr>
        <w:rPr>
          <w:color w:val="667085"/>
          <w:sz w:val="19"/>
          <w:szCs w:val="19"/>
        </w:rPr>
      </w:pPr>
      <w:r w:rsidDel="00000000" w:rsidR="00000000" w:rsidRPr="00000000">
        <w:rPr>
          <w:color w:val="667085"/>
          <w:sz w:val="19"/>
          <w:szCs w:val="19"/>
          <w:rtl w:val="0"/>
        </w:rPr>
        <w:t xml:space="preserve">Kade · v7.0 · Crypto World's Fair edition · 15 September 2026 · Ethereum (main track) · Arbitrum · Base · Safe · EAS · Self · GOS · Snapshot · Supabase</w:t>
      </w:r>
    </w:p>
    <w:p w:rsidR="00000000" w:rsidDel="00000000" w:rsidP="00000000" w:rsidRDefault="00000000" w:rsidRPr="00000000" w14:paraId="00000003">
      <w:pPr>
        <w:rPr/>
      </w:pPr>
      <w:r w:rsidDel="00000000" w:rsidR="00000000" w:rsidRPr="00000000">
        <w:rPr>
          <w:rtl w:val="0"/>
        </w:rPr>
        <w:t xml:space="preserve">Reference build: </w:t>
      </w:r>
      <w:r w:rsidDel="00000000" w:rsidR="00000000" w:rsidRPr="00000000">
        <w:rPr>
          <w:rFonts w:ascii="Consolas" w:cs="Consolas" w:eastAsia="Consolas" w:hAnsi="Consolas"/>
          <w:color w:val="0063b5"/>
          <w:rtl w:val="0"/>
        </w:rPr>
        <w:t xml:space="preserve">Kade MVP.dc.html</w:t>
      </w:r>
      <w:r w:rsidDel="00000000" w:rsidR="00000000" w:rsidRPr="00000000">
        <w:rPr>
          <w:rtl w:val="0"/>
        </w:rPr>
        <w:t xml:space="preserve">, deployed from </w:t>
      </w:r>
      <w:r w:rsidDel="00000000" w:rsidR="00000000" w:rsidRPr="00000000">
        <w:rPr>
          <w:rFonts w:ascii="Consolas" w:cs="Consolas" w:eastAsia="Consolas" w:hAnsi="Consolas"/>
          <w:color w:val="0063b5"/>
          <w:rtl w:val="0"/>
        </w:rPr>
        <w:t xml:space="preserve">deploy-mvp-onchainisland</w:t>
      </w:r>
      <w:r w:rsidDel="00000000" w:rsidR="00000000" w:rsidRPr="00000000">
        <w:rPr>
          <w:rtl w:val="0"/>
        </w:rPr>
        <w:t xml:space="preserve">. This version re-cuts the v5.0 guide to the </w:t>
      </w:r>
      <w:r w:rsidDel="00000000" w:rsidR="00000000" w:rsidRPr="00000000">
        <w:rPr>
          <w:b w:val="1"/>
          <w:bCs w:val="1"/>
          <w:rtl w:val="0"/>
        </w:rPr>
        <w:t xml:space="preserve">Colosseum Crypto World's Fair</w:t>
      </w:r>
      <w:r w:rsidDel="00000000" w:rsidR="00000000" w:rsidRPr="00000000">
        <w:rPr>
          <w:rtl w:val="0"/>
        </w:rPr>
        <w:t xml:space="preserve"> hackathon (14 September – 12 October 2026). Everything the judges score, everything the submission portal asks for, and the four-week calendar now sit in one place, ahead of the technical spec. </w:t>
      </w:r>
      <w:r w:rsidDel="00000000" w:rsidR="00000000" w:rsidRPr="00000000">
        <w:rPr>
          <w:b w:val="1"/>
          <w:bCs w:val="1"/>
          <w:rtl w:val="0"/>
        </w:rPr>
        <w:t xml:space="preserve">Ethereum mainnet is the main track and the settlement network</w:t>
      </w:r>
      <w:r w:rsidDel="00000000" w:rsidR="00000000" w:rsidRPr="00000000">
        <w:rPr>
          <w:rtl w:val="0"/>
        </w:rPr>
        <w:t xml:space="preserve">; qualified vaults, deposits, yield positions, card top-ups and fiat legs also run on </w:t>
      </w:r>
      <w:r w:rsidDel="00000000" w:rsidR="00000000" w:rsidRPr="00000000">
        <w:rPr>
          <w:b w:val="1"/>
          <w:bCs w:val="1"/>
          <w:rtl w:val="0"/>
        </w:rPr>
        <w:t xml:space="preserve">Arbitrum</w:t>
      </w:r>
      <w:r w:rsidDel="00000000" w:rsidR="00000000" w:rsidRPr="00000000">
        <w:rPr>
          <w:rtl w:val="0"/>
        </w:rPr>
        <w:t xml:space="preserve"> and </w:t>
      </w:r>
      <w:r w:rsidDel="00000000" w:rsidR="00000000" w:rsidRPr="00000000">
        <w:rPr>
          <w:b w:val="1"/>
          <w:bCs w:val="1"/>
          <w:rtl w:val="0"/>
        </w:rPr>
        <w:t xml:space="preserve">Base</w:t>
      </w:r>
      <w:r w:rsidDel="00000000" w:rsidR="00000000" w:rsidRPr="00000000">
        <w:rPr>
          <w:rtl w:val="0"/>
        </w:rPr>
        <w:t xml:space="preserve">, so the product enters three tracks with one codebase.</w:t>
      </w:r>
    </w:p>
    <w:p w:rsidR="00000000" w:rsidDel="00000000" w:rsidP="00000000" w:rsidRDefault="00000000" w:rsidRPr="00000000" w14:paraId="00000004">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SUBMIT BY  </w:t>
      </w:r>
      <w:r w:rsidDel="00000000" w:rsidR="00000000" w:rsidRPr="00000000">
        <w:rPr>
          <w:rtl w:val="0"/>
        </w:rPr>
        <w:t xml:space="preserve">Internal target </w:t>
      </w:r>
      <w:r w:rsidDel="00000000" w:rsidR="00000000" w:rsidRPr="00000000">
        <w:rPr>
          <w:b w:val="1"/>
          <w:bCs w:val="1"/>
          <w:rtl w:val="0"/>
        </w:rPr>
        <w:t xml:space="preserve">Friday 9 October 2026</w:t>
      </w:r>
      <w:r w:rsidDel="00000000" w:rsidR="00000000" w:rsidRPr="00000000">
        <w:rPr>
          <w:rtl w:val="0"/>
        </w:rPr>
        <w:t xml:space="preserve"> (second week of October). Hard deadline </w:t>
      </w:r>
      <w:r w:rsidDel="00000000" w:rsidR="00000000" w:rsidRPr="00000000">
        <w:rPr>
          <w:b w:val="1"/>
          <w:bCs w:val="1"/>
          <w:rtl w:val="0"/>
        </w:rPr>
        <w:t xml:space="preserve">Monday 12 October, 11:59 pm PT = Tuesday 13 October, 02:59 am Curaçao time</w:t>
      </w:r>
      <w:r w:rsidDel="00000000" w:rsidR="00000000" w:rsidRPr="00000000">
        <w:rPr>
          <w:rtl w:val="0"/>
        </w:rPr>
        <w:t xml:space="preserve">. The team leader uploads; every teammate needs a Colosseum account before then.</w:t>
      </w:r>
    </w:p>
    <w:p w:rsidR="00000000" w:rsidDel="00000000" w:rsidP="00000000" w:rsidRDefault="00000000" w:rsidRPr="00000000" w14:paraId="00000005">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WHAT CHANGED IN V7  </w:t>
      </w:r>
      <w:r w:rsidDel="00000000" w:rsidR="00000000" w:rsidRPr="00000000">
        <w:rPr>
          <w:rtl w:val="0"/>
        </w:rPr>
        <w:t xml:space="preserve">Identity verification is now powered by </w:t>
      </w:r>
      <w:r w:rsidDel="00000000" w:rsidR="00000000" w:rsidRPr="00000000">
        <w:rPr>
          <w:b w:val="1"/>
          <w:bCs w:val="1"/>
          <w:rtl w:val="0"/>
        </w:rPr>
        <w:t xml:space="preserve">Self</w:t>
      </w:r>
      <w:r w:rsidDel="00000000" w:rsidR="00000000" w:rsidRPr="00000000">
        <w:rPr>
          <w:rtl w:val="0"/>
        </w:rPr>
        <w:t xml:space="preserve"> (self.xyz), not a traditional KYC vendor: new partners line in section 1, new flow subsection in section 6, updated </w:t>
      </w:r>
      <w:r w:rsidDel="00000000" w:rsidR="00000000" w:rsidRPr="00000000">
        <w:rPr>
          <w:rFonts w:ascii="Consolas" w:cs="Consolas" w:eastAsia="Consolas" w:hAnsi="Consolas"/>
          <w:color w:val="0063b5"/>
          <w:rtl w:val="0"/>
        </w:rPr>
        <w:t xml:space="preserve">kade.kyc.v1</w:t>
      </w:r>
      <w:r w:rsidDel="00000000" w:rsidR="00000000" w:rsidRPr="00000000">
        <w:rPr>
          <w:rtl w:val="0"/>
        </w:rPr>
        <w:t xml:space="preserve"> schema, Self verifier on the paymaster and KadeLock allowlists, a demo-pricing row, three development tips, a revised demo beat and one open decision. Everything else is unchanged from v6.</w:t>
      </w:r>
    </w:p>
    <w:p w:rsidR="00000000" w:rsidDel="00000000" w:rsidP="00000000" w:rsidRDefault="00000000" w:rsidRPr="00000000" w14:paraId="00000006">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WHAT CHANGED IN V6  </w:t>
      </w:r>
      <w:r w:rsidDel="00000000" w:rsidR="00000000" w:rsidRPr="00000000">
        <w:rPr>
          <w:rtl w:val="0"/>
        </w:rPr>
        <w:t xml:space="preserve">New sections 1–3 (hackathon, submission package, scoring map), section 5 (chain matrix), rewritten plan (section 10) cut to the hackathon calendar, presentation-video script (section 11), GTM text for the portal (section 12), team and prior-work disclosure (section 13). Sections on the model, flows, demo pricing, architecture and schema are updated for three chains and multi-chain GOS rails; production amounts are unchanged.</w:t>
      </w:r>
    </w:p>
    <w:p w:rsidR="00000000" w:rsidDel="00000000" w:rsidP="00000000" w:rsidRDefault="00000000" w:rsidRPr="00000000" w14:paraId="00000007">
      <w:pPr>
        <w:pStyle w:val="Heading1"/>
        <w:rPr/>
      </w:pPr>
      <w:r w:rsidDel="00000000" w:rsidR="00000000" w:rsidRPr="00000000">
        <w:rPr>
          <w:rtl w:val="0"/>
        </w:rPr>
        <w:t xml:space="preserve">1. The hackathon</w:t>
      </w:r>
    </w:p>
    <w:p w:rsidR="00000000" w:rsidDel="00000000" w:rsidP="00000000" w:rsidRDefault="00000000" w:rsidRPr="00000000" w14:paraId="00000008">
      <w:pPr>
        <w:rPr/>
      </w:pPr>
      <w:r w:rsidDel="00000000" w:rsidR="00000000" w:rsidRPr="00000000">
        <w:rPr>
          <w:rtl w:val="0"/>
        </w:rPr>
        <w:t xml:space="preserve">Colosseum runs the Crypto World's Fair as a </w:t>
      </w:r>
      <w:r w:rsidDel="00000000" w:rsidR="00000000" w:rsidRPr="00000000">
        <w:rPr>
          <w:b w:val="1"/>
          <w:bCs w:val="1"/>
          <w:rtl w:val="0"/>
        </w:rPr>
        <w:t xml:space="preserve">startup competition, not a code contest</w:t>
      </w:r>
      <w:r w:rsidDel="00000000" w:rsidR="00000000" w:rsidRPr="00000000">
        <w:rPr>
          <w:rtl w:val="0"/>
        </w:rPr>
        <w:t xml:space="preserve">: submissions are read as a pitch to Colosseum's venture fund and an application to its accelerator ($250k pre-seed, 12 weeks in San Francisco). Judging is one pool across all chains — track prizes are extra, not the main event. That shapes every choice below: a working product on three chains matters, but so do the founder story, the market and the go-to-market.</w:t>
      </w:r>
    </w:p>
    <w:p w:rsidR="00000000" w:rsidDel="00000000" w:rsidP="00000000" w:rsidRDefault="00000000" w:rsidRPr="00000000" w14:paraId="00000009">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PARTNERS  </w:t>
      </w:r>
      <w:r w:rsidDel="00000000" w:rsidR="00000000" w:rsidRPr="00000000">
        <w:rPr>
          <w:b w:val="1"/>
          <w:bCs w:val="1"/>
          <w:rtl w:val="0"/>
        </w:rPr>
        <w:t xml:space="preserve">Self</w:t>
      </w:r>
      <w:r w:rsidDel="00000000" w:rsidR="00000000" w:rsidRPr="00000000">
        <w:rPr>
          <w:rtl w:val="0"/>
        </w:rPr>
        <w:t xml:space="preserve"> (identity), </w:t>
      </w:r>
      <w:r w:rsidDel="00000000" w:rsidR="00000000" w:rsidRPr="00000000">
        <w:rPr>
          <w:b w:val="1"/>
          <w:bCs w:val="1"/>
          <w:rtl w:val="0"/>
        </w:rPr>
        <w:t xml:space="preserve">Reflect</w:t>
      </w:r>
      <w:r w:rsidDel="00000000" w:rsidR="00000000" w:rsidRPr="00000000">
        <w:rPr>
          <w:rtl w:val="0"/>
        </w:rPr>
        <w:t xml:space="preserve"> (USD vault), </w:t>
      </w:r>
      <w:r w:rsidDel="00000000" w:rsidR="00000000" w:rsidRPr="00000000">
        <w:rPr>
          <w:b w:val="1"/>
          <w:bCs w:val="1"/>
          <w:rtl w:val="0"/>
        </w:rPr>
        <w:t xml:space="preserve">GOS</w:t>
      </w:r>
      <w:r w:rsidDel="00000000" w:rsidR="00000000" w:rsidRPr="00000000">
        <w:rPr>
          <w:rtl w:val="0"/>
        </w:rPr>
        <w:t xml:space="preserve"> (fiat rails + card issuing), </w:t>
      </w:r>
      <w:r w:rsidDel="00000000" w:rsidR="00000000" w:rsidRPr="00000000">
        <w:rPr>
          <w:b w:val="1"/>
          <w:bCs w:val="1"/>
          <w:rtl w:val="0"/>
        </w:rPr>
        <w:t xml:space="preserve">Altitude</w:t>
      </w:r>
      <w:r w:rsidDel="00000000" w:rsidR="00000000" w:rsidRPr="00000000">
        <w:rPr>
          <w:rtl w:val="0"/>
        </w:rPr>
        <w:t xml:space="preserve"> (banking, next phase), </w:t>
      </w:r>
      <w:r w:rsidDel="00000000" w:rsidR="00000000" w:rsidRPr="00000000">
        <w:rPr>
          <w:b w:val="1"/>
          <w:bCs w:val="1"/>
          <w:rtl w:val="0"/>
        </w:rPr>
        <w:t xml:space="preserve">Snapshot</w:t>
      </w:r>
      <w:r w:rsidDel="00000000" w:rsidR="00000000" w:rsidRPr="00000000">
        <w:rPr>
          <w:rtl w:val="0"/>
        </w:rPr>
        <w:t xml:space="preserve"> (voting).</w:t>
      </w:r>
    </w:p>
    <w:p w:rsidR="00000000" w:rsidDel="00000000" w:rsidP="00000000" w:rsidRDefault="00000000" w:rsidRPr="00000000" w14:paraId="0000000A">
      <w:pPr>
        <w:pStyle w:val="Heading2"/>
        <w:rPr/>
      </w:pPr>
      <w:r w:rsidDel="00000000" w:rsidR="00000000" w:rsidRPr="00000000">
        <w:rPr>
          <w:rtl w:val="0"/>
        </w:rPr>
        <w:t xml:space="preserve">Dates</w:t>
      </w:r>
    </w:p>
    <w:tbl>
      <w:tblPr>
        <w:tblStyle w:val="Table1"/>
        <w:tblW w:w="9360.0" w:type="dxa"/>
        <w:jc w:val="left"/>
        <w:tblInd w:w="-100.0" w:type="dxa"/>
        <w:tblBorders>
          <w:top w:color="eaedf1" w:space="0" w:sz="4" w:val="single"/>
          <w:left w:color="eaedf1" w:space="0" w:sz="4" w:val="single"/>
          <w:bottom w:color="eaedf1" w:space="0" w:sz="4" w:val="single"/>
          <w:right w:color="eaedf1" w:space="0" w:sz="4" w:val="single"/>
          <w:insideH w:color="eaedf1" w:space="0" w:sz="4" w:val="single"/>
          <w:insideV w:color="000000" w:space="0" w:sz="0" w:val="nil"/>
        </w:tblBorders>
        <w:tblLayout w:type="fixed"/>
        <w:tblLook w:val="0000"/>
      </w:tblPr>
      <w:tblGrid>
        <w:gridCol w:w="2300"/>
        <w:gridCol w:w="3900"/>
        <w:gridCol w:w="3160"/>
        <w:tblGridChange w:id="0">
          <w:tblGrid>
            <w:gridCol w:w="2300"/>
            <w:gridCol w:w="3900"/>
            <w:gridCol w:w="3160"/>
          </w:tblGrid>
        </w:tblGridChange>
      </w:tblGrid>
      <w:tr>
        <w:trPr>
          <w:cantSplit w:val="1"/>
          <w:tblHeader w:val="1"/>
        </w:trPr>
        <w:tc>
          <w:tcPr>
            <w:shd w:fill="fafafa" w:val="clear"/>
          </w:tcPr>
          <w:p w:rsidR="00000000" w:rsidDel="00000000" w:rsidP="00000000" w:rsidRDefault="00000000" w:rsidRPr="00000000" w14:paraId="0000000B">
            <w:pPr>
              <w:spacing w:after="0" w:line="276" w:lineRule="auto"/>
              <w:rPr>
                <w:sz w:val="19"/>
                <w:szCs w:val="19"/>
              </w:rPr>
            </w:pPr>
            <w:r w:rsidDel="00000000" w:rsidR="00000000" w:rsidRPr="00000000">
              <w:rPr>
                <w:b w:val="1"/>
                <w:bCs w:val="1"/>
                <w:color w:val="667085"/>
                <w:sz w:val="16"/>
                <w:szCs w:val="16"/>
                <w:rtl w:val="0"/>
              </w:rPr>
              <w:t xml:space="preserve">WHEN (Curaçao time)</w:t>
            </w:r>
            <w:r w:rsidDel="00000000" w:rsidR="00000000" w:rsidRPr="00000000">
              <w:rPr>
                <w:rtl w:val="0"/>
              </w:rPr>
            </w:r>
          </w:p>
        </w:tc>
        <w:tc>
          <w:tcPr>
            <w:shd w:fill="fafafa" w:val="clear"/>
          </w:tcPr>
          <w:p w:rsidR="00000000" w:rsidDel="00000000" w:rsidP="00000000" w:rsidRDefault="00000000" w:rsidRPr="00000000" w14:paraId="0000000C">
            <w:pPr>
              <w:spacing w:after="0" w:line="276" w:lineRule="auto"/>
              <w:rPr>
                <w:sz w:val="19"/>
                <w:szCs w:val="19"/>
              </w:rPr>
            </w:pPr>
            <w:r w:rsidDel="00000000" w:rsidR="00000000" w:rsidRPr="00000000">
              <w:rPr>
                <w:b w:val="1"/>
                <w:bCs w:val="1"/>
                <w:color w:val="667085"/>
                <w:sz w:val="16"/>
                <w:szCs w:val="16"/>
                <w:rtl w:val="0"/>
              </w:rPr>
              <w:t xml:space="preserve">WHAT</w:t>
            </w:r>
            <w:r w:rsidDel="00000000" w:rsidR="00000000" w:rsidRPr="00000000">
              <w:rPr>
                <w:rtl w:val="0"/>
              </w:rPr>
            </w:r>
          </w:p>
        </w:tc>
        <w:tc>
          <w:tcPr>
            <w:shd w:fill="fafafa" w:val="clear"/>
          </w:tcPr>
          <w:p w:rsidR="00000000" w:rsidDel="00000000" w:rsidP="00000000" w:rsidRDefault="00000000" w:rsidRPr="00000000" w14:paraId="0000000D">
            <w:pPr>
              <w:spacing w:after="0" w:line="276" w:lineRule="auto"/>
              <w:rPr>
                <w:sz w:val="19"/>
                <w:szCs w:val="19"/>
              </w:rPr>
            </w:pPr>
            <w:r w:rsidDel="00000000" w:rsidR="00000000" w:rsidRPr="00000000">
              <w:rPr>
                <w:b w:val="1"/>
                <w:bCs w:val="1"/>
                <w:color w:val="667085"/>
                <w:sz w:val="16"/>
                <w:szCs w:val="16"/>
                <w:rtl w:val="0"/>
              </w:rPr>
              <w:t xml:space="preserve">OUR ACTION</w:t>
            </w:r>
            <w:r w:rsidDel="00000000" w:rsidR="00000000" w:rsidRPr="00000000">
              <w:rPr>
                <w:rtl w:val="0"/>
              </w:rPr>
            </w:r>
          </w:p>
        </w:tc>
      </w:tr>
      <w:tr>
        <w:trPr>
          <w:cantSplit w:val="1"/>
          <w:tblHeader w:val="0"/>
        </w:trPr>
        <w:tc>
          <w:tcPr/>
          <w:p w:rsidR="00000000" w:rsidDel="00000000" w:rsidP="00000000" w:rsidRDefault="00000000" w:rsidRPr="00000000" w14:paraId="0000000E">
            <w:pPr>
              <w:spacing w:after="0" w:line="276" w:lineRule="auto"/>
              <w:rPr>
                <w:sz w:val="19"/>
                <w:szCs w:val="19"/>
              </w:rPr>
            </w:pPr>
            <w:r w:rsidDel="00000000" w:rsidR="00000000" w:rsidRPr="00000000">
              <w:rPr>
                <w:sz w:val="19"/>
                <w:szCs w:val="19"/>
                <w:rtl w:val="0"/>
              </w:rPr>
              <w:t xml:space="preserve">Mon 14 Sep, 09:00</w:t>
            </w:r>
          </w:p>
        </w:tc>
        <w:tc>
          <w:tcPr/>
          <w:p w:rsidR="00000000" w:rsidDel="00000000" w:rsidP="00000000" w:rsidRDefault="00000000" w:rsidRPr="00000000" w14:paraId="0000000F">
            <w:pPr>
              <w:spacing w:after="0" w:line="276" w:lineRule="auto"/>
              <w:rPr>
                <w:sz w:val="19"/>
                <w:szCs w:val="19"/>
              </w:rPr>
            </w:pPr>
            <w:r w:rsidDel="00000000" w:rsidR="00000000" w:rsidRPr="00000000">
              <w:rPr>
                <w:sz w:val="19"/>
                <w:szCs w:val="19"/>
                <w:rtl w:val="0"/>
              </w:rPr>
              <w:t xml:space="preserve">Contest opens (6:00 am PT). Only work done from here on is judged.</w:t>
            </w:r>
          </w:p>
        </w:tc>
        <w:tc>
          <w:tcPr/>
          <w:p w:rsidR="00000000" w:rsidDel="00000000" w:rsidP="00000000" w:rsidRDefault="00000000" w:rsidRPr="00000000" w14:paraId="00000010">
            <w:pPr>
              <w:spacing w:after="0" w:line="276" w:lineRule="auto"/>
              <w:rPr>
                <w:sz w:val="19"/>
                <w:szCs w:val="19"/>
              </w:rPr>
            </w:pPr>
            <w:r w:rsidDel="00000000" w:rsidR="00000000" w:rsidRPr="00000000">
              <w:rPr>
                <w:sz w:val="19"/>
                <w:szCs w:val="19"/>
                <w:rtl w:val="0"/>
              </w:rPr>
              <w:t xml:space="preserve">Public repo, first commit, team registered at colosseum.com/arena.</w:t>
            </w:r>
          </w:p>
        </w:tc>
      </w:tr>
      <w:tr>
        <w:trPr>
          <w:cantSplit w:val="1"/>
          <w:tblHeader w:val="0"/>
        </w:trPr>
        <w:tc>
          <w:tcPr/>
          <w:p w:rsidR="00000000" w:rsidDel="00000000" w:rsidP="00000000" w:rsidRDefault="00000000" w:rsidRPr="00000000" w14:paraId="00000011">
            <w:pPr>
              <w:spacing w:after="0" w:line="276" w:lineRule="auto"/>
              <w:rPr>
                <w:sz w:val="19"/>
                <w:szCs w:val="19"/>
              </w:rPr>
            </w:pPr>
            <w:r w:rsidDel="00000000" w:rsidR="00000000" w:rsidRPr="00000000">
              <w:rPr>
                <w:sz w:val="19"/>
                <w:szCs w:val="19"/>
                <w:rtl w:val="0"/>
              </w:rPr>
              <w:t xml:space="preserve">Tue 15 Sep, 14:00</w:t>
            </w:r>
          </w:p>
        </w:tc>
        <w:tc>
          <w:tcPr/>
          <w:p w:rsidR="00000000" w:rsidDel="00000000" w:rsidP="00000000" w:rsidRDefault="00000000" w:rsidRPr="00000000" w14:paraId="00000012">
            <w:pPr>
              <w:spacing w:after="0" w:line="276" w:lineRule="auto"/>
              <w:rPr>
                <w:sz w:val="19"/>
                <w:szCs w:val="19"/>
              </w:rPr>
            </w:pPr>
            <w:r w:rsidDel="00000000" w:rsidR="00000000" w:rsidRPr="00000000">
              <w:rPr>
                <w:sz w:val="19"/>
                <w:szCs w:val="19"/>
                <w:rtl w:val="0"/>
              </w:rPr>
              <w:t xml:space="preserve">Kickoff workshop (Robbins, Taylor, Levine).</w:t>
            </w:r>
          </w:p>
        </w:tc>
        <w:tc>
          <w:tcPr/>
          <w:p w:rsidR="00000000" w:rsidDel="00000000" w:rsidP="00000000" w:rsidRDefault="00000000" w:rsidRPr="00000000" w14:paraId="00000013">
            <w:pPr>
              <w:spacing w:after="0" w:line="276" w:lineRule="auto"/>
              <w:rPr>
                <w:sz w:val="19"/>
                <w:szCs w:val="19"/>
              </w:rPr>
            </w:pPr>
            <w:r w:rsidDel="00000000" w:rsidR="00000000" w:rsidRPr="00000000">
              <w:rPr>
                <w:sz w:val="19"/>
                <w:szCs w:val="19"/>
                <w:rtl w:val="0"/>
              </w:rPr>
              <w:t xml:space="preserve">Attend; note what they say they want to see in submissions.</w:t>
            </w:r>
          </w:p>
        </w:tc>
      </w:tr>
      <w:tr>
        <w:trPr>
          <w:cantSplit w:val="1"/>
          <w:tblHeader w:val="0"/>
        </w:trPr>
        <w:tc>
          <w:tcPr/>
          <w:p w:rsidR="00000000" w:rsidDel="00000000" w:rsidP="00000000" w:rsidRDefault="00000000" w:rsidRPr="00000000" w14:paraId="00000014">
            <w:pPr>
              <w:spacing w:after="0" w:line="276" w:lineRule="auto"/>
              <w:rPr>
                <w:sz w:val="19"/>
                <w:szCs w:val="19"/>
              </w:rPr>
            </w:pPr>
            <w:r w:rsidDel="00000000" w:rsidR="00000000" w:rsidRPr="00000000">
              <w:rPr>
                <w:sz w:val="19"/>
                <w:szCs w:val="19"/>
                <w:rtl w:val="0"/>
              </w:rPr>
              <w:t xml:space="preserve">Tue 22 Sep, 14:00</w:t>
            </w:r>
          </w:p>
        </w:tc>
        <w:tc>
          <w:tcPr/>
          <w:p w:rsidR="00000000" w:rsidDel="00000000" w:rsidP="00000000" w:rsidRDefault="00000000" w:rsidRPr="00000000" w14:paraId="00000015">
            <w:pPr>
              <w:spacing w:after="0" w:line="276" w:lineRule="auto"/>
              <w:rPr>
                <w:sz w:val="19"/>
                <w:szCs w:val="19"/>
              </w:rPr>
            </w:pPr>
            <w:r w:rsidDel="00000000" w:rsidR="00000000" w:rsidRPr="00000000">
              <w:rPr>
                <w:sz w:val="19"/>
                <w:szCs w:val="19"/>
                <w:rtl w:val="0"/>
              </w:rPr>
              <w:t xml:space="preserve">Ethereum Foundation session.</w:t>
            </w:r>
          </w:p>
        </w:tc>
        <w:tc>
          <w:tcPr/>
          <w:p w:rsidR="00000000" w:rsidDel="00000000" w:rsidP="00000000" w:rsidRDefault="00000000" w:rsidRPr="00000000" w14:paraId="00000016">
            <w:pPr>
              <w:spacing w:after="0" w:line="276" w:lineRule="auto"/>
              <w:rPr>
                <w:sz w:val="19"/>
                <w:szCs w:val="19"/>
              </w:rPr>
            </w:pPr>
            <w:r w:rsidDel="00000000" w:rsidR="00000000" w:rsidRPr="00000000">
              <w:rPr>
                <w:sz w:val="19"/>
                <w:szCs w:val="19"/>
                <w:rtl w:val="0"/>
              </w:rPr>
              <w:t xml:space="preserve">Attend — Ethereum is our main track; ask about L1/L2 composition scoring.</w:t>
            </w:r>
          </w:p>
        </w:tc>
      </w:tr>
      <w:tr>
        <w:trPr>
          <w:cantSplit w:val="1"/>
          <w:tblHeader w:val="0"/>
        </w:trPr>
        <w:tc>
          <w:tcPr/>
          <w:p w:rsidR="00000000" w:rsidDel="00000000" w:rsidP="00000000" w:rsidRDefault="00000000" w:rsidRPr="00000000" w14:paraId="00000017">
            <w:pPr>
              <w:spacing w:after="0" w:line="276" w:lineRule="auto"/>
              <w:rPr>
                <w:sz w:val="19"/>
                <w:szCs w:val="19"/>
              </w:rPr>
            </w:pPr>
            <w:r w:rsidDel="00000000" w:rsidR="00000000" w:rsidRPr="00000000">
              <w:rPr>
                <w:sz w:val="19"/>
                <w:szCs w:val="19"/>
                <w:rtl w:val="0"/>
              </w:rPr>
              <w:t xml:space="preserve">Mon 21 Sep · 28 Sep · 5 Oct</w:t>
            </w:r>
          </w:p>
        </w:tc>
        <w:tc>
          <w:tcPr/>
          <w:p w:rsidR="00000000" w:rsidDel="00000000" w:rsidP="00000000" w:rsidRDefault="00000000" w:rsidRPr="00000000" w14:paraId="00000018">
            <w:pPr>
              <w:spacing w:after="0" w:line="276" w:lineRule="auto"/>
              <w:rPr>
                <w:sz w:val="19"/>
                <w:szCs w:val="19"/>
              </w:rPr>
            </w:pPr>
            <w:r w:rsidDel="00000000" w:rsidR="00000000" w:rsidRPr="00000000">
              <w:rPr>
                <w:sz w:val="19"/>
                <w:szCs w:val="19"/>
                <w:rtl w:val="0"/>
              </w:rPr>
              <w:t xml:space="preserve">Weekly update (optional, strongly recommended): one-minute video.</w:t>
            </w:r>
          </w:p>
        </w:tc>
        <w:tc>
          <w:tcPr/>
          <w:p w:rsidR="00000000" w:rsidDel="00000000" w:rsidP="00000000" w:rsidRDefault="00000000" w:rsidRPr="00000000" w14:paraId="00000019">
            <w:pPr>
              <w:spacing w:after="0" w:line="276" w:lineRule="auto"/>
              <w:rPr>
                <w:sz w:val="19"/>
                <w:szCs w:val="19"/>
              </w:rPr>
            </w:pPr>
            <w:r w:rsidDel="00000000" w:rsidR="00000000" w:rsidRPr="00000000">
              <w:rPr>
                <w:sz w:val="19"/>
                <w:szCs w:val="19"/>
                <w:rtl w:val="0"/>
              </w:rPr>
              <w:t xml:space="preserve">Post three updates. Reviewers use them to see who did the work.</w:t>
            </w:r>
          </w:p>
        </w:tc>
      </w:tr>
      <w:tr>
        <w:trPr>
          <w:cantSplit w:val="1"/>
          <w:tblHeader w:val="0"/>
        </w:trPr>
        <w:tc>
          <w:tcPr/>
          <w:p w:rsidR="00000000" w:rsidDel="00000000" w:rsidP="00000000" w:rsidRDefault="00000000" w:rsidRPr="00000000" w14:paraId="0000001A">
            <w:pPr>
              <w:spacing w:after="0" w:line="276" w:lineRule="auto"/>
              <w:rPr>
                <w:sz w:val="19"/>
                <w:szCs w:val="19"/>
              </w:rPr>
            </w:pPr>
            <w:r w:rsidDel="00000000" w:rsidR="00000000" w:rsidRPr="00000000">
              <w:rPr>
                <w:sz w:val="19"/>
                <w:szCs w:val="19"/>
                <w:rtl w:val="0"/>
              </w:rPr>
              <w:t xml:space="preserve">Wed 7 Oct</w:t>
            </w:r>
          </w:p>
        </w:tc>
        <w:tc>
          <w:tcPr/>
          <w:p w:rsidR="00000000" w:rsidDel="00000000" w:rsidP="00000000" w:rsidRDefault="00000000" w:rsidRPr="00000000" w14:paraId="0000001B">
            <w:pPr>
              <w:spacing w:after="0" w:line="276" w:lineRule="auto"/>
              <w:rPr>
                <w:sz w:val="19"/>
                <w:szCs w:val="19"/>
              </w:rPr>
            </w:pPr>
            <w:r w:rsidDel="00000000" w:rsidR="00000000" w:rsidRPr="00000000">
              <w:rPr>
                <w:sz w:val="19"/>
                <w:szCs w:val="19"/>
                <w:rtl w:val="0"/>
              </w:rPr>
              <w:t xml:space="preserve">Feature freeze.</w:t>
            </w:r>
          </w:p>
        </w:tc>
        <w:tc>
          <w:tcPr/>
          <w:p w:rsidR="00000000" w:rsidDel="00000000" w:rsidP="00000000" w:rsidRDefault="00000000" w:rsidRPr="00000000" w14:paraId="0000001C">
            <w:pPr>
              <w:spacing w:after="0" w:line="276" w:lineRule="auto"/>
              <w:rPr>
                <w:sz w:val="19"/>
                <w:szCs w:val="19"/>
              </w:rPr>
            </w:pPr>
            <w:r w:rsidDel="00000000" w:rsidR="00000000" w:rsidRPr="00000000">
              <w:rPr>
                <w:sz w:val="19"/>
                <w:szCs w:val="19"/>
                <w:rtl w:val="0"/>
              </w:rPr>
              <w:t xml:space="preserve">Only fixes after this. Record videos on the frozen build.</w:t>
            </w:r>
          </w:p>
        </w:tc>
      </w:tr>
      <w:tr>
        <w:trPr>
          <w:cantSplit w:val="1"/>
          <w:tblHeader w:val="0"/>
        </w:trPr>
        <w:tc>
          <w:tcPr/>
          <w:p w:rsidR="00000000" w:rsidDel="00000000" w:rsidP="00000000" w:rsidRDefault="00000000" w:rsidRPr="00000000" w14:paraId="0000001D">
            <w:pPr>
              <w:spacing w:after="0" w:line="276" w:lineRule="auto"/>
              <w:rPr>
                <w:sz w:val="19"/>
                <w:szCs w:val="19"/>
              </w:rPr>
            </w:pPr>
            <w:r w:rsidDel="00000000" w:rsidR="00000000" w:rsidRPr="00000000">
              <w:rPr>
                <w:sz w:val="19"/>
                <w:szCs w:val="19"/>
                <w:rtl w:val="0"/>
              </w:rPr>
              <w:t xml:space="preserve">Fri 9 Oct</w:t>
            </w:r>
          </w:p>
        </w:tc>
        <w:tc>
          <w:tcPr/>
          <w:p w:rsidR="00000000" w:rsidDel="00000000" w:rsidP="00000000" w:rsidRDefault="00000000" w:rsidRPr="00000000" w14:paraId="0000001E">
            <w:pPr>
              <w:spacing w:after="0" w:line="276" w:lineRule="auto"/>
              <w:rPr>
                <w:sz w:val="19"/>
                <w:szCs w:val="19"/>
              </w:rPr>
            </w:pPr>
            <w:r w:rsidDel="00000000" w:rsidR="00000000" w:rsidRPr="00000000">
              <w:rPr>
                <w:b w:val="1"/>
                <w:bCs w:val="1"/>
                <w:sz w:val="19"/>
                <w:szCs w:val="19"/>
                <w:rtl w:val="0"/>
              </w:rPr>
              <w:t xml:space="preserve">Internal submission target.</w:t>
            </w:r>
            <w:r w:rsidDel="00000000" w:rsidR="00000000" w:rsidRPr="00000000">
              <w:rPr>
                <w:rtl w:val="0"/>
              </w:rPr>
            </w:r>
          </w:p>
        </w:tc>
        <w:tc>
          <w:tcPr/>
          <w:p w:rsidR="00000000" w:rsidDel="00000000" w:rsidP="00000000" w:rsidRDefault="00000000" w:rsidRPr="00000000" w14:paraId="0000001F">
            <w:pPr>
              <w:spacing w:after="0" w:line="276" w:lineRule="auto"/>
              <w:rPr>
                <w:sz w:val="19"/>
                <w:szCs w:val="19"/>
              </w:rPr>
            </w:pPr>
            <w:r w:rsidDel="00000000" w:rsidR="00000000" w:rsidRPr="00000000">
              <w:rPr>
                <w:sz w:val="19"/>
                <w:szCs w:val="19"/>
                <w:rtl w:val="0"/>
              </w:rPr>
              <w:t xml:space="preserve">Upload the full package; keep the weekend as buffer.</w:t>
            </w:r>
          </w:p>
        </w:tc>
      </w:tr>
      <w:tr>
        <w:trPr>
          <w:cantSplit w:val="1"/>
          <w:tblHeader w:val="0"/>
        </w:trPr>
        <w:tc>
          <w:tcPr/>
          <w:p w:rsidR="00000000" w:rsidDel="00000000" w:rsidP="00000000" w:rsidRDefault="00000000" w:rsidRPr="00000000" w14:paraId="00000020">
            <w:pPr>
              <w:spacing w:after="0" w:line="276" w:lineRule="auto"/>
              <w:rPr>
                <w:sz w:val="19"/>
                <w:szCs w:val="19"/>
              </w:rPr>
            </w:pPr>
            <w:r w:rsidDel="00000000" w:rsidR="00000000" w:rsidRPr="00000000">
              <w:rPr>
                <w:sz w:val="19"/>
                <w:szCs w:val="19"/>
                <w:rtl w:val="0"/>
              </w:rPr>
              <w:t xml:space="preserve">Mon 12 Oct, 11:59 pm PT</w:t>
            </w:r>
          </w:p>
        </w:tc>
        <w:tc>
          <w:tcPr/>
          <w:p w:rsidR="00000000" w:rsidDel="00000000" w:rsidP="00000000" w:rsidRDefault="00000000" w:rsidRPr="00000000" w14:paraId="00000021">
            <w:pPr>
              <w:spacing w:after="0" w:line="276" w:lineRule="auto"/>
              <w:rPr>
                <w:sz w:val="19"/>
                <w:szCs w:val="19"/>
              </w:rPr>
            </w:pPr>
            <w:r w:rsidDel="00000000" w:rsidR="00000000" w:rsidRPr="00000000">
              <w:rPr>
                <w:b w:val="1"/>
                <w:bCs w:val="1"/>
                <w:sz w:val="19"/>
                <w:szCs w:val="19"/>
                <w:rtl w:val="0"/>
              </w:rPr>
              <w:t xml:space="preserve">Hard deadline</w:t>
            </w:r>
            <w:r w:rsidDel="00000000" w:rsidR="00000000" w:rsidRPr="00000000">
              <w:rPr>
                <w:sz w:val="19"/>
                <w:szCs w:val="19"/>
                <w:rtl w:val="0"/>
              </w:rPr>
              <w:t xml:space="preserve"> (= Tue 13 Oct, 02:59 Curaçao).</w:t>
            </w:r>
          </w:p>
        </w:tc>
        <w:tc>
          <w:tcPr/>
          <w:p w:rsidR="00000000" w:rsidDel="00000000" w:rsidP="00000000" w:rsidRDefault="00000000" w:rsidRPr="00000000" w14:paraId="00000022">
            <w:pPr>
              <w:spacing w:after="0" w:line="276" w:lineRule="auto"/>
              <w:rPr>
                <w:sz w:val="19"/>
                <w:szCs w:val="19"/>
              </w:rPr>
            </w:pPr>
            <w:r w:rsidDel="00000000" w:rsidR="00000000" w:rsidRPr="00000000">
              <w:rPr>
                <w:sz w:val="19"/>
                <w:szCs w:val="19"/>
                <w:rtl w:val="0"/>
              </w:rPr>
              <w:t xml:space="preserve">Profile information for every teammate must also be complete by then.</w:t>
            </w:r>
          </w:p>
        </w:tc>
      </w:tr>
      <w:tr>
        <w:trPr>
          <w:cantSplit w:val="1"/>
          <w:tblHeader w:val="0"/>
        </w:trPr>
        <w:tc>
          <w:tcPr/>
          <w:p w:rsidR="00000000" w:rsidDel="00000000" w:rsidP="00000000" w:rsidRDefault="00000000" w:rsidRPr="00000000" w14:paraId="00000023">
            <w:pPr>
              <w:spacing w:after="0" w:line="276" w:lineRule="auto"/>
              <w:rPr>
                <w:sz w:val="19"/>
                <w:szCs w:val="19"/>
              </w:rPr>
            </w:pPr>
            <w:r w:rsidDel="00000000" w:rsidR="00000000" w:rsidRPr="00000000">
              <w:rPr>
                <w:sz w:val="19"/>
                <w:szCs w:val="19"/>
                <w:rtl w:val="0"/>
              </w:rPr>
              <w:t xml:space="preserve">Oct – 5 Dec</w:t>
            </w:r>
          </w:p>
        </w:tc>
        <w:tc>
          <w:tcPr/>
          <w:p w:rsidR="00000000" w:rsidDel="00000000" w:rsidP="00000000" w:rsidRDefault="00000000" w:rsidRPr="00000000" w14:paraId="00000024">
            <w:pPr>
              <w:spacing w:after="0" w:line="276" w:lineRule="auto"/>
              <w:rPr>
                <w:sz w:val="19"/>
                <w:szCs w:val="19"/>
              </w:rPr>
            </w:pPr>
            <w:r w:rsidDel="00000000" w:rsidR="00000000" w:rsidRPr="00000000">
              <w:rPr>
                <w:sz w:val="19"/>
                <w:szCs w:val="19"/>
                <w:rtl w:val="0"/>
              </w:rPr>
              <w:t xml:space="preserve">Multiple evaluation rounds, then finalists to the judging panel and 15-minute Zoom interviews. Winners announced by 5 December.</w:t>
            </w:r>
          </w:p>
        </w:tc>
        <w:tc>
          <w:tcPr/>
          <w:p w:rsidR="00000000" w:rsidDel="00000000" w:rsidP="00000000" w:rsidRDefault="00000000" w:rsidRPr="00000000" w14:paraId="00000025">
            <w:pPr>
              <w:spacing w:after="0" w:line="276" w:lineRule="auto"/>
              <w:rPr>
                <w:sz w:val="19"/>
                <w:szCs w:val="19"/>
              </w:rPr>
            </w:pPr>
            <w:r w:rsidDel="00000000" w:rsidR="00000000" w:rsidRPr="00000000">
              <w:rPr>
                <w:sz w:val="19"/>
                <w:szCs w:val="19"/>
                <w:rtl w:val="0"/>
              </w:rPr>
              <w:t xml:space="preserve">Keep the mainnet demo live and funded through December.</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Prizes we are targeting</w:t>
      </w:r>
    </w:p>
    <w:tbl>
      <w:tblPr>
        <w:tblStyle w:val="Table2"/>
        <w:tblW w:w="9360.0" w:type="dxa"/>
        <w:jc w:val="left"/>
        <w:tblInd w:w="-100.0" w:type="dxa"/>
        <w:tblBorders>
          <w:top w:color="eaedf1" w:space="0" w:sz="4" w:val="single"/>
          <w:left w:color="eaedf1" w:space="0" w:sz="4" w:val="single"/>
          <w:bottom w:color="eaedf1" w:space="0" w:sz="4" w:val="single"/>
          <w:right w:color="eaedf1" w:space="0" w:sz="4" w:val="single"/>
          <w:insideH w:color="eaedf1" w:space="0" w:sz="4" w:val="single"/>
          <w:insideV w:color="000000" w:space="0" w:sz="0" w:val="nil"/>
        </w:tblBorders>
        <w:tblLayout w:type="fixed"/>
        <w:tblLook w:val="0000"/>
      </w:tblPr>
      <w:tblGrid>
        <w:gridCol w:w="2800"/>
        <w:gridCol w:w="2300"/>
        <w:gridCol w:w="4260"/>
        <w:tblGridChange w:id="0">
          <w:tblGrid>
            <w:gridCol w:w="2800"/>
            <w:gridCol w:w="2300"/>
            <w:gridCol w:w="4260"/>
          </w:tblGrid>
        </w:tblGridChange>
      </w:tblGrid>
      <w:tr>
        <w:trPr>
          <w:cantSplit w:val="1"/>
          <w:tblHeader w:val="1"/>
        </w:trPr>
        <w:tc>
          <w:tcPr>
            <w:shd w:fill="fafafa" w:val="clear"/>
          </w:tcPr>
          <w:p w:rsidR="00000000" w:rsidDel="00000000" w:rsidP="00000000" w:rsidRDefault="00000000" w:rsidRPr="00000000" w14:paraId="00000028">
            <w:pPr>
              <w:spacing w:after="0" w:line="276" w:lineRule="auto"/>
              <w:rPr>
                <w:sz w:val="19"/>
                <w:szCs w:val="19"/>
              </w:rPr>
            </w:pPr>
            <w:r w:rsidDel="00000000" w:rsidR="00000000" w:rsidRPr="00000000">
              <w:rPr>
                <w:b w:val="1"/>
                <w:bCs w:val="1"/>
                <w:color w:val="667085"/>
                <w:sz w:val="16"/>
                <w:szCs w:val="16"/>
                <w:rtl w:val="0"/>
              </w:rPr>
              <w:t xml:space="preserve">PRIZE</w:t>
            </w:r>
            <w:r w:rsidDel="00000000" w:rsidR="00000000" w:rsidRPr="00000000">
              <w:rPr>
                <w:rtl w:val="0"/>
              </w:rPr>
            </w:r>
          </w:p>
        </w:tc>
        <w:tc>
          <w:tcPr>
            <w:shd w:fill="fafafa" w:val="clear"/>
          </w:tcPr>
          <w:p w:rsidR="00000000" w:rsidDel="00000000" w:rsidP="00000000" w:rsidRDefault="00000000" w:rsidRPr="00000000" w14:paraId="00000029">
            <w:pPr>
              <w:spacing w:after="0" w:line="276" w:lineRule="auto"/>
              <w:rPr>
                <w:sz w:val="19"/>
                <w:szCs w:val="19"/>
              </w:rPr>
            </w:pPr>
            <w:r w:rsidDel="00000000" w:rsidR="00000000" w:rsidRPr="00000000">
              <w:rPr>
                <w:b w:val="1"/>
                <w:bCs w:val="1"/>
                <w:color w:val="667085"/>
                <w:sz w:val="16"/>
                <w:szCs w:val="16"/>
                <w:rtl w:val="0"/>
              </w:rPr>
              <w:t xml:space="preserve">AMOUNT</w:t>
            </w:r>
            <w:r w:rsidDel="00000000" w:rsidR="00000000" w:rsidRPr="00000000">
              <w:rPr>
                <w:rtl w:val="0"/>
              </w:rPr>
            </w:r>
          </w:p>
        </w:tc>
        <w:tc>
          <w:tcPr>
            <w:shd w:fill="fafafa" w:val="clear"/>
          </w:tcPr>
          <w:p w:rsidR="00000000" w:rsidDel="00000000" w:rsidP="00000000" w:rsidRDefault="00000000" w:rsidRPr="00000000" w14:paraId="0000002A">
            <w:pPr>
              <w:spacing w:after="0" w:line="276" w:lineRule="auto"/>
              <w:rPr>
                <w:sz w:val="19"/>
                <w:szCs w:val="19"/>
              </w:rPr>
            </w:pPr>
            <w:r w:rsidDel="00000000" w:rsidR="00000000" w:rsidRPr="00000000">
              <w:rPr>
                <w:b w:val="1"/>
                <w:bCs w:val="1"/>
                <w:color w:val="667085"/>
                <w:sz w:val="16"/>
                <w:szCs w:val="16"/>
                <w:rtl w:val="0"/>
              </w:rPr>
              <w:t xml:space="preserve">WHY WE QUALIFY</w:t>
            </w:r>
            <w:r w:rsidDel="00000000" w:rsidR="00000000" w:rsidRPr="00000000">
              <w:rPr>
                <w:rtl w:val="0"/>
              </w:rPr>
            </w:r>
          </w:p>
        </w:tc>
      </w:tr>
      <w:tr>
        <w:trPr>
          <w:cantSplit w:val="1"/>
          <w:tblHeader w:val="0"/>
        </w:trPr>
        <w:tc>
          <w:tcPr/>
          <w:p w:rsidR="00000000" w:rsidDel="00000000" w:rsidP="00000000" w:rsidRDefault="00000000" w:rsidRPr="00000000" w14:paraId="0000002B">
            <w:pPr>
              <w:spacing w:after="0" w:line="276" w:lineRule="auto"/>
              <w:rPr>
                <w:sz w:val="19"/>
                <w:szCs w:val="19"/>
              </w:rPr>
            </w:pPr>
            <w:r w:rsidDel="00000000" w:rsidR="00000000" w:rsidRPr="00000000">
              <w:rPr>
                <w:sz w:val="19"/>
                <w:szCs w:val="19"/>
                <w:rtl w:val="0"/>
              </w:rPr>
              <w:t xml:space="preserve">Overall — Grand Champion</w:t>
            </w:r>
          </w:p>
        </w:tc>
        <w:tc>
          <w:tcPr/>
          <w:p w:rsidR="00000000" w:rsidDel="00000000" w:rsidP="00000000" w:rsidRDefault="00000000" w:rsidRPr="00000000" w14:paraId="0000002C">
            <w:pPr>
              <w:spacing w:after="0" w:line="276" w:lineRule="auto"/>
              <w:rPr>
                <w:sz w:val="19"/>
                <w:szCs w:val="19"/>
              </w:rPr>
            </w:pPr>
            <w:r w:rsidDel="00000000" w:rsidR="00000000" w:rsidRPr="00000000">
              <w:rPr>
                <w:sz w:val="19"/>
                <w:szCs w:val="19"/>
                <w:rtl w:val="0"/>
              </w:rPr>
              <w:t xml:space="preserve">$30,000</w:t>
            </w:r>
          </w:p>
        </w:tc>
        <w:tc>
          <w:tcPr/>
          <w:p w:rsidR="00000000" w:rsidDel="00000000" w:rsidP="00000000" w:rsidRDefault="00000000" w:rsidRPr="00000000" w14:paraId="0000002D">
            <w:pPr>
              <w:spacing w:after="0" w:line="276" w:lineRule="auto"/>
              <w:rPr>
                <w:sz w:val="19"/>
                <w:szCs w:val="19"/>
              </w:rPr>
            </w:pPr>
            <w:r w:rsidDel="00000000" w:rsidR="00000000" w:rsidRPr="00000000">
              <w:rPr>
                <w:sz w:val="19"/>
                <w:szCs w:val="19"/>
                <w:rtl w:val="0"/>
              </w:rPr>
              <w:t xml:space="preserve">One pool, chain-agnostic, judged on startup merit.</w:t>
            </w:r>
          </w:p>
        </w:tc>
      </w:tr>
      <w:tr>
        <w:trPr>
          <w:cantSplit w:val="1"/>
          <w:tblHeader w:val="0"/>
        </w:trPr>
        <w:tc>
          <w:tcPr/>
          <w:p w:rsidR="00000000" w:rsidDel="00000000" w:rsidP="00000000" w:rsidRDefault="00000000" w:rsidRPr="00000000" w14:paraId="0000002E">
            <w:pPr>
              <w:spacing w:after="0" w:line="276" w:lineRule="auto"/>
              <w:rPr>
                <w:sz w:val="19"/>
                <w:szCs w:val="19"/>
              </w:rPr>
            </w:pPr>
            <w:r w:rsidDel="00000000" w:rsidR="00000000" w:rsidRPr="00000000">
              <w:rPr>
                <w:sz w:val="19"/>
                <w:szCs w:val="19"/>
                <w:rtl w:val="0"/>
              </w:rPr>
              <w:t xml:space="preserve">Overall — next 20 teams</w:t>
            </w:r>
          </w:p>
        </w:tc>
        <w:tc>
          <w:tcPr/>
          <w:p w:rsidR="00000000" w:rsidDel="00000000" w:rsidP="00000000" w:rsidRDefault="00000000" w:rsidRPr="00000000" w14:paraId="0000002F">
            <w:pPr>
              <w:spacing w:after="0" w:line="276" w:lineRule="auto"/>
              <w:rPr>
                <w:sz w:val="19"/>
                <w:szCs w:val="19"/>
              </w:rPr>
            </w:pPr>
            <w:r w:rsidDel="00000000" w:rsidR="00000000" w:rsidRPr="00000000">
              <w:rPr>
                <w:sz w:val="19"/>
                <w:szCs w:val="19"/>
                <w:rtl w:val="0"/>
              </w:rPr>
              <w:t xml:space="preserve">$15,000 each ($300k)</w:t>
            </w:r>
          </w:p>
        </w:tc>
        <w:tc>
          <w:tcPr/>
          <w:p w:rsidR="00000000" w:rsidDel="00000000" w:rsidP="00000000" w:rsidRDefault="00000000" w:rsidRPr="00000000" w14:paraId="00000030">
            <w:pPr>
              <w:spacing w:after="0" w:line="276" w:lineRule="auto"/>
              <w:rPr>
                <w:sz w:val="19"/>
                <w:szCs w:val="19"/>
              </w:rPr>
            </w:pPr>
            <w:r w:rsidDel="00000000" w:rsidR="00000000" w:rsidRPr="00000000">
              <w:rPr>
                <w:sz w:val="19"/>
                <w:szCs w:val="19"/>
                <w:rtl w:val="0"/>
              </w:rPr>
              <w:t xml:space="preserve">Realistic target: a working regulated-finance product with a government customer path.</w:t>
            </w:r>
          </w:p>
        </w:tc>
      </w:tr>
      <w:tr>
        <w:trPr>
          <w:cantSplit w:val="1"/>
          <w:tblHeader w:val="0"/>
        </w:trPr>
        <w:tc>
          <w:tcPr/>
          <w:p w:rsidR="00000000" w:rsidDel="00000000" w:rsidP="00000000" w:rsidRDefault="00000000" w:rsidRPr="00000000" w14:paraId="00000031">
            <w:pPr>
              <w:spacing w:after="0" w:line="276" w:lineRule="auto"/>
              <w:rPr>
                <w:sz w:val="19"/>
                <w:szCs w:val="19"/>
              </w:rPr>
            </w:pPr>
            <w:r w:rsidDel="00000000" w:rsidR="00000000" w:rsidRPr="00000000">
              <w:rPr>
                <w:sz w:val="19"/>
                <w:szCs w:val="19"/>
                <w:rtl w:val="0"/>
              </w:rPr>
              <w:t xml:space="preserve">Ethereum L1 track (main)</w:t>
            </w:r>
          </w:p>
        </w:tc>
        <w:tc>
          <w:tcPr/>
          <w:p w:rsidR="00000000" w:rsidDel="00000000" w:rsidP="00000000" w:rsidRDefault="00000000" w:rsidRPr="00000000" w14:paraId="00000032">
            <w:pPr>
              <w:spacing w:after="0" w:line="276" w:lineRule="auto"/>
              <w:rPr>
                <w:sz w:val="19"/>
                <w:szCs w:val="19"/>
              </w:rPr>
            </w:pPr>
            <w:r w:rsidDel="00000000" w:rsidR="00000000" w:rsidRPr="00000000">
              <w:rPr>
                <w:sz w:val="19"/>
                <w:szCs w:val="19"/>
                <w:rtl w:val="0"/>
              </w:rPr>
              <w:t xml:space="preserve">$25,000 across 5 projects</w:t>
            </w:r>
          </w:p>
        </w:tc>
        <w:tc>
          <w:tcPr/>
          <w:p w:rsidR="00000000" w:rsidDel="00000000" w:rsidP="00000000" w:rsidRDefault="00000000" w:rsidRPr="00000000" w14:paraId="00000033">
            <w:pPr>
              <w:spacing w:after="0" w:line="276" w:lineRule="auto"/>
              <w:rPr>
                <w:sz w:val="19"/>
                <w:szCs w:val="19"/>
              </w:rPr>
            </w:pPr>
            <w:r w:rsidDel="00000000" w:rsidR="00000000" w:rsidRPr="00000000">
              <w:rPr>
                <w:sz w:val="19"/>
                <w:szCs w:val="19"/>
                <w:rtl w:val="0"/>
              </w:rPr>
              <w:t xml:space="preserve">Safe, EAS, fees and canonical attestations on mainnet; settlement network for all rails.</w:t>
            </w:r>
          </w:p>
        </w:tc>
      </w:tr>
      <w:tr>
        <w:trPr>
          <w:cantSplit w:val="1"/>
          <w:tblHeader w:val="0"/>
        </w:trPr>
        <w:tc>
          <w:tcPr/>
          <w:p w:rsidR="00000000" w:rsidDel="00000000" w:rsidP="00000000" w:rsidRDefault="00000000" w:rsidRPr="00000000" w14:paraId="00000034">
            <w:pPr>
              <w:spacing w:after="0" w:line="276" w:lineRule="auto"/>
              <w:rPr>
                <w:sz w:val="19"/>
                <w:szCs w:val="19"/>
              </w:rPr>
            </w:pPr>
            <w:r w:rsidDel="00000000" w:rsidR="00000000" w:rsidRPr="00000000">
              <w:rPr>
                <w:sz w:val="19"/>
                <w:szCs w:val="19"/>
                <w:rtl w:val="0"/>
              </w:rPr>
              <w:t xml:space="preserve">Arbitrum track</w:t>
            </w:r>
          </w:p>
        </w:tc>
        <w:tc>
          <w:tcPr/>
          <w:p w:rsidR="00000000" w:rsidDel="00000000" w:rsidP="00000000" w:rsidRDefault="00000000" w:rsidRPr="00000000" w14:paraId="00000035">
            <w:pPr>
              <w:spacing w:after="0" w:line="276" w:lineRule="auto"/>
              <w:rPr>
                <w:sz w:val="19"/>
                <w:szCs w:val="19"/>
              </w:rPr>
            </w:pPr>
            <w:r w:rsidDel="00000000" w:rsidR="00000000" w:rsidRPr="00000000">
              <w:rPr>
                <w:sz w:val="19"/>
                <w:szCs w:val="19"/>
                <w:rtl w:val="0"/>
              </w:rPr>
              <w:t xml:space="preserve">$25,000 across 5 projects</w:t>
            </w:r>
          </w:p>
        </w:tc>
        <w:tc>
          <w:tcPr/>
          <w:p w:rsidR="00000000" w:rsidDel="00000000" w:rsidP="00000000" w:rsidRDefault="00000000" w:rsidRPr="00000000" w14:paraId="00000036">
            <w:pPr>
              <w:spacing w:after="0" w:line="276" w:lineRule="auto"/>
              <w:rPr>
                <w:sz w:val="19"/>
                <w:szCs w:val="19"/>
              </w:rPr>
            </w:pPr>
            <w:r w:rsidDel="00000000" w:rsidR="00000000" w:rsidRPr="00000000">
              <w:rPr>
                <w:sz w:val="19"/>
                <w:szCs w:val="19"/>
                <w:rtl w:val="0"/>
              </w:rPr>
              <w:t xml:space="preserve">KadeLock vault, deposits, yield positions and card/fiat legs on Arbitrum.</w:t>
            </w:r>
          </w:p>
        </w:tc>
      </w:tr>
      <w:tr>
        <w:trPr>
          <w:cantSplit w:val="1"/>
          <w:tblHeader w:val="0"/>
        </w:trPr>
        <w:tc>
          <w:tcPr/>
          <w:p w:rsidR="00000000" w:rsidDel="00000000" w:rsidP="00000000" w:rsidRDefault="00000000" w:rsidRPr="00000000" w14:paraId="00000037">
            <w:pPr>
              <w:spacing w:after="0" w:line="276" w:lineRule="auto"/>
              <w:rPr>
                <w:sz w:val="19"/>
                <w:szCs w:val="19"/>
              </w:rPr>
            </w:pPr>
            <w:r w:rsidDel="00000000" w:rsidR="00000000" w:rsidRPr="00000000">
              <w:rPr>
                <w:sz w:val="19"/>
                <w:szCs w:val="19"/>
                <w:rtl w:val="0"/>
              </w:rPr>
              <w:t xml:space="preserve">Base track</w:t>
            </w:r>
          </w:p>
        </w:tc>
        <w:tc>
          <w:tcPr/>
          <w:p w:rsidR="00000000" w:rsidDel="00000000" w:rsidP="00000000" w:rsidRDefault="00000000" w:rsidRPr="00000000" w14:paraId="00000038">
            <w:pPr>
              <w:spacing w:after="0" w:line="276" w:lineRule="auto"/>
              <w:rPr>
                <w:sz w:val="19"/>
                <w:szCs w:val="19"/>
              </w:rPr>
            </w:pPr>
            <w:r w:rsidDel="00000000" w:rsidR="00000000" w:rsidRPr="00000000">
              <w:rPr>
                <w:sz w:val="19"/>
                <w:szCs w:val="19"/>
                <w:rtl w:val="0"/>
              </w:rPr>
              <w:t xml:space="preserve">$25,000 across 5 projects</w:t>
            </w:r>
          </w:p>
        </w:tc>
        <w:tc>
          <w:tcPr/>
          <w:p w:rsidR="00000000" w:rsidDel="00000000" w:rsidP="00000000" w:rsidRDefault="00000000" w:rsidRPr="00000000" w14:paraId="00000039">
            <w:pPr>
              <w:spacing w:after="0" w:line="276" w:lineRule="auto"/>
              <w:rPr>
                <w:sz w:val="19"/>
                <w:szCs w:val="19"/>
              </w:rPr>
            </w:pPr>
            <w:r w:rsidDel="00000000" w:rsidR="00000000" w:rsidRPr="00000000">
              <w:rPr>
                <w:sz w:val="19"/>
                <w:szCs w:val="19"/>
                <w:rtl w:val="0"/>
              </w:rPr>
              <w:t xml:space="preserve">Same on Base; Morpho USDC yield already benchmarked on Base.</w:t>
            </w:r>
          </w:p>
        </w:tc>
      </w:tr>
      <w:tr>
        <w:trPr>
          <w:cantSplit w:val="1"/>
          <w:tblHeader w:val="0"/>
        </w:trPr>
        <w:tc>
          <w:tcPr/>
          <w:p w:rsidR="00000000" w:rsidDel="00000000" w:rsidP="00000000" w:rsidRDefault="00000000" w:rsidRPr="00000000" w14:paraId="0000003A">
            <w:pPr>
              <w:spacing w:after="0" w:line="276" w:lineRule="auto"/>
              <w:rPr>
                <w:sz w:val="19"/>
                <w:szCs w:val="19"/>
              </w:rPr>
            </w:pPr>
            <w:r w:rsidDel="00000000" w:rsidR="00000000" w:rsidRPr="00000000">
              <w:rPr>
                <w:sz w:val="19"/>
                <w:szCs w:val="19"/>
                <w:rtl w:val="0"/>
              </w:rPr>
              <w:t xml:space="preserve">Accelerator interview</w:t>
            </w:r>
          </w:p>
        </w:tc>
        <w:tc>
          <w:tcPr/>
          <w:p w:rsidR="00000000" w:rsidDel="00000000" w:rsidP="00000000" w:rsidRDefault="00000000" w:rsidRPr="00000000" w14:paraId="0000003B">
            <w:pPr>
              <w:spacing w:after="0" w:line="276" w:lineRule="auto"/>
              <w:rPr>
                <w:sz w:val="19"/>
                <w:szCs w:val="19"/>
              </w:rPr>
            </w:pPr>
            <w:r w:rsidDel="00000000" w:rsidR="00000000" w:rsidRPr="00000000">
              <w:rPr>
                <w:sz w:val="19"/>
                <w:szCs w:val="19"/>
                <w:rtl w:val="0"/>
              </w:rPr>
              <w:t xml:space="preserve">$250k pre-seed</w:t>
            </w:r>
          </w:p>
        </w:tc>
        <w:tc>
          <w:tcPr/>
          <w:p w:rsidR="00000000" w:rsidDel="00000000" w:rsidP="00000000" w:rsidRDefault="00000000" w:rsidRPr="00000000" w14:paraId="0000003C">
            <w:pPr>
              <w:spacing w:after="0" w:line="276" w:lineRule="auto"/>
              <w:rPr>
                <w:sz w:val="19"/>
                <w:szCs w:val="19"/>
              </w:rPr>
            </w:pPr>
            <w:r w:rsidDel="00000000" w:rsidR="00000000" w:rsidRPr="00000000">
              <w:rPr>
                <w:sz w:val="19"/>
                <w:szCs w:val="19"/>
                <w:rtl w:val="0"/>
              </w:rPr>
              <w:t xml:space="preserve">Winners are interviewed; Kade has not raised outside capital, which is the stated fit.</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color w:val="b7791f"/>
          <w:rtl w:val="0"/>
        </w:rPr>
        <w:t xml:space="preserve">Verify on Discord in week 1</w:t>
      </w:r>
      <w:r w:rsidDel="00000000" w:rsidR="00000000" w:rsidRPr="00000000">
        <w:rPr>
          <w:rtl w:val="0"/>
        </w:rPr>
        <w:t xml:space="preserve"> whether the portal lets one product select more than one ecosystem track. The rules only say a team may submit one product; they do not prohibit multi-track. If only one track can be chosen, choose </w:t>
      </w:r>
      <w:r w:rsidDel="00000000" w:rsidR="00000000" w:rsidRPr="00000000">
        <w:rPr>
          <w:b w:val="1"/>
          <w:bCs w:val="1"/>
          <w:rtl w:val="0"/>
        </w:rPr>
        <w:t xml:space="preserve">Ethereum</w:t>
      </w:r>
      <w:r w:rsidDel="00000000" w:rsidR="00000000" w:rsidRPr="00000000">
        <w:rPr>
          <w:rtl w:val="0"/>
        </w:rPr>
        <w:t xml:space="preserve"> and describe Arbitrum and Base under integrated blockchains.</w:t>
      </w:r>
    </w:p>
    <w:p w:rsidR="00000000" w:rsidDel="00000000" w:rsidP="00000000" w:rsidRDefault="00000000" w:rsidRPr="00000000" w14:paraId="0000003F">
      <w:pPr>
        <w:pStyle w:val="Heading2"/>
        <w:rPr/>
      </w:pPr>
      <w:r w:rsidDel="00000000" w:rsidR="00000000" w:rsidRPr="00000000">
        <w:rPr>
          <w:rtl w:val="0"/>
        </w:rPr>
        <w:t xml:space="preserve">Rules that bind us</w:t>
      </w:r>
    </w:p>
    <w:p w:rsidR="00000000" w:rsidDel="00000000" w:rsidP="00000000" w:rsidRDefault="00000000" w:rsidRPr="00000000" w14:paraId="00000040">
      <w:pPr>
        <w:numPr>
          <w:ilvl w:val="0"/>
          <w:numId w:val="1"/>
        </w:numPr>
        <w:spacing w:after="60" w:lineRule="auto"/>
        <w:ind w:left="540" w:hanging="300"/>
      </w:pPr>
      <w:r w:rsidDel="00000000" w:rsidR="00000000" w:rsidRPr="00000000">
        <w:rPr>
          <w:b w:val="1"/>
          <w:bCs w:val="1"/>
          <w:rtl w:val="0"/>
        </w:rPr>
        <w:t xml:space="preserve">Only work done between 14 Sep and 12 Oct is judged</w:t>
      </w:r>
      <w:r w:rsidDel="00000000" w:rsidR="00000000" w:rsidRPr="00000000">
        <w:rPr>
          <w:rtl w:val="0"/>
        </w:rPr>
        <w:t xml:space="preserve">, and prior development must be disclosed. Misrepresentation allows disqualification or prize revocation. Section 13 holds our disclosure.</w:t>
      </w:r>
    </w:p>
    <w:p w:rsidR="00000000" w:rsidDel="00000000" w:rsidP="00000000" w:rsidRDefault="00000000" w:rsidRPr="00000000" w14:paraId="00000041">
      <w:pPr>
        <w:numPr>
          <w:ilvl w:val="0"/>
          <w:numId w:val="1"/>
        </w:numPr>
        <w:spacing w:after="60" w:lineRule="auto"/>
        <w:ind w:left="540" w:hanging="300"/>
      </w:pPr>
      <w:r w:rsidDel="00000000" w:rsidR="00000000" w:rsidRPr="00000000">
        <w:rPr>
          <w:rtl w:val="0"/>
        </w:rPr>
        <w:t xml:space="preserve">One product per person, one team per person. Team leader is the official contact and receives prizes (paid in Phantom CASH stablecoin; a wallet may be required).</w:t>
      </w:r>
    </w:p>
    <w:p w:rsidR="00000000" w:rsidDel="00000000" w:rsidP="00000000" w:rsidRDefault="00000000" w:rsidRPr="00000000" w14:paraId="00000042">
      <w:pPr>
        <w:numPr>
          <w:ilvl w:val="0"/>
          <w:numId w:val="1"/>
        </w:numPr>
        <w:spacing w:after="60" w:lineRule="auto"/>
        <w:ind w:left="540" w:hanging="300"/>
      </w:pPr>
      <w:r w:rsidDel="00000000" w:rsidR="00000000" w:rsidRPr="00000000">
        <w:rPr>
          <w:rtl w:val="0"/>
        </w:rPr>
        <w:t xml:space="preserve">Everyone must be 18+ and not in an excluded jurisdiction; the Netherlands and Curaçao are fine. Participation must not violate employer policies.</w:t>
      </w:r>
    </w:p>
    <w:p w:rsidR="00000000" w:rsidDel="00000000" w:rsidP="00000000" w:rsidRDefault="00000000" w:rsidRPr="00000000" w14:paraId="00000043">
      <w:pPr>
        <w:numPr>
          <w:ilvl w:val="0"/>
          <w:numId w:val="1"/>
        </w:numPr>
        <w:spacing w:after="60" w:lineRule="auto"/>
        <w:ind w:left="540" w:hanging="300"/>
      </w:pPr>
      <w:r w:rsidDel="00000000" w:rsidR="00000000" w:rsidRPr="00000000">
        <w:rPr>
          <w:rtl w:val="0"/>
        </w:rPr>
        <w:t xml:space="preserve">All content in English. Disclose open-source and third-party code ownership. We keep IP; Colosseum claims none.</w:t>
      </w:r>
    </w:p>
    <w:p w:rsidR="00000000" w:rsidDel="00000000" w:rsidP="00000000" w:rsidRDefault="00000000" w:rsidRPr="00000000" w14:paraId="00000044">
      <w:pPr>
        <w:numPr>
          <w:ilvl w:val="0"/>
          <w:numId w:val="1"/>
        </w:numPr>
        <w:spacing w:after="60" w:lineRule="auto"/>
        <w:ind w:left="540" w:hanging="300"/>
      </w:pPr>
      <w:r w:rsidDel="00000000" w:rsidR="00000000" w:rsidRPr="00000000">
        <w:rPr>
          <w:rtl w:val="0"/>
        </w:rPr>
        <w:t xml:space="preserve">Repo may be private, but the rules' own criteria include </w:t>
      </w:r>
      <w:r w:rsidDel="00000000" w:rsidR="00000000" w:rsidRPr="00000000">
        <w:rPr>
          <w:b w:val="1"/>
          <w:bCs w:val="1"/>
          <w:rtl w:val="0"/>
        </w:rPr>
        <w:t xml:space="preserve">open-source and composability</w:t>
      </w:r>
      <w:r w:rsidDel="00000000" w:rsidR="00000000" w:rsidRPr="00000000">
        <w:rPr>
          <w:rtl w:val="0"/>
        </w:rPr>
        <w:t xml:space="preserve"> — we go public.</w:t>
      </w:r>
    </w:p>
    <w:p w:rsidR="00000000" w:rsidDel="00000000" w:rsidP="00000000" w:rsidRDefault="00000000" w:rsidRPr="00000000" w14:paraId="00000045">
      <w:pPr>
        <w:numPr>
          <w:ilvl w:val="0"/>
          <w:numId w:val="1"/>
        </w:numPr>
        <w:spacing w:after="60" w:lineRule="auto"/>
        <w:ind w:left="540" w:hanging="300"/>
      </w:pPr>
      <w:r w:rsidDel="00000000" w:rsidR="00000000" w:rsidRPr="00000000">
        <w:rPr>
          <w:rtl w:val="0"/>
        </w:rPr>
        <w:t xml:space="preserve">GitHub review looks for two things: significant work during the hackathon, and that </w:t>
      </w:r>
      <w:r w:rsidDel="00000000" w:rsidR="00000000" w:rsidRPr="00000000">
        <w:rPr>
          <w:b w:val="1"/>
          <w:bCs w:val="1"/>
          <w:rtl w:val="0"/>
        </w:rPr>
        <w:t xml:space="preserve">we</w:t>
      </w:r>
      <w:r w:rsidDel="00000000" w:rsidR="00000000" w:rsidRPr="00000000">
        <w:rPr>
          <w:rtl w:val="0"/>
        </w:rPr>
        <w:t xml:space="preserve"> were the ones who did it. Commit under real identities, small commits, no bulk imports on day one.</w:t>
      </w:r>
    </w:p>
    <w:p w:rsidR="00000000" w:rsidDel="00000000" w:rsidP="00000000" w:rsidRDefault="00000000" w:rsidRPr="00000000" w14:paraId="00000046">
      <w:pPr>
        <w:pStyle w:val="Heading1"/>
        <w:rPr/>
      </w:pPr>
      <w:r w:rsidDel="00000000" w:rsidR="00000000" w:rsidRPr="00000000">
        <w:rPr>
          <w:rtl w:val="0"/>
        </w:rPr>
        <w:t xml:space="preserve">2. Submission package (portal checklist)</w:t>
      </w:r>
    </w:p>
    <w:p w:rsidR="00000000" w:rsidDel="00000000" w:rsidP="00000000" w:rsidRDefault="00000000" w:rsidRPr="00000000" w14:paraId="00000047">
      <w:pPr>
        <w:rPr/>
      </w:pPr>
      <w:r w:rsidDel="00000000" w:rsidR="00000000" w:rsidRPr="00000000">
        <w:rPr>
          <w:rtl w:val="0"/>
        </w:rPr>
        <w:t xml:space="preserve">These are the portal fields as published in the Colosseum FAQ. Each has an owner and a due date; everything is ready before the 9 October upload.</w:t>
      </w:r>
    </w:p>
    <w:tbl>
      <w:tblPr>
        <w:tblStyle w:val="Table3"/>
        <w:tblW w:w="9360.0" w:type="dxa"/>
        <w:jc w:val="left"/>
        <w:tblInd w:w="-100.0" w:type="dxa"/>
        <w:tblBorders>
          <w:top w:color="eaedf1" w:space="0" w:sz="4" w:val="single"/>
          <w:left w:color="eaedf1" w:space="0" w:sz="4" w:val="single"/>
          <w:bottom w:color="eaedf1" w:space="0" w:sz="4" w:val="single"/>
          <w:right w:color="eaedf1" w:space="0" w:sz="4" w:val="single"/>
          <w:insideH w:color="eaedf1" w:space="0" w:sz="4" w:val="single"/>
          <w:insideV w:color="000000" w:space="0" w:sz="0" w:val="nil"/>
        </w:tblBorders>
        <w:tblLayout w:type="fixed"/>
        <w:tblLook w:val="0000"/>
      </w:tblPr>
      <w:tblGrid>
        <w:gridCol w:w="2200"/>
        <w:gridCol w:w="4400"/>
        <w:gridCol w:w="1200"/>
        <w:gridCol w:w="1560"/>
        <w:tblGridChange w:id="0">
          <w:tblGrid>
            <w:gridCol w:w="2200"/>
            <w:gridCol w:w="4400"/>
            <w:gridCol w:w="1200"/>
            <w:gridCol w:w="1560"/>
          </w:tblGrid>
        </w:tblGridChange>
      </w:tblGrid>
      <w:tr>
        <w:trPr>
          <w:cantSplit w:val="1"/>
          <w:tblHeader w:val="1"/>
        </w:trPr>
        <w:tc>
          <w:tcPr>
            <w:shd w:fill="fafafa" w:val="clear"/>
          </w:tcPr>
          <w:p w:rsidR="00000000" w:rsidDel="00000000" w:rsidP="00000000" w:rsidRDefault="00000000" w:rsidRPr="00000000" w14:paraId="00000048">
            <w:pPr>
              <w:spacing w:after="0" w:line="276" w:lineRule="auto"/>
              <w:rPr>
                <w:sz w:val="19"/>
                <w:szCs w:val="19"/>
              </w:rPr>
            </w:pPr>
            <w:r w:rsidDel="00000000" w:rsidR="00000000" w:rsidRPr="00000000">
              <w:rPr>
                <w:b w:val="1"/>
                <w:bCs w:val="1"/>
                <w:color w:val="667085"/>
                <w:sz w:val="16"/>
                <w:szCs w:val="16"/>
                <w:rtl w:val="0"/>
              </w:rPr>
              <w:t xml:space="preserve">PORTAL FIELD</w:t>
            </w:r>
            <w:r w:rsidDel="00000000" w:rsidR="00000000" w:rsidRPr="00000000">
              <w:rPr>
                <w:rtl w:val="0"/>
              </w:rPr>
            </w:r>
          </w:p>
        </w:tc>
        <w:tc>
          <w:tcPr>
            <w:shd w:fill="fafafa" w:val="clear"/>
          </w:tcPr>
          <w:p w:rsidR="00000000" w:rsidDel="00000000" w:rsidP="00000000" w:rsidRDefault="00000000" w:rsidRPr="00000000" w14:paraId="00000049">
            <w:pPr>
              <w:spacing w:after="0" w:line="276" w:lineRule="auto"/>
              <w:rPr>
                <w:sz w:val="19"/>
                <w:szCs w:val="19"/>
              </w:rPr>
            </w:pPr>
            <w:r w:rsidDel="00000000" w:rsidR="00000000" w:rsidRPr="00000000">
              <w:rPr>
                <w:b w:val="1"/>
                <w:bCs w:val="1"/>
                <w:color w:val="667085"/>
                <w:sz w:val="16"/>
                <w:szCs w:val="16"/>
                <w:rtl w:val="0"/>
              </w:rPr>
              <w:t xml:space="preserve">WHAT WE SUBMIT</w:t>
            </w:r>
            <w:r w:rsidDel="00000000" w:rsidR="00000000" w:rsidRPr="00000000">
              <w:rPr>
                <w:rtl w:val="0"/>
              </w:rPr>
            </w:r>
          </w:p>
        </w:tc>
        <w:tc>
          <w:tcPr>
            <w:shd w:fill="fafafa" w:val="clear"/>
          </w:tcPr>
          <w:p w:rsidR="00000000" w:rsidDel="00000000" w:rsidP="00000000" w:rsidRDefault="00000000" w:rsidRPr="00000000" w14:paraId="0000004A">
            <w:pPr>
              <w:spacing w:after="0" w:line="276" w:lineRule="auto"/>
              <w:rPr>
                <w:sz w:val="19"/>
                <w:szCs w:val="19"/>
              </w:rPr>
            </w:pPr>
            <w:r w:rsidDel="00000000" w:rsidR="00000000" w:rsidRPr="00000000">
              <w:rPr>
                <w:b w:val="1"/>
                <w:bCs w:val="1"/>
                <w:color w:val="667085"/>
                <w:sz w:val="16"/>
                <w:szCs w:val="16"/>
                <w:rtl w:val="0"/>
              </w:rPr>
              <w:t xml:space="preserve">OWNER</w:t>
            </w:r>
            <w:r w:rsidDel="00000000" w:rsidR="00000000" w:rsidRPr="00000000">
              <w:rPr>
                <w:rtl w:val="0"/>
              </w:rPr>
            </w:r>
          </w:p>
        </w:tc>
        <w:tc>
          <w:tcPr>
            <w:shd w:fill="fafafa" w:val="clear"/>
          </w:tcPr>
          <w:p w:rsidR="00000000" w:rsidDel="00000000" w:rsidP="00000000" w:rsidRDefault="00000000" w:rsidRPr="00000000" w14:paraId="0000004B">
            <w:pPr>
              <w:spacing w:after="0" w:line="276" w:lineRule="auto"/>
              <w:rPr>
                <w:sz w:val="19"/>
                <w:szCs w:val="19"/>
              </w:rPr>
            </w:pPr>
            <w:r w:rsidDel="00000000" w:rsidR="00000000" w:rsidRPr="00000000">
              <w:rPr>
                <w:b w:val="1"/>
                <w:bCs w:val="1"/>
                <w:color w:val="667085"/>
                <w:sz w:val="16"/>
                <w:szCs w:val="16"/>
                <w:rtl w:val="0"/>
              </w:rPr>
              <w:t xml:space="preserve">DUE</w:t>
            </w:r>
            <w:r w:rsidDel="00000000" w:rsidR="00000000" w:rsidRPr="00000000">
              <w:rPr>
                <w:rtl w:val="0"/>
              </w:rPr>
            </w:r>
          </w:p>
        </w:tc>
      </w:tr>
      <w:tr>
        <w:trPr>
          <w:cantSplit w:val="1"/>
          <w:tblHeader w:val="0"/>
        </w:trPr>
        <w:tc>
          <w:tcPr/>
          <w:p w:rsidR="00000000" w:rsidDel="00000000" w:rsidP="00000000" w:rsidRDefault="00000000" w:rsidRPr="00000000" w14:paraId="0000004C">
            <w:pPr>
              <w:spacing w:after="0" w:line="276" w:lineRule="auto"/>
              <w:rPr>
                <w:sz w:val="19"/>
                <w:szCs w:val="19"/>
              </w:rPr>
            </w:pPr>
            <w:r w:rsidDel="00000000" w:rsidR="00000000" w:rsidRPr="00000000">
              <w:rPr>
                <w:sz w:val="19"/>
                <w:szCs w:val="19"/>
                <w:rtl w:val="0"/>
              </w:rPr>
              <w:t xml:space="preserve">Product name + brief description</w:t>
            </w:r>
          </w:p>
        </w:tc>
        <w:tc>
          <w:tcPr/>
          <w:p w:rsidR="00000000" w:rsidDel="00000000" w:rsidP="00000000" w:rsidRDefault="00000000" w:rsidRPr="00000000" w14:paraId="0000004D">
            <w:pPr>
              <w:spacing w:after="0" w:line="276" w:lineRule="auto"/>
              <w:rPr>
                <w:sz w:val="19"/>
                <w:szCs w:val="19"/>
              </w:rPr>
            </w:pPr>
            <w:r w:rsidDel="00000000" w:rsidR="00000000" w:rsidRPr="00000000">
              <w:rPr>
                <w:b w:val="1"/>
                <w:bCs w:val="1"/>
                <w:sz w:val="19"/>
                <w:szCs w:val="19"/>
                <w:rtl w:val="0"/>
              </w:rPr>
              <w:t xml:space="preserve">Kade</w:t>
            </w:r>
            <w:r w:rsidDel="00000000" w:rsidR="00000000" w:rsidRPr="00000000">
              <w:rPr>
                <w:sz w:val="19"/>
                <w:szCs w:val="19"/>
                <w:rtl w:val="0"/>
              </w:rPr>
              <w:t xml:space="preserve"> — the resident platform for Curaçao's investor-permit programme: pre-approval on payment, a qualified vault that counts toward residency, local and tokenized investments, fiat rails and a card, all on Ethereum, Arbitrum and Base. Two sentences, see section 12.</w:t>
            </w:r>
          </w:p>
        </w:tc>
        <w:tc>
          <w:tcPr/>
          <w:p w:rsidR="00000000" w:rsidDel="00000000" w:rsidP="00000000" w:rsidRDefault="00000000" w:rsidRPr="00000000" w14:paraId="0000004E">
            <w:pPr>
              <w:spacing w:after="0" w:line="276" w:lineRule="auto"/>
              <w:rPr>
                <w:sz w:val="19"/>
                <w:szCs w:val="19"/>
              </w:rPr>
            </w:pPr>
            <w:r w:rsidDel="00000000" w:rsidR="00000000" w:rsidRPr="00000000">
              <w:rPr>
                <w:sz w:val="19"/>
                <w:szCs w:val="19"/>
                <w:rtl w:val="0"/>
              </w:rPr>
              <w:t xml:space="preserve">Luuk</w:t>
            </w:r>
          </w:p>
        </w:tc>
        <w:tc>
          <w:tcPr/>
          <w:p w:rsidR="00000000" w:rsidDel="00000000" w:rsidP="00000000" w:rsidRDefault="00000000" w:rsidRPr="00000000" w14:paraId="0000004F">
            <w:pPr>
              <w:spacing w:after="0" w:line="276" w:lineRule="auto"/>
              <w:rPr>
                <w:sz w:val="19"/>
                <w:szCs w:val="19"/>
              </w:rPr>
            </w:pPr>
            <w:r w:rsidDel="00000000" w:rsidR="00000000" w:rsidRPr="00000000">
              <w:rPr>
                <w:sz w:val="19"/>
                <w:szCs w:val="19"/>
                <w:rtl w:val="0"/>
              </w:rPr>
              <w:t xml:space="preserve">6 Oct</w:t>
            </w:r>
          </w:p>
        </w:tc>
      </w:tr>
      <w:tr>
        <w:trPr>
          <w:cantSplit w:val="1"/>
          <w:tblHeader w:val="0"/>
        </w:trPr>
        <w:tc>
          <w:tcPr/>
          <w:p w:rsidR="00000000" w:rsidDel="00000000" w:rsidP="00000000" w:rsidRDefault="00000000" w:rsidRPr="00000000" w14:paraId="00000050">
            <w:pPr>
              <w:spacing w:after="0" w:line="276" w:lineRule="auto"/>
              <w:rPr>
                <w:sz w:val="19"/>
                <w:szCs w:val="19"/>
              </w:rPr>
            </w:pPr>
            <w:r w:rsidDel="00000000" w:rsidR="00000000" w:rsidRPr="00000000">
              <w:rPr>
                <w:sz w:val="19"/>
                <w:szCs w:val="19"/>
                <w:rtl w:val="0"/>
              </w:rPr>
              <w:t xml:space="preserve">Blockchains and tools integrated</w:t>
            </w:r>
          </w:p>
        </w:tc>
        <w:tc>
          <w:tcPr/>
          <w:p w:rsidR="00000000" w:rsidDel="00000000" w:rsidP="00000000" w:rsidRDefault="00000000" w:rsidRPr="00000000" w14:paraId="00000051">
            <w:pPr>
              <w:spacing w:after="0" w:line="276" w:lineRule="auto"/>
              <w:rPr>
                <w:sz w:val="19"/>
                <w:szCs w:val="19"/>
              </w:rPr>
            </w:pPr>
            <w:r w:rsidDel="00000000" w:rsidR="00000000" w:rsidRPr="00000000">
              <w:rPr>
                <w:sz w:val="19"/>
                <w:szCs w:val="19"/>
                <w:rtl w:val="0"/>
              </w:rPr>
              <w:t xml:space="preserve">Ethereum mainnet (main), Arbitrum, Base · Safe{Core} + ERC-4337 · Pimlico paymaster · EAS · Self (ZK passport identity) · USDC + Circle CCTP · Snapshot · Supabase · GOS (fiat + card) · Reflect (USD vault) · Privy / Safe WebAuthn · Next.js, wagmi/viem.</w:t>
            </w:r>
          </w:p>
        </w:tc>
        <w:tc>
          <w:tcPr/>
          <w:p w:rsidR="00000000" w:rsidDel="00000000" w:rsidP="00000000" w:rsidRDefault="00000000" w:rsidRPr="00000000" w14:paraId="00000052">
            <w:pPr>
              <w:spacing w:after="0" w:line="276" w:lineRule="auto"/>
              <w:rPr>
                <w:sz w:val="19"/>
                <w:szCs w:val="19"/>
              </w:rPr>
            </w:pPr>
            <w:r w:rsidDel="00000000" w:rsidR="00000000" w:rsidRPr="00000000">
              <w:rPr>
                <w:sz w:val="19"/>
                <w:szCs w:val="19"/>
                <w:rtl w:val="0"/>
              </w:rPr>
              <w:t xml:space="preserve">Dev lead</w:t>
            </w:r>
          </w:p>
        </w:tc>
        <w:tc>
          <w:tcPr/>
          <w:p w:rsidR="00000000" w:rsidDel="00000000" w:rsidP="00000000" w:rsidRDefault="00000000" w:rsidRPr="00000000" w14:paraId="00000053">
            <w:pPr>
              <w:spacing w:after="0" w:line="276" w:lineRule="auto"/>
              <w:rPr>
                <w:sz w:val="19"/>
                <w:szCs w:val="19"/>
              </w:rPr>
            </w:pPr>
            <w:r w:rsidDel="00000000" w:rsidR="00000000" w:rsidRPr="00000000">
              <w:rPr>
                <w:sz w:val="19"/>
                <w:szCs w:val="19"/>
                <w:rtl w:val="0"/>
              </w:rPr>
              <w:t xml:space="preserve">6 Oct</w:t>
            </w:r>
          </w:p>
        </w:tc>
      </w:tr>
      <w:tr>
        <w:trPr>
          <w:cantSplit w:val="1"/>
          <w:tblHeader w:val="0"/>
        </w:trPr>
        <w:tc>
          <w:tcPr/>
          <w:p w:rsidR="00000000" w:rsidDel="00000000" w:rsidP="00000000" w:rsidRDefault="00000000" w:rsidRPr="00000000" w14:paraId="00000054">
            <w:pPr>
              <w:spacing w:after="0" w:line="276" w:lineRule="auto"/>
              <w:rPr>
                <w:sz w:val="19"/>
                <w:szCs w:val="19"/>
              </w:rPr>
            </w:pPr>
            <w:r w:rsidDel="00000000" w:rsidR="00000000" w:rsidRPr="00000000">
              <w:rPr>
                <w:sz w:val="19"/>
                <w:szCs w:val="19"/>
                <w:rtl w:val="0"/>
              </w:rPr>
              <w:t xml:space="preserve">Teammates, backgrounds, previous experience, location</w:t>
            </w:r>
          </w:p>
        </w:tc>
        <w:tc>
          <w:tcPr/>
          <w:p w:rsidR="00000000" w:rsidDel="00000000" w:rsidP="00000000" w:rsidRDefault="00000000" w:rsidRPr="00000000" w14:paraId="00000055">
            <w:pPr>
              <w:spacing w:after="0" w:line="276" w:lineRule="auto"/>
              <w:rPr>
                <w:sz w:val="19"/>
                <w:szCs w:val="19"/>
              </w:rPr>
            </w:pPr>
            <w:r w:rsidDel="00000000" w:rsidR="00000000" w:rsidRPr="00000000">
              <w:rPr>
                <w:sz w:val="19"/>
                <w:szCs w:val="19"/>
                <w:rtl w:val="0"/>
              </w:rPr>
              <w:t xml:space="preserve">Section 13. Every teammate creates a Colosseum account; leader adds them.</w:t>
            </w:r>
          </w:p>
        </w:tc>
        <w:tc>
          <w:tcPr/>
          <w:p w:rsidR="00000000" w:rsidDel="00000000" w:rsidP="00000000" w:rsidRDefault="00000000" w:rsidRPr="00000000" w14:paraId="00000056">
            <w:pPr>
              <w:spacing w:after="0" w:line="276" w:lineRule="auto"/>
              <w:rPr>
                <w:sz w:val="19"/>
                <w:szCs w:val="19"/>
              </w:rPr>
            </w:pPr>
            <w:r w:rsidDel="00000000" w:rsidR="00000000" w:rsidRPr="00000000">
              <w:rPr>
                <w:sz w:val="19"/>
                <w:szCs w:val="19"/>
                <w:rtl w:val="0"/>
              </w:rPr>
              <w:t xml:space="preserve">Luuk</w:t>
            </w:r>
          </w:p>
        </w:tc>
        <w:tc>
          <w:tcPr/>
          <w:p w:rsidR="00000000" w:rsidDel="00000000" w:rsidP="00000000" w:rsidRDefault="00000000" w:rsidRPr="00000000" w14:paraId="00000057">
            <w:pPr>
              <w:spacing w:after="0" w:line="276" w:lineRule="auto"/>
              <w:rPr>
                <w:sz w:val="19"/>
                <w:szCs w:val="19"/>
              </w:rPr>
            </w:pPr>
            <w:r w:rsidDel="00000000" w:rsidR="00000000" w:rsidRPr="00000000">
              <w:rPr>
                <w:sz w:val="19"/>
                <w:szCs w:val="19"/>
                <w:rtl w:val="0"/>
              </w:rPr>
              <w:t xml:space="preserve">18 Sep (accounts) · 6 Oct (text)</w:t>
            </w:r>
          </w:p>
        </w:tc>
      </w:tr>
      <w:tr>
        <w:trPr>
          <w:cantSplit w:val="1"/>
          <w:tblHeader w:val="0"/>
        </w:trPr>
        <w:tc>
          <w:tcPr/>
          <w:p w:rsidR="00000000" w:rsidDel="00000000" w:rsidP="00000000" w:rsidRDefault="00000000" w:rsidRPr="00000000" w14:paraId="00000058">
            <w:pPr>
              <w:spacing w:after="0" w:line="276" w:lineRule="auto"/>
              <w:rPr>
                <w:sz w:val="19"/>
                <w:szCs w:val="19"/>
              </w:rPr>
            </w:pPr>
            <w:r w:rsidDel="00000000" w:rsidR="00000000" w:rsidRPr="00000000">
              <w:rPr>
                <w:sz w:val="19"/>
                <w:szCs w:val="19"/>
                <w:rtl w:val="0"/>
              </w:rPr>
              <w:t xml:space="preserve">Product logo or graphic</w:t>
            </w:r>
          </w:p>
        </w:tc>
        <w:tc>
          <w:tcPr/>
          <w:p w:rsidR="00000000" w:rsidDel="00000000" w:rsidP="00000000" w:rsidRDefault="00000000" w:rsidRPr="00000000" w14:paraId="00000059">
            <w:pPr>
              <w:spacing w:after="0" w:line="276" w:lineRule="auto"/>
              <w:rPr>
                <w:sz w:val="19"/>
                <w:szCs w:val="19"/>
              </w:rPr>
            </w:pPr>
            <w:r w:rsidDel="00000000" w:rsidR="00000000" w:rsidRPr="00000000">
              <w:rPr>
                <w:sz w:val="19"/>
                <w:szCs w:val="19"/>
                <w:rtl w:val="0"/>
              </w:rPr>
              <w:t xml:space="preserve">Kade wordmark on #0063B5 (1:1 PNG, 1024 px) plus a 16:9 hero showing the Overview screen.</w:t>
            </w:r>
          </w:p>
        </w:tc>
        <w:tc>
          <w:tcPr/>
          <w:p w:rsidR="00000000" w:rsidDel="00000000" w:rsidP="00000000" w:rsidRDefault="00000000" w:rsidRPr="00000000" w14:paraId="0000005A">
            <w:pPr>
              <w:spacing w:after="0" w:line="276" w:lineRule="auto"/>
              <w:rPr>
                <w:sz w:val="19"/>
                <w:szCs w:val="19"/>
              </w:rPr>
            </w:pPr>
            <w:r w:rsidDel="00000000" w:rsidR="00000000" w:rsidRPr="00000000">
              <w:rPr>
                <w:sz w:val="19"/>
                <w:szCs w:val="19"/>
                <w:rtl w:val="0"/>
              </w:rPr>
              <w:t xml:space="preserve">Design</w:t>
            </w:r>
          </w:p>
        </w:tc>
        <w:tc>
          <w:tcPr/>
          <w:p w:rsidR="00000000" w:rsidDel="00000000" w:rsidP="00000000" w:rsidRDefault="00000000" w:rsidRPr="00000000" w14:paraId="0000005B">
            <w:pPr>
              <w:spacing w:after="0" w:line="276" w:lineRule="auto"/>
              <w:rPr>
                <w:sz w:val="19"/>
                <w:szCs w:val="19"/>
              </w:rPr>
            </w:pPr>
            <w:r w:rsidDel="00000000" w:rsidR="00000000" w:rsidRPr="00000000">
              <w:rPr>
                <w:sz w:val="19"/>
                <w:szCs w:val="19"/>
                <w:rtl w:val="0"/>
              </w:rPr>
              <w:t xml:space="preserve">2 Oct</w:t>
            </w:r>
          </w:p>
        </w:tc>
      </w:tr>
      <w:tr>
        <w:trPr>
          <w:cantSplit w:val="1"/>
          <w:tblHeader w:val="0"/>
        </w:trPr>
        <w:tc>
          <w:tcPr/>
          <w:p w:rsidR="00000000" w:rsidDel="00000000" w:rsidP="00000000" w:rsidRDefault="00000000" w:rsidRPr="00000000" w14:paraId="0000005C">
            <w:pPr>
              <w:spacing w:after="0" w:line="276" w:lineRule="auto"/>
              <w:rPr>
                <w:sz w:val="19"/>
                <w:szCs w:val="19"/>
              </w:rPr>
            </w:pPr>
            <w:r w:rsidDel="00000000" w:rsidR="00000000" w:rsidRPr="00000000">
              <w:rPr>
                <w:sz w:val="19"/>
                <w:szCs w:val="19"/>
                <w:rtl w:val="0"/>
              </w:rPr>
              <w:t xml:space="preserve">GitHub repository link</w:t>
            </w:r>
          </w:p>
        </w:tc>
        <w:tc>
          <w:tcPr/>
          <w:p w:rsidR="00000000" w:rsidDel="00000000" w:rsidP="00000000" w:rsidRDefault="00000000" w:rsidRPr="00000000" w14:paraId="0000005D">
            <w:pPr>
              <w:spacing w:after="0" w:line="276" w:lineRule="auto"/>
              <w:rPr>
                <w:sz w:val="19"/>
                <w:szCs w:val="19"/>
              </w:rPr>
            </w:pPr>
            <w:r w:rsidDel="00000000" w:rsidR="00000000" w:rsidRPr="00000000">
              <w:rPr>
                <w:sz w:val="19"/>
                <w:szCs w:val="19"/>
                <w:rtl w:val="0"/>
              </w:rPr>
              <w:t xml:space="preserve">Public monorepo </w:t>
            </w:r>
            <w:r w:rsidDel="00000000" w:rsidR="00000000" w:rsidRPr="00000000">
              <w:rPr>
                <w:rFonts w:ascii="Consolas" w:cs="Consolas" w:eastAsia="Consolas" w:hAnsi="Consolas"/>
                <w:color w:val="0063b5"/>
                <w:sz w:val="19"/>
                <w:szCs w:val="19"/>
                <w:rtl w:val="0"/>
              </w:rPr>
              <w:t xml:space="preserve">kade-mvp</w:t>
            </w:r>
            <w:r w:rsidDel="00000000" w:rsidR="00000000" w:rsidRPr="00000000">
              <w:rPr>
                <w:sz w:val="19"/>
                <w:szCs w:val="19"/>
                <w:rtl w:val="0"/>
              </w:rPr>
              <w:t xml:space="preserve">: apps/web, packages/contracts (KadeLock, attestation schemas), supabase/ (migrations, RLS, seed), README with architecture diagram, chain addresses, demo-pricing note and prior-work disclosure.</w:t>
            </w:r>
          </w:p>
        </w:tc>
        <w:tc>
          <w:tcPr/>
          <w:p w:rsidR="00000000" w:rsidDel="00000000" w:rsidP="00000000" w:rsidRDefault="00000000" w:rsidRPr="00000000" w14:paraId="0000005E">
            <w:pPr>
              <w:spacing w:after="0" w:line="276" w:lineRule="auto"/>
              <w:rPr>
                <w:sz w:val="19"/>
                <w:szCs w:val="19"/>
              </w:rPr>
            </w:pPr>
            <w:r w:rsidDel="00000000" w:rsidR="00000000" w:rsidRPr="00000000">
              <w:rPr>
                <w:sz w:val="19"/>
                <w:szCs w:val="19"/>
                <w:rtl w:val="0"/>
              </w:rPr>
              <w:t xml:space="preserve">Dev lead</w:t>
            </w:r>
          </w:p>
        </w:tc>
        <w:tc>
          <w:tcPr/>
          <w:p w:rsidR="00000000" w:rsidDel="00000000" w:rsidP="00000000" w:rsidRDefault="00000000" w:rsidRPr="00000000" w14:paraId="0000005F">
            <w:pPr>
              <w:spacing w:after="0" w:line="276" w:lineRule="auto"/>
              <w:rPr>
                <w:sz w:val="19"/>
                <w:szCs w:val="19"/>
              </w:rPr>
            </w:pPr>
            <w:r w:rsidDel="00000000" w:rsidR="00000000" w:rsidRPr="00000000">
              <w:rPr>
                <w:sz w:val="19"/>
                <w:szCs w:val="19"/>
                <w:rtl w:val="0"/>
              </w:rPr>
              <w:t xml:space="preserve">14 Sep (create) · 9 Oct (final)</w:t>
            </w:r>
          </w:p>
        </w:tc>
      </w:tr>
      <w:tr>
        <w:trPr>
          <w:cantSplit w:val="1"/>
          <w:tblHeader w:val="0"/>
        </w:trPr>
        <w:tc>
          <w:tcPr/>
          <w:p w:rsidR="00000000" w:rsidDel="00000000" w:rsidP="00000000" w:rsidRDefault="00000000" w:rsidRPr="00000000" w14:paraId="00000060">
            <w:pPr>
              <w:spacing w:after="0" w:line="276" w:lineRule="auto"/>
              <w:rPr>
                <w:sz w:val="19"/>
                <w:szCs w:val="19"/>
              </w:rPr>
            </w:pPr>
            <w:r w:rsidDel="00000000" w:rsidR="00000000" w:rsidRPr="00000000">
              <w:rPr>
                <w:sz w:val="19"/>
                <w:szCs w:val="19"/>
                <w:rtl w:val="0"/>
              </w:rPr>
              <w:t xml:space="preserve">Presentation video, 2–3 min</w:t>
            </w:r>
          </w:p>
        </w:tc>
        <w:tc>
          <w:tcPr/>
          <w:p w:rsidR="00000000" w:rsidDel="00000000" w:rsidP="00000000" w:rsidRDefault="00000000" w:rsidRPr="00000000" w14:paraId="00000061">
            <w:pPr>
              <w:spacing w:after="0" w:line="276" w:lineRule="auto"/>
              <w:rPr>
                <w:sz w:val="19"/>
                <w:szCs w:val="19"/>
              </w:rPr>
            </w:pPr>
            <w:r w:rsidDel="00000000" w:rsidR="00000000" w:rsidRPr="00000000">
              <w:rPr>
                <w:sz w:val="19"/>
                <w:szCs w:val="19"/>
                <w:rtl w:val="0"/>
              </w:rPr>
              <w:t xml:space="preserve">Founder-to-camera pitch, script in section 11. Not a screen recording.</w:t>
            </w:r>
          </w:p>
        </w:tc>
        <w:tc>
          <w:tcPr/>
          <w:p w:rsidR="00000000" w:rsidDel="00000000" w:rsidP="00000000" w:rsidRDefault="00000000" w:rsidRPr="00000000" w14:paraId="00000062">
            <w:pPr>
              <w:spacing w:after="0" w:line="276" w:lineRule="auto"/>
              <w:rPr>
                <w:sz w:val="19"/>
                <w:szCs w:val="19"/>
              </w:rPr>
            </w:pPr>
            <w:r w:rsidDel="00000000" w:rsidR="00000000" w:rsidRPr="00000000">
              <w:rPr>
                <w:sz w:val="19"/>
                <w:szCs w:val="19"/>
                <w:rtl w:val="0"/>
              </w:rPr>
              <w:t xml:space="preserve">Luuk</w:t>
            </w:r>
          </w:p>
        </w:tc>
        <w:tc>
          <w:tcPr/>
          <w:p w:rsidR="00000000" w:rsidDel="00000000" w:rsidP="00000000" w:rsidRDefault="00000000" w:rsidRPr="00000000" w14:paraId="00000063">
            <w:pPr>
              <w:spacing w:after="0" w:line="276" w:lineRule="auto"/>
              <w:rPr>
                <w:sz w:val="19"/>
                <w:szCs w:val="19"/>
              </w:rPr>
            </w:pPr>
            <w:r w:rsidDel="00000000" w:rsidR="00000000" w:rsidRPr="00000000">
              <w:rPr>
                <w:sz w:val="19"/>
                <w:szCs w:val="19"/>
                <w:rtl w:val="0"/>
              </w:rPr>
              <w:t xml:space="preserve">8 Oct</w:t>
            </w:r>
          </w:p>
        </w:tc>
      </w:tr>
      <w:tr>
        <w:trPr>
          <w:cantSplit w:val="1"/>
          <w:tblHeader w:val="0"/>
        </w:trPr>
        <w:tc>
          <w:tcPr/>
          <w:p w:rsidR="00000000" w:rsidDel="00000000" w:rsidP="00000000" w:rsidRDefault="00000000" w:rsidRPr="00000000" w14:paraId="00000064">
            <w:pPr>
              <w:spacing w:after="0" w:line="276" w:lineRule="auto"/>
              <w:rPr>
                <w:sz w:val="19"/>
                <w:szCs w:val="19"/>
              </w:rPr>
            </w:pPr>
            <w:r w:rsidDel="00000000" w:rsidR="00000000" w:rsidRPr="00000000">
              <w:rPr>
                <w:sz w:val="19"/>
                <w:szCs w:val="19"/>
                <w:rtl w:val="0"/>
              </w:rPr>
              <w:t xml:space="preserve">Product-demo video, ≤ 3 min</w:t>
            </w:r>
          </w:p>
        </w:tc>
        <w:tc>
          <w:tcPr/>
          <w:p w:rsidR="00000000" w:rsidDel="00000000" w:rsidP="00000000" w:rsidRDefault="00000000" w:rsidRPr="00000000" w14:paraId="00000065">
            <w:pPr>
              <w:spacing w:after="0" w:line="276" w:lineRule="auto"/>
              <w:rPr>
                <w:sz w:val="19"/>
                <w:szCs w:val="19"/>
              </w:rPr>
            </w:pPr>
            <w:r w:rsidDel="00000000" w:rsidR="00000000" w:rsidRPr="00000000">
              <w:rPr>
                <w:sz w:val="19"/>
                <w:szCs w:val="19"/>
                <w:rtl w:val="0"/>
              </w:rPr>
              <w:t xml:space="preserve">Screen recording of the demo script in section 11 on mainnet + Base + Arbitrum at demo pricing, with the Etherscan / Basescan / Arbiscan receipts shown.</w:t>
            </w:r>
          </w:p>
        </w:tc>
        <w:tc>
          <w:tcPr/>
          <w:p w:rsidR="00000000" w:rsidDel="00000000" w:rsidP="00000000" w:rsidRDefault="00000000" w:rsidRPr="00000000" w14:paraId="00000066">
            <w:pPr>
              <w:spacing w:after="0" w:line="276" w:lineRule="auto"/>
              <w:rPr>
                <w:sz w:val="19"/>
                <w:szCs w:val="19"/>
              </w:rPr>
            </w:pPr>
            <w:r w:rsidDel="00000000" w:rsidR="00000000" w:rsidRPr="00000000">
              <w:rPr>
                <w:sz w:val="19"/>
                <w:szCs w:val="19"/>
                <w:rtl w:val="0"/>
              </w:rPr>
              <w:t xml:space="preserve">Dev lead + Luuk</w:t>
            </w:r>
          </w:p>
        </w:tc>
        <w:tc>
          <w:tcPr/>
          <w:p w:rsidR="00000000" w:rsidDel="00000000" w:rsidP="00000000" w:rsidRDefault="00000000" w:rsidRPr="00000000" w14:paraId="00000067">
            <w:pPr>
              <w:spacing w:after="0" w:line="276" w:lineRule="auto"/>
              <w:rPr>
                <w:sz w:val="19"/>
                <w:szCs w:val="19"/>
              </w:rPr>
            </w:pPr>
            <w:r w:rsidDel="00000000" w:rsidR="00000000" w:rsidRPr="00000000">
              <w:rPr>
                <w:sz w:val="19"/>
                <w:szCs w:val="19"/>
                <w:rtl w:val="0"/>
              </w:rPr>
              <w:t xml:space="preserve">8 Oct</w:t>
            </w:r>
          </w:p>
        </w:tc>
      </w:tr>
      <w:tr>
        <w:trPr>
          <w:cantSplit w:val="1"/>
          <w:tblHeader w:val="0"/>
        </w:trPr>
        <w:tc>
          <w:tcPr/>
          <w:p w:rsidR="00000000" w:rsidDel="00000000" w:rsidP="00000000" w:rsidRDefault="00000000" w:rsidRPr="00000000" w14:paraId="00000068">
            <w:pPr>
              <w:spacing w:after="0" w:line="276" w:lineRule="auto"/>
              <w:rPr>
                <w:sz w:val="19"/>
                <w:szCs w:val="19"/>
              </w:rPr>
            </w:pPr>
            <w:r w:rsidDel="00000000" w:rsidR="00000000" w:rsidRPr="00000000">
              <w:rPr>
                <w:sz w:val="19"/>
                <w:szCs w:val="19"/>
                <w:rtl w:val="0"/>
              </w:rPr>
              <w:t xml:space="preserve">Go-to-market, demand validation, distribution</w:t>
            </w:r>
          </w:p>
        </w:tc>
        <w:tc>
          <w:tcPr/>
          <w:p w:rsidR="00000000" w:rsidDel="00000000" w:rsidP="00000000" w:rsidRDefault="00000000" w:rsidRPr="00000000" w14:paraId="00000069">
            <w:pPr>
              <w:spacing w:after="0" w:line="276" w:lineRule="auto"/>
              <w:rPr>
                <w:sz w:val="19"/>
                <w:szCs w:val="19"/>
              </w:rPr>
            </w:pPr>
            <w:r w:rsidDel="00000000" w:rsidR="00000000" w:rsidRPr="00000000">
              <w:rPr>
                <w:sz w:val="19"/>
                <w:szCs w:val="19"/>
                <w:rtl w:val="0"/>
              </w:rPr>
              <w:t xml:space="preserve">Section 12, pasted as written.</w:t>
            </w:r>
          </w:p>
        </w:tc>
        <w:tc>
          <w:tcPr/>
          <w:p w:rsidR="00000000" w:rsidDel="00000000" w:rsidP="00000000" w:rsidRDefault="00000000" w:rsidRPr="00000000" w14:paraId="0000006A">
            <w:pPr>
              <w:spacing w:after="0" w:line="276" w:lineRule="auto"/>
              <w:rPr>
                <w:sz w:val="19"/>
                <w:szCs w:val="19"/>
              </w:rPr>
            </w:pPr>
            <w:r w:rsidDel="00000000" w:rsidR="00000000" w:rsidRPr="00000000">
              <w:rPr>
                <w:sz w:val="19"/>
                <w:szCs w:val="19"/>
                <w:rtl w:val="0"/>
              </w:rPr>
              <w:t xml:space="preserve">Luuk</w:t>
            </w:r>
          </w:p>
        </w:tc>
        <w:tc>
          <w:tcPr/>
          <w:p w:rsidR="00000000" w:rsidDel="00000000" w:rsidP="00000000" w:rsidRDefault="00000000" w:rsidRPr="00000000" w14:paraId="0000006B">
            <w:pPr>
              <w:spacing w:after="0" w:line="276" w:lineRule="auto"/>
              <w:rPr>
                <w:sz w:val="19"/>
                <w:szCs w:val="19"/>
              </w:rPr>
            </w:pPr>
            <w:r w:rsidDel="00000000" w:rsidR="00000000" w:rsidRPr="00000000">
              <w:rPr>
                <w:sz w:val="19"/>
                <w:szCs w:val="19"/>
                <w:rtl w:val="0"/>
              </w:rPr>
              <w:t xml:space="preserve">6 Oct</w:t>
            </w:r>
          </w:p>
        </w:tc>
      </w:tr>
      <w:tr>
        <w:trPr>
          <w:cantSplit w:val="1"/>
          <w:tblHeader w:val="0"/>
        </w:trPr>
        <w:tc>
          <w:tcPr/>
          <w:p w:rsidR="00000000" w:rsidDel="00000000" w:rsidP="00000000" w:rsidRDefault="00000000" w:rsidRPr="00000000" w14:paraId="0000006C">
            <w:pPr>
              <w:spacing w:after="0" w:line="276" w:lineRule="auto"/>
              <w:rPr>
                <w:sz w:val="19"/>
                <w:szCs w:val="19"/>
              </w:rPr>
            </w:pPr>
            <w:r w:rsidDel="00000000" w:rsidR="00000000" w:rsidRPr="00000000">
              <w:rPr>
                <w:sz w:val="19"/>
                <w:szCs w:val="19"/>
                <w:rtl w:val="0"/>
              </w:rPr>
              <w:t xml:space="preserve">Weekly updates (optional)</w:t>
            </w:r>
          </w:p>
        </w:tc>
        <w:tc>
          <w:tcPr/>
          <w:p w:rsidR="00000000" w:rsidDel="00000000" w:rsidP="00000000" w:rsidRDefault="00000000" w:rsidRPr="00000000" w14:paraId="0000006D">
            <w:pPr>
              <w:spacing w:after="0" w:line="276" w:lineRule="auto"/>
              <w:rPr>
                <w:sz w:val="19"/>
                <w:szCs w:val="19"/>
              </w:rPr>
            </w:pPr>
            <w:r w:rsidDel="00000000" w:rsidR="00000000" w:rsidRPr="00000000">
              <w:rPr>
                <w:sz w:val="19"/>
                <w:szCs w:val="19"/>
                <w:rtl w:val="0"/>
              </w:rPr>
              <w:t xml:space="preserve">Three one-minute videos: 21 Sep, 28 Sep, 5 Oct.</w:t>
            </w:r>
          </w:p>
        </w:tc>
        <w:tc>
          <w:tcPr/>
          <w:p w:rsidR="00000000" w:rsidDel="00000000" w:rsidP="00000000" w:rsidRDefault="00000000" w:rsidRPr="00000000" w14:paraId="0000006E">
            <w:pPr>
              <w:spacing w:after="0" w:line="276" w:lineRule="auto"/>
              <w:rPr>
                <w:sz w:val="19"/>
                <w:szCs w:val="19"/>
              </w:rPr>
            </w:pPr>
            <w:r w:rsidDel="00000000" w:rsidR="00000000" w:rsidRPr="00000000">
              <w:rPr>
                <w:sz w:val="19"/>
                <w:szCs w:val="19"/>
                <w:rtl w:val="0"/>
              </w:rPr>
              <w:t xml:space="preserve">Rotating</w:t>
            </w:r>
          </w:p>
        </w:tc>
        <w:tc>
          <w:tcPr/>
          <w:p w:rsidR="00000000" w:rsidDel="00000000" w:rsidP="00000000" w:rsidRDefault="00000000" w:rsidRPr="00000000" w14:paraId="0000006F">
            <w:pPr>
              <w:spacing w:after="0" w:line="276" w:lineRule="auto"/>
              <w:rPr>
                <w:sz w:val="19"/>
                <w:szCs w:val="19"/>
              </w:rPr>
            </w:pPr>
            <w:r w:rsidDel="00000000" w:rsidR="00000000" w:rsidRPr="00000000">
              <w:rPr>
                <w:sz w:val="19"/>
                <w:szCs w:val="19"/>
                <w:rtl w:val="0"/>
              </w:rPr>
              <w:t xml:space="preserve">Mondays</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3. How judges score us</w:t>
      </w:r>
    </w:p>
    <w:p w:rsidR="00000000" w:rsidDel="00000000" w:rsidP="00000000" w:rsidRDefault="00000000" w:rsidRPr="00000000" w14:paraId="00000072">
      <w:pPr>
        <w:rPr/>
      </w:pPr>
      <w:r w:rsidDel="00000000" w:rsidR="00000000" w:rsidRPr="00000000">
        <w:rPr>
          <w:rtl w:val="0"/>
        </w:rPr>
        <w:t xml:space="preserve">Colosseum publishes seven evaluation factors in the FAQ and six in the official rules. The table merges them and states, for each, what we already have and what must exist in the submission to score. Items in amber are the gaps to close.</w:t>
      </w:r>
    </w:p>
    <w:tbl>
      <w:tblPr>
        <w:tblStyle w:val="Table4"/>
        <w:tblW w:w="9360.0" w:type="dxa"/>
        <w:jc w:val="left"/>
        <w:tblInd w:w="-100.0" w:type="dxa"/>
        <w:tblBorders>
          <w:top w:color="eaedf1" w:space="0" w:sz="4" w:val="single"/>
          <w:left w:color="eaedf1" w:space="0" w:sz="4" w:val="single"/>
          <w:bottom w:color="eaedf1" w:space="0" w:sz="4" w:val="single"/>
          <w:right w:color="eaedf1" w:space="0" w:sz="4" w:val="single"/>
          <w:insideH w:color="eaedf1" w:space="0" w:sz="4" w:val="single"/>
          <w:insideV w:color="000000" w:space="0" w:sz="0" w:val="nil"/>
        </w:tblBorders>
        <w:tblLayout w:type="fixed"/>
        <w:tblLook w:val="0000"/>
      </w:tblPr>
      <w:tblGrid>
        <w:gridCol w:w="2000"/>
        <w:gridCol w:w="3600"/>
        <w:gridCol w:w="3760"/>
        <w:tblGridChange w:id="0">
          <w:tblGrid>
            <w:gridCol w:w="2000"/>
            <w:gridCol w:w="3600"/>
            <w:gridCol w:w="3760"/>
          </w:tblGrid>
        </w:tblGridChange>
      </w:tblGrid>
      <w:tr>
        <w:trPr>
          <w:cantSplit w:val="1"/>
          <w:tblHeader w:val="1"/>
        </w:trPr>
        <w:tc>
          <w:tcPr>
            <w:shd w:fill="fafafa" w:val="clear"/>
          </w:tcPr>
          <w:p w:rsidR="00000000" w:rsidDel="00000000" w:rsidP="00000000" w:rsidRDefault="00000000" w:rsidRPr="00000000" w14:paraId="00000073">
            <w:pPr>
              <w:spacing w:after="0" w:line="276" w:lineRule="auto"/>
              <w:rPr>
                <w:sz w:val="19"/>
                <w:szCs w:val="19"/>
              </w:rPr>
            </w:pPr>
            <w:r w:rsidDel="00000000" w:rsidR="00000000" w:rsidRPr="00000000">
              <w:rPr>
                <w:b w:val="1"/>
                <w:bCs w:val="1"/>
                <w:color w:val="667085"/>
                <w:sz w:val="16"/>
                <w:szCs w:val="16"/>
                <w:rtl w:val="0"/>
              </w:rPr>
              <w:t xml:space="preserve">CRITERION</w:t>
            </w:r>
            <w:r w:rsidDel="00000000" w:rsidR="00000000" w:rsidRPr="00000000">
              <w:rPr>
                <w:rtl w:val="0"/>
              </w:rPr>
            </w:r>
          </w:p>
        </w:tc>
        <w:tc>
          <w:tcPr>
            <w:shd w:fill="fafafa" w:val="clear"/>
          </w:tcPr>
          <w:p w:rsidR="00000000" w:rsidDel="00000000" w:rsidP="00000000" w:rsidRDefault="00000000" w:rsidRPr="00000000" w14:paraId="00000074">
            <w:pPr>
              <w:spacing w:after="0" w:line="276" w:lineRule="auto"/>
              <w:rPr>
                <w:sz w:val="19"/>
                <w:szCs w:val="19"/>
              </w:rPr>
            </w:pPr>
            <w:r w:rsidDel="00000000" w:rsidR="00000000" w:rsidRPr="00000000">
              <w:rPr>
                <w:b w:val="1"/>
                <w:bCs w:val="1"/>
                <w:color w:val="667085"/>
                <w:sz w:val="16"/>
                <w:szCs w:val="16"/>
                <w:rtl w:val="0"/>
              </w:rPr>
              <w:t xml:space="preserve">WHAT WE HAVE</w:t>
            </w:r>
            <w:r w:rsidDel="00000000" w:rsidR="00000000" w:rsidRPr="00000000">
              <w:rPr>
                <w:rtl w:val="0"/>
              </w:rPr>
            </w:r>
          </w:p>
        </w:tc>
        <w:tc>
          <w:tcPr>
            <w:shd w:fill="fafafa" w:val="clear"/>
          </w:tcPr>
          <w:p w:rsidR="00000000" w:rsidDel="00000000" w:rsidP="00000000" w:rsidRDefault="00000000" w:rsidRPr="00000000" w14:paraId="00000075">
            <w:pPr>
              <w:spacing w:after="0" w:line="276" w:lineRule="auto"/>
              <w:rPr>
                <w:sz w:val="19"/>
                <w:szCs w:val="19"/>
              </w:rPr>
            </w:pPr>
            <w:r w:rsidDel="00000000" w:rsidR="00000000" w:rsidRPr="00000000">
              <w:rPr>
                <w:b w:val="1"/>
                <w:bCs w:val="1"/>
                <w:color w:val="667085"/>
                <w:sz w:val="16"/>
                <w:szCs w:val="16"/>
                <w:rtl w:val="0"/>
              </w:rPr>
              <w:t xml:space="preserve">WHAT THE SUBMISSION MUST SHOW</w:t>
            </w:r>
            <w:r w:rsidDel="00000000" w:rsidR="00000000" w:rsidRPr="00000000">
              <w:rPr>
                <w:rtl w:val="0"/>
              </w:rPr>
            </w:r>
          </w:p>
        </w:tc>
      </w:tr>
      <w:tr>
        <w:trPr>
          <w:cantSplit w:val="1"/>
          <w:tblHeader w:val="0"/>
        </w:trPr>
        <w:tc>
          <w:tcPr/>
          <w:p w:rsidR="00000000" w:rsidDel="00000000" w:rsidP="00000000" w:rsidRDefault="00000000" w:rsidRPr="00000000" w14:paraId="00000076">
            <w:pPr>
              <w:spacing w:after="0" w:line="276" w:lineRule="auto"/>
              <w:rPr>
                <w:sz w:val="19"/>
                <w:szCs w:val="19"/>
              </w:rPr>
            </w:pPr>
            <w:r w:rsidDel="00000000" w:rsidR="00000000" w:rsidRPr="00000000">
              <w:rPr>
                <w:sz w:val="19"/>
                <w:szCs w:val="19"/>
                <w:rtl w:val="0"/>
              </w:rPr>
              <w:t xml:space="preserve">Founder + market fit</w:t>
            </w:r>
          </w:p>
        </w:tc>
        <w:tc>
          <w:tcPr/>
          <w:p w:rsidR="00000000" w:rsidDel="00000000" w:rsidP="00000000" w:rsidRDefault="00000000" w:rsidRPr="00000000" w14:paraId="00000077">
            <w:pPr>
              <w:spacing w:after="0" w:line="276" w:lineRule="auto"/>
              <w:rPr>
                <w:sz w:val="19"/>
                <w:szCs w:val="19"/>
              </w:rPr>
            </w:pPr>
            <w:r w:rsidDel="00000000" w:rsidR="00000000" w:rsidRPr="00000000">
              <w:rPr>
                <w:sz w:val="19"/>
                <w:szCs w:val="19"/>
                <w:rtl w:val="0"/>
              </w:rPr>
              <w:t xml:space="preserve">Luuk: Curaçao ecosystem builder, Kolektivo / EcoLabs / DCIF, several years onchain, Dutch-Caribbean-Netherlands network, runs the Onchain Island programme with the government-facing relationships.</w:t>
            </w:r>
          </w:p>
        </w:tc>
        <w:tc>
          <w:tcPr/>
          <w:p w:rsidR="00000000" w:rsidDel="00000000" w:rsidP="00000000" w:rsidRDefault="00000000" w:rsidRPr="00000000" w14:paraId="00000078">
            <w:pPr>
              <w:spacing w:after="0" w:line="276" w:lineRule="auto"/>
              <w:rPr>
                <w:sz w:val="19"/>
                <w:szCs w:val="19"/>
              </w:rPr>
            </w:pPr>
            <w:r w:rsidDel="00000000" w:rsidR="00000000" w:rsidRPr="00000000">
              <w:rPr>
                <w:sz w:val="19"/>
                <w:szCs w:val="19"/>
                <w:rtl w:val="0"/>
              </w:rPr>
              <w:t xml:space="preserve">Say it in the presentation video in 20 seconds. Name the DCSX, CBCS, CINEX and MEO conversations. </w:t>
            </w:r>
            <w:r w:rsidDel="00000000" w:rsidR="00000000" w:rsidRPr="00000000">
              <w:rPr>
                <w:b w:val="1"/>
                <w:bCs w:val="1"/>
                <w:color w:val="b7791f"/>
                <w:sz w:val="19"/>
                <w:szCs w:val="19"/>
                <w:rtl w:val="0"/>
              </w:rPr>
              <w:t xml:space="preserve">Confirm which teammates appear on camera.</w:t>
            </w:r>
            <w:r w:rsidDel="00000000" w:rsidR="00000000" w:rsidRPr="00000000">
              <w:rPr>
                <w:rtl w:val="0"/>
              </w:rPr>
            </w:r>
          </w:p>
        </w:tc>
      </w:tr>
      <w:tr>
        <w:trPr>
          <w:cantSplit w:val="1"/>
          <w:tblHeader w:val="0"/>
        </w:trPr>
        <w:tc>
          <w:tcPr/>
          <w:p w:rsidR="00000000" w:rsidDel="00000000" w:rsidP="00000000" w:rsidRDefault="00000000" w:rsidRPr="00000000" w14:paraId="00000079">
            <w:pPr>
              <w:spacing w:after="0" w:line="276" w:lineRule="auto"/>
              <w:rPr>
                <w:sz w:val="19"/>
                <w:szCs w:val="19"/>
              </w:rPr>
            </w:pPr>
            <w:r w:rsidDel="00000000" w:rsidR="00000000" w:rsidRPr="00000000">
              <w:rPr>
                <w:sz w:val="19"/>
                <w:szCs w:val="19"/>
                <w:rtl w:val="0"/>
              </w:rPr>
              <w:t xml:space="preserve">Insight</w:t>
            </w:r>
          </w:p>
        </w:tc>
        <w:tc>
          <w:tcPr/>
          <w:p w:rsidR="00000000" w:rsidDel="00000000" w:rsidP="00000000" w:rsidRDefault="00000000" w:rsidRPr="00000000" w14:paraId="0000007A">
            <w:pPr>
              <w:spacing w:after="0" w:line="276" w:lineRule="auto"/>
              <w:rPr>
                <w:sz w:val="19"/>
                <w:szCs w:val="19"/>
              </w:rPr>
            </w:pPr>
            <w:r w:rsidDel="00000000" w:rsidR="00000000" w:rsidRPr="00000000">
              <w:rPr>
                <w:sz w:val="19"/>
                <w:szCs w:val="19"/>
                <w:rtl w:val="0"/>
              </w:rPr>
              <w:t xml:space="preserve">Nobody couples digital-asset banking with residency qualification. Curaçao's investor permit already accepts DCSX-listed securities, offers a Dutch/EU passport after five years and 0% private capital gains. The EU has ordered all five Caribbean CBI programmes to close by June 2028.</w:t>
            </w:r>
          </w:p>
        </w:tc>
        <w:tc>
          <w:tcPr/>
          <w:p w:rsidR="00000000" w:rsidDel="00000000" w:rsidP="00000000" w:rsidRDefault="00000000" w:rsidRPr="00000000" w14:paraId="0000007B">
            <w:pPr>
              <w:spacing w:after="0" w:line="276" w:lineRule="auto"/>
              <w:rPr>
                <w:sz w:val="19"/>
                <w:szCs w:val="19"/>
              </w:rPr>
            </w:pPr>
            <w:r w:rsidDel="00000000" w:rsidR="00000000" w:rsidRPr="00000000">
              <w:rPr>
                <w:sz w:val="19"/>
                <w:szCs w:val="19"/>
                <w:rtl w:val="0"/>
              </w:rPr>
              <w:t xml:space="preserve">One slide-worth of narrative: the CBI shake-out is the window, residency-by-investment is untouched, and Kade is the rail.</w:t>
            </w:r>
          </w:p>
        </w:tc>
      </w:tr>
      <w:tr>
        <w:trPr>
          <w:cantSplit w:val="1"/>
          <w:tblHeader w:val="0"/>
        </w:trPr>
        <w:tc>
          <w:tcPr/>
          <w:p w:rsidR="00000000" w:rsidDel="00000000" w:rsidP="00000000" w:rsidRDefault="00000000" w:rsidRPr="00000000" w14:paraId="0000007C">
            <w:pPr>
              <w:spacing w:after="0" w:line="276" w:lineRule="auto"/>
              <w:rPr>
                <w:sz w:val="19"/>
                <w:szCs w:val="19"/>
              </w:rPr>
            </w:pPr>
            <w:r w:rsidDel="00000000" w:rsidR="00000000" w:rsidRPr="00000000">
              <w:rPr>
                <w:sz w:val="19"/>
                <w:szCs w:val="19"/>
                <w:rtl w:val="0"/>
              </w:rPr>
              <w:t xml:space="preserve">Product + execution (Functionality, UX)</w:t>
            </w:r>
          </w:p>
        </w:tc>
        <w:tc>
          <w:tcPr/>
          <w:p w:rsidR="00000000" w:rsidDel="00000000" w:rsidP="00000000" w:rsidRDefault="00000000" w:rsidRPr="00000000" w14:paraId="0000007D">
            <w:pPr>
              <w:spacing w:after="0" w:line="276" w:lineRule="auto"/>
              <w:rPr>
                <w:sz w:val="19"/>
                <w:szCs w:val="19"/>
              </w:rPr>
            </w:pPr>
            <w:r w:rsidDel="00000000" w:rsidR="00000000" w:rsidRPr="00000000">
              <w:rPr>
                <w:sz w:val="19"/>
                <w:szCs w:val="19"/>
                <w:rtl w:val="0"/>
              </w:rPr>
              <w:t xml:space="preserve">Full spec in sections 4–9; design prototype exists.</w:t>
            </w:r>
          </w:p>
        </w:tc>
        <w:tc>
          <w:tcPr/>
          <w:p w:rsidR="00000000" w:rsidDel="00000000" w:rsidP="00000000" w:rsidRDefault="00000000" w:rsidRPr="00000000" w14:paraId="0000007E">
            <w:pPr>
              <w:spacing w:after="0" w:line="276" w:lineRule="auto"/>
              <w:rPr>
                <w:sz w:val="19"/>
                <w:szCs w:val="19"/>
              </w:rPr>
            </w:pPr>
            <w:r w:rsidDel="00000000" w:rsidR="00000000" w:rsidRPr="00000000">
              <w:rPr>
                <w:sz w:val="19"/>
                <w:szCs w:val="19"/>
                <w:rtl w:val="0"/>
              </w:rPr>
              <w:t xml:space="preserve">Live on mainnet, Base and Arbitrum. Passkey onboarding, gas sponsored, one signature per fee, real receipts. No dead buttons in the demo path; empty and error states done.</w:t>
            </w:r>
          </w:p>
        </w:tc>
      </w:tr>
      <w:tr>
        <w:trPr>
          <w:cantSplit w:val="1"/>
          <w:tblHeader w:val="0"/>
        </w:trPr>
        <w:tc>
          <w:tcPr/>
          <w:p w:rsidR="00000000" w:rsidDel="00000000" w:rsidP="00000000" w:rsidRDefault="00000000" w:rsidRPr="00000000" w14:paraId="0000007F">
            <w:pPr>
              <w:spacing w:after="0" w:line="276" w:lineRule="auto"/>
              <w:rPr>
                <w:sz w:val="19"/>
                <w:szCs w:val="19"/>
              </w:rPr>
            </w:pPr>
            <w:r w:rsidDel="00000000" w:rsidR="00000000" w:rsidRPr="00000000">
              <w:rPr>
                <w:sz w:val="19"/>
                <w:szCs w:val="19"/>
                <w:rtl w:val="0"/>
              </w:rPr>
              <w:t xml:space="preserve">Potential market size (Impact)</w:t>
            </w:r>
          </w:p>
        </w:tc>
        <w:tc>
          <w:tcPr/>
          <w:p w:rsidR="00000000" w:rsidDel="00000000" w:rsidP="00000000" w:rsidRDefault="00000000" w:rsidRPr="00000000" w14:paraId="00000080">
            <w:pPr>
              <w:spacing w:after="0" w:line="276" w:lineRule="auto"/>
              <w:rPr>
                <w:sz w:val="19"/>
                <w:szCs w:val="19"/>
              </w:rPr>
            </w:pPr>
            <w:r w:rsidDel="00000000" w:rsidR="00000000" w:rsidRPr="00000000">
              <w:rPr>
                <w:sz w:val="19"/>
                <w:szCs w:val="19"/>
                <w:rtl w:val="0"/>
              </w:rPr>
              <w:t xml:space="preserve">~142k millionaires relocated in 2025; 713k UHNWIs; crypto-backed lending $67bn; Curaçao model 150–350 participants/yr at $280k–850k = $15–45m direct investment/yr, 0.5–1.5% GDP; expansion list Panama, Gibraltar, Dominica, Sint Maarten, Suriname.</w:t>
            </w:r>
          </w:p>
        </w:tc>
        <w:tc>
          <w:tcPr/>
          <w:p w:rsidR="00000000" w:rsidDel="00000000" w:rsidP="00000000" w:rsidRDefault="00000000" w:rsidRPr="00000000" w14:paraId="00000081">
            <w:pPr>
              <w:spacing w:after="0" w:line="276" w:lineRule="auto"/>
              <w:rPr>
                <w:sz w:val="19"/>
                <w:szCs w:val="19"/>
              </w:rPr>
            </w:pPr>
            <w:r w:rsidDel="00000000" w:rsidR="00000000" w:rsidRPr="00000000">
              <w:rPr>
                <w:sz w:val="19"/>
                <w:szCs w:val="19"/>
                <w:rtl w:val="0"/>
              </w:rPr>
              <w:t xml:space="preserve">Bottom-up: one country contract ≈ $100k POC + $250k build + $100k/yr; 10–20 country leads via Abad Ventures network. </w:t>
            </w:r>
            <w:r w:rsidDel="00000000" w:rsidR="00000000" w:rsidRPr="00000000">
              <w:rPr>
                <w:b w:val="1"/>
                <w:bCs w:val="1"/>
                <w:color w:val="b7791f"/>
                <w:sz w:val="19"/>
                <w:szCs w:val="19"/>
                <w:rtl w:val="0"/>
              </w:rPr>
              <w:t xml:space="preserve">Refresh the Henley 2026 figure before recording.</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0" w:line="276" w:lineRule="auto"/>
              <w:rPr>
                <w:sz w:val="19"/>
                <w:szCs w:val="19"/>
              </w:rPr>
            </w:pPr>
            <w:r w:rsidDel="00000000" w:rsidR="00000000" w:rsidRPr="00000000">
              <w:rPr>
                <w:sz w:val="19"/>
                <w:szCs w:val="19"/>
                <w:rtl w:val="0"/>
              </w:rPr>
              <w:t xml:space="preserve">Founder communication</w:t>
            </w:r>
          </w:p>
        </w:tc>
        <w:tc>
          <w:tcPr/>
          <w:p w:rsidR="00000000" w:rsidDel="00000000" w:rsidP="00000000" w:rsidRDefault="00000000" w:rsidRPr="00000000" w14:paraId="00000083">
            <w:pPr>
              <w:spacing w:after="0" w:line="276" w:lineRule="auto"/>
              <w:rPr>
                <w:sz w:val="19"/>
                <w:szCs w:val="19"/>
              </w:rPr>
            </w:pPr>
            <w:r w:rsidDel="00000000" w:rsidR="00000000" w:rsidRPr="00000000">
              <w:rPr>
                <w:sz w:val="19"/>
                <w:szCs w:val="19"/>
                <w:rtl w:val="0"/>
              </w:rPr>
              <w:t xml:space="preserve">—</w:t>
            </w:r>
          </w:p>
        </w:tc>
        <w:tc>
          <w:tcPr/>
          <w:p w:rsidR="00000000" w:rsidDel="00000000" w:rsidP="00000000" w:rsidRDefault="00000000" w:rsidRPr="00000000" w14:paraId="00000084">
            <w:pPr>
              <w:spacing w:after="0" w:line="276" w:lineRule="auto"/>
              <w:rPr>
                <w:sz w:val="19"/>
                <w:szCs w:val="19"/>
              </w:rPr>
            </w:pPr>
            <w:r w:rsidDel="00000000" w:rsidR="00000000" w:rsidRPr="00000000">
              <w:rPr>
                <w:sz w:val="19"/>
                <w:szCs w:val="19"/>
                <w:rtl w:val="0"/>
              </w:rPr>
              <w:t xml:space="preserve">Tight 2–3 minute video, plain English, no crypto jargon, one clear ask. Rehearse for the 15-minute Zoom interview.</w:t>
            </w:r>
          </w:p>
        </w:tc>
      </w:tr>
      <w:tr>
        <w:trPr>
          <w:cantSplit w:val="1"/>
          <w:tblHeader w:val="0"/>
        </w:trPr>
        <w:tc>
          <w:tcPr/>
          <w:p w:rsidR="00000000" w:rsidDel="00000000" w:rsidP="00000000" w:rsidRDefault="00000000" w:rsidRPr="00000000" w14:paraId="00000085">
            <w:pPr>
              <w:spacing w:after="0" w:line="276" w:lineRule="auto"/>
              <w:rPr>
                <w:sz w:val="19"/>
                <w:szCs w:val="19"/>
              </w:rPr>
            </w:pPr>
            <w:r w:rsidDel="00000000" w:rsidR="00000000" w:rsidRPr="00000000">
              <w:rPr>
                <w:sz w:val="19"/>
                <w:szCs w:val="19"/>
                <w:rtl w:val="0"/>
              </w:rPr>
              <w:t xml:space="preserve">Viability / business plan</w:t>
            </w:r>
          </w:p>
        </w:tc>
        <w:tc>
          <w:tcPr/>
          <w:p w:rsidR="00000000" w:rsidDel="00000000" w:rsidP="00000000" w:rsidRDefault="00000000" w:rsidRPr="00000000" w14:paraId="00000086">
            <w:pPr>
              <w:spacing w:after="0" w:line="276" w:lineRule="auto"/>
              <w:rPr>
                <w:sz w:val="19"/>
                <w:szCs w:val="19"/>
              </w:rPr>
            </w:pPr>
            <w:r w:rsidDel="00000000" w:rsidR="00000000" w:rsidRPr="00000000">
              <w:rPr>
                <w:sz w:val="19"/>
                <w:szCs w:val="19"/>
                <w:rtl w:val="0"/>
              </w:rPr>
              <w:t xml:space="preserve">Business case v2 (Aug 2026): government-by-government sales, volume-linked fees, membership-fee model kept outside VASP thresholds, GOS as licensed fiat partner.</w:t>
            </w:r>
          </w:p>
        </w:tc>
        <w:tc>
          <w:tcPr/>
          <w:p w:rsidR="00000000" w:rsidDel="00000000" w:rsidP="00000000" w:rsidRDefault="00000000" w:rsidRPr="00000000" w14:paraId="00000087">
            <w:pPr>
              <w:spacing w:after="0" w:line="276" w:lineRule="auto"/>
              <w:rPr>
                <w:sz w:val="19"/>
                <w:szCs w:val="19"/>
              </w:rPr>
            </w:pPr>
            <w:r w:rsidDel="00000000" w:rsidR="00000000" w:rsidRPr="00000000">
              <w:rPr>
                <w:sz w:val="19"/>
                <w:szCs w:val="19"/>
                <w:rtl w:val="0"/>
              </w:rPr>
              <w:t xml:space="preserve">State revenue lines: pre-approval fee, service fee, 0.5% / 1% GOS rails, card interchange share, instrument placement fees. State why no token.</w:t>
            </w:r>
          </w:p>
        </w:tc>
      </w:tr>
      <w:tr>
        <w:trPr>
          <w:cantSplit w:val="1"/>
          <w:tblHeader w:val="0"/>
        </w:trPr>
        <w:tc>
          <w:tcPr/>
          <w:p w:rsidR="00000000" w:rsidDel="00000000" w:rsidP="00000000" w:rsidRDefault="00000000" w:rsidRPr="00000000" w14:paraId="00000088">
            <w:pPr>
              <w:spacing w:after="0" w:line="276" w:lineRule="auto"/>
              <w:rPr>
                <w:sz w:val="19"/>
                <w:szCs w:val="19"/>
              </w:rPr>
            </w:pPr>
            <w:r w:rsidDel="00000000" w:rsidR="00000000" w:rsidRPr="00000000">
              <w:rPr>
                <w:sz w:val="19"/>
                <w:szCs w:val="19"/>
                <w:rtl w:val="0"/>
              </w:rPr>
              <w:t xml:space="preserve">Traction</w:t>
            </w:r>
          </w:p>
        </w:tc>
        <w:tc>
          <w:tcPr/>
          <w:p w:rsidR="00000000" w:rsidDel="00000000" w:rsidP="00000000" w:rsidRDefault="00000000" w:rsidRPr="00000000" w14:paraId="00000089">
            <w:pPr>
              <w:spacing w:after="0" w:line="276" w:lineRule="auto"/>
              <w:rPr>
                <w:sz w:val="19"/>
                <w:szCs w:val="19"/>
              </w:rPr>
            </w:pPr>
            <w:r w:rsidDel="00000000" w:rsidR="00000000" w:rsidRPr="00000000">
              <w:rPr>
                <w:sz w:val="19"/>
                <w:szCs w:val="19"/>
                <w:rtl w:val="0"/>
              </w:rPr>
              <w:t xml:space="preserve">Onchain Island Phase 1 delivered; DCSX product concepts socialized; CBCS engaged on the pilot accelerator; Q4 pop-up residency with 12+ design partners planned.</w:t>
            </w:r>
          </w:p>
        </w:tc>
        <w:tc>
          <w:tcPr/>
          <w:p w:rsidR="00000000" w:rsidDel="00000000" w:rsidP="00000000" w:rsidRDefault="00000000" w:rsidRPr="00000000" w14:paraId="0000008A">
            <w:pPr>
              <w:spacing w:after="0" w:line="276" w:lineRule="auto"/>
              <w:rPr>
                <w:sz w:val="19"/>
                <w:szCs w:val="19"/>
              </w:rPr>
            </w:pPr>
            <w:r w:rsidDel="00000000" w:rsidR="00000000" w:rsidRPr="00000000">
              <w:rPr>
                <w:b w:val="1"/>
                <w:bCs w:val="1"/>
                <w:color w:val="b7791f"/>
                <w:sz w:val="19"/>
                <w:szCs w:val="19"/>
                <w:rtl w:val="0"/>
              </w:rPr>
              <w:t xml:space="preserve">Secure before 6 Oct:</w:t>
            </w:r>
            <w:r w:rsidDel="00000000" w:rsidR="00000000" w:rsidRPr="00000000">
              <w:rPr>
                <w:sz w:val="19"/>
                <w:szCs w:val="19"/>
                <w:rtl w:val="0"/>
              </w:rPr>
              <w:t xml:space="preserve"> a signed LOI or written intent from at least one of CINEX / DCSX / GOS, a design-partner waitlist count, and any paid POC discussion in writing.</w:t>
            </w:r>
          </w:p>
        </w:tc>
      </w:tr>
      <w:tr>
        <w:trPr>
          <w:cantSplit w:val="1"/>
          <w:tblHeader w:val="0"/>
        </w:trPr>
        <w:tc>
          <w:tcPr/>
          <w:p w:rsidR="00000000" w:rsidDel="00000000" w:rsidP="00000000" w:rsidRDefault="00000000" w:rsidRPr="00000000" w14:paraId="0000008B">
            <w:pPr>
              <w:spacing w:after="0" w:line="276" w:lineRule="auto"/>
              <w:rPr>
                <w:sz w:val="19"/>
                <w:szCs w:val="19"/>
              </w:rPr>
            </w:pPr>
            <w:r w:rsidDel="00000000" w:rsidR="00000000" w:rsidRPr="00000000">
              <w:rPr>
                <w:sz w:val="19"/>
                <w:szCs w:val="19"/>
                <w:rtl w:val="0"/>
              </w:rPr>
              <w:t xml:space="preserve">Novelty</w:t>
            </w:r>
          </w:p>
        </w:tc>
        <w:tc>
          <w:tcPr/>
          <w:p w:rsidR="00000000" w:rsidDel="00000000" w:rsidP="00000000" w:rsidRDefault="00000000" w:rsidRPr="00000000" w14:paraId="0000008C">
            <w:pPr>
              <w:spacing w:after="0" w:line="276" w:lineRule="auto"/>
              <w:rPr>
                <w:sz w:val="19"/>
                <w:szCs w:val="19"/>
              </w:rPr>
            </w:pPr>
            <w:r w:rsidDel="00000000" w:rsidR="00000000" w:rsidRPr="00000000">
              <w:rPr>
                <w:sz w:val="19"/>
                <w:szCs w:val="19"/>
                <w:rtl w:val="0"/>
              </w:rPr>
              <w:t xml:space="preserve">Pre-approve on payment, review in the background; qualified vault as a Safe Guard; attestations as the permit record.</w:t>
            </w:r>
          </w:p>
        </w:tc>
        <w:tc>
          <w:tcPr/>
          <w:p w:rsidR="00000000" w:rsidDel="00000000" w:rsidP="00000000" w:rsidRDefault="00000000" w:rsidRPr="00000000" w14:paraId="0000008D">
            <w:pPr>
              <w:spacing w:after="0" w:line="276" w:lineRule="auto"/>
              <w:rPr>
                <w:sz w:val="19"/>
                <w:szCs w:val="19"/>
              </w:rPr>
            </w:pPr>
            <w:r w:rsidDel="00000000" w:rsidR="00000000" w:rsidRPr="00000000">
              <w:rPr>
                <w:sz w:val="19"/>
                <w:szCs w:val="19"/>
                <w:rtl w:val="0"/>
              </w:rPr>
              <w:t xml:space="preserve">Show the KadeLock cure logic and the attestation chain in the demo — this is the part no one else has.</w:t>
            </w:r>
          </w:p>
        </w:tc>
      </w:tr>
      <w:tr>
        <w:trPr>
          <w:cantSplit w:val="1"/>
          <w:tblHeader w:val="0"/>
        </w:trPr>
        <w:tc>
          <w:tcPr/>
          <w:p w:rsidR="00000000" w:rsidDel="00000000" w:rsidP="00000000" w:rsidRDefault="00000000" w:rsidRPr="00000000" w14:paraId="0000008E">
            <w:pPr>
              <w:spacing w:after="0" w:line="276" w:lineRule="auto"/>
              <w:rPr>
                <w:sz w:val="19"/>
                <w:szCs w:val="19"/>
              </w:rPr>
            </w:pPr>
            <w:r w:rsidDel="00000000" w:rsidR="00000000" w:rsidRPr="00000000">
              <w:rPr>
                <w:sz w:val="19"/>
                <w:szCs w:val="19"/>
                <w:rtl w:val="0"/>
              </w:rPr>
              <w:t xml:space="preserve">Open-source / composability</w:t>
            </w:r>
          </w:p>
        </w:tc>
        <w:tc>
          <w:tcPr/>
          <w:p w:rsidR="00000000" w:rsidDel="00000000" w:rsidP="00000000" w:rsidRDefault="00000000" w:rsidRPr="00000000" w14:paraId="0000008F">
            <w:pPr>
              <w:spacing w:after="0" w:line="276" w:lineRule="auto"/>
              <w:rPr>
                <w:sz w:val="19"/>
                <w:szCs w:val="19"/>
              </w:rPr>
            </w:pPr>
            <w:r w:rsidDel="00000000" w:rsidR="00000000" w:rsidRPr="00000000">
              <w:rPr>
                <w:sz w:val="19"/>
                <w:szCs w:val="19"/>
                <w:rtl w:val="0"/>
              </w:rPr>
              <w:t xml:space="preserve">—</w:t>
            </w:r>
          </w:p>
        </w:tc>
        <w:tc>
          <w:tcPr/>
          <w:p w:rsidR="00000000" w:rsidDel="00000000" w:rsidP="00000000" w:rsidRDefault="00000000" w:rsidRPr="00000000" w14:paraId="00000090">
            <w:pPr>
              <w:spacing w:after="0" w:line="276" w:lineRule="auto"/>
              <w:rPr>
                <w:sz w:val="19"/>
                <w:szCs w:val="19"/>
              </w:rPr>
            </w:pPr>
            <w:r w:rsidDel="00000000" w:rsidR="00000000" w:rsidRPr="00000000">
              <w:rPr>
                <w:sz w:val="19"/>
                <w:szCs w:val="19"/>
                <w:rtl w:val="0"/>
              </w:rPr>
              <w:t xml:space="preserve">Public repo, MIT or Apache-2.0 on contracts, EAS schemas registered publicly so third parties can verify a Kade permit attestation, Snapshot strategy published.</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tl w:val="0"/>
        </w:rPr>
        <w:t xml:space="preserve">4. The model</w:t>
      </w:r>
    </w:p>
    <w:p w:rsidR="00000000" w:rsidDel="00000000" w:rsidP="00000000" w:rsidRDefault="00000000" w:rsidRPr="00000000" w14:paraId="00000093">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THESIS  </w:t>
      </w:r>
      <w:r w:rsidDel="00000000" w:rsidR="00000000" w:rsidRPr="00000000">
        <w:rPr>
          <w:rtl w:val="0"/>
        </w:rPr>
        <w:t xml:space="preserve">Pre-approve on payment, review in the background. Residents get value on day one; the programme keeps a machine-verified queue and intervenes only on exception.</w:t>
      </w:r>
    </w:p>
    <w:p w:rsidR="00000000" w:rsidDel="00000000" w:rsidP="00000000" w:rsidRDefault="00000000" w:rsidRPr="00000000" w14:paraId="00000094">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PRE-APPROVAL FEE  </w:t>
      </w:r>
      <w:r w:rsidDel="00000000" w:rsidR="00000000" w:rsidRPr="00000000">
        <w:rPr>
          <w:rtl w:val="0"/>
        </w:rPr>
        <w:t xml:space="preserve">Production: XCG 500 + XCG 100 per household member, settled in USDC (household of 3 → 447 USDC). Paid at signup, pre-approves instantly. Paid on </w:t>
      </w:r>
      <w:r w:rsidDel="00000000" w:rsidR="00000000" w:rsidRPr="00000000">
        <w:rPr>
          <w:b w:val="1"/>
          <w:bCs w:val="1"/>
          <w:rtl w:val="0"/>
        </w:rPr>
        <w:t xml:space="preserve">Ethereum mainnet</w:t>
      </w:r>
      <w:r w:rsidDel="00000000" w:rsidR="00000000" w:rsidRPr="00000000">
        <w:rPr>
          <w:rtl w:val="0"/>
        </w:rPr>
        <w:t xml:space="preserve">.</w:t>
      </w:r>
    </w:p>
    <w:p w:rsidR="00000000" w:rsidDel="00000000" w:rsidP="00000000" w:rsidRDefault="00000000" w:rsidRPr="00000000" w14:paraId="00000095">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RESIDENCY SERVICE FEE  </w:t>
      </w:r>
      <w:r w:rsidDel="00000000" w:rsidR="00000000" w:rsidRPr="00000000">
        <w:rPr>
          <w:rtl w:val="0"/>
        </w:rPr>
        <w:t xml:space="preserve">Production: 2,000 USDC, payable only once four checks are green. Covers package compilation and submission, household permits, biometrics scheduling and Kranshi registration. Paid on </w:t>
      </w:r>
      <w:r w:rsidDel="00000000" w:rsidR="00000000" w:rsidRPr="00000000">
        <w:rPr>
          <w:b w:val="1"/>
          <w:bCs w:val="1"/>
          <w:rtl w:val="0"/>
        </w:rPr>
        <w:t xml:space="preserve">Ethereum mainnet</w:t>
      </w:r>
      <w:r w:rsidDel="00000000" w:rsidR="00000000" w:rsidRPr="00000000">
        <w:rPr>
          <w:rtl w:val="0"/>
        </w:rPr>
        <w:t xml:space="preserve">.</w:t>
      </w:r>
    </w:p>
    <w:p w:rsidR="00000000" w:rsidDel="00000000" w:rsidP="00000000" w:rsidRDefault="00000000" w:rsidRPr="00000000" w14:paraId="00000096">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QUALIFYING TIERS  </w:t>
      </w:r>
      <w:r w:rsidDel="00000000" w:rsidR="00000000" w:rsidRPr="00000000">
        <w:rPr>
          <w:rtl w:val="0"/>
        </w:rPr>
        <w:t xml:space="preserve">3-year $280k · 5-year $425k · Indefinite $850k. Only assets inside a qualified vault count — </w:t>
      </w:r>
      <w:r w:rsidDel="00000000" w:rsidR="00000000" w:rsidRPr="00000000">
        <w:rPr>
          <w:b w:val="1"/>
          <w:bCs w:val="1"/>
          <w:rtl w:val="0"/>
        </w:rPr>
        <w:t xml:space="preserve">summed across Ethereum, Arbitrum and Base</w:t>
      </w:r>
      <w:r w:rsidDel="00000000" w:rsidR="00000000" w:rsidRPr="00000000">
        <w:rPr>
          <w:rtl w:val="0"/>
        </w:rPr>
        <w:t xml:space="preserve">.</w:t>
      </w:r>
    </w:p>
    <w:p w:rsidR="00000000" w:rsidDel="00000000" w:rsidP="00000000" w:rsidRDefault="00000000" w:rsidRPr="00000000" w14:paraId="00000097">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GOS FEES  </w:t>
      </w:r>
      <w:r w:rsidDel="00000000" w:rsidR="00000000" w:rsidRPr="00000000">
        <w:rPr>
          <w:rtl w:val="0"/>
        </w:rPr>
        <w:t xml:space="preserve">Fund vault </w:t>
      </w:r>
      <w:r w:rsidDel="00000000" w:rsidR="00000000" w:rsidRPr="00000000">
        <w:rPr>
          <w:b w:val="1"/>
          <w:bCs w:val="1"/>
          <w:rtl w:val="0"/>
        </w:rPr>
        <w:t xml:space="preserve">0.5%</w:t>
      </w:r>
      <w:r w:rsidDel="00000000" w:rsidR="00000000" w:rsidRPr="00000000">
        <w:rPr>
          <w:rtl w:val="0"/>
        </w:rPr>
        <w:t xml:space="preserve">; cash out </w:t>
      </w:r>
      <w:r w:rsidDel="00000000" w:rsidR="00000000" w:rsidRPr="00000000">
        <w:rPr>
          <w:b w:val="1"/>
          <w:bCs w:val="1"/>
          <w:rtl w:val="0"/>
        </w:rPr>
        <w:t xml:space="preserve">1%</w:t>
      </w:r>
      <w:r w:rsidDel="00000000" w:rsidR="00000000" w:rsidRPr="00000000">
        <w:rPr>
          <w:rtl w:val="0"/>
        </w:rPr>
        <w:t xml:space="preserve">. Same fee on every chain; bridging cost is absorbed by Kade at demo scale and itemised in production.</w:t>
      </w:r>
    </w:p>
    <w:p w:rsidR="00000000" w:rsidDel="00000000" w:rsidP="00000000" w:rsidRDefault="00000000" w:rsidRPr="00000000" w14:paraId="00000098">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CHAINS  </w:t>
      </w:r>
      <w:r w:rsidDel="00000000" w:rsidR="00000000" w:rsidRPr="00000000">
        <w:rPr>
          <w:b w:val="1"/>
          <w:bCs w:val="1"/>
          <w:rtl w:val="0"/>
        </w:rPr>
        <w:t xml:space="preserve">Ethereum mainnet is the main network</w:t>
      </w:r>
      <w:r w:rsidDel="00000000" w:rsidR="00000000" w:rsidRPr="00000000">
        <w:rPr>
          <w:rtl w:val="0"/>
        </w:rPr>
        <w:t xml:space="preserve">: identity Safe, all attestations, both programme fees, the GOS settlement leg. </w:t>
      </w:r>
      <w:r w:rsidDel="00000000" w:rsidR="00000000" w:rsidRPr="00000000">
        <w:rPr>
          <w:b w:val="1"/>
          <w:bCs w:val="1"/>
          <w:rtl w:val="0"/>
        </w:rPr>
        <w:t xml:space="preserve">Arbitrum and Base</w:t>
      </w:r>
      <w:r w:rsidDel="00000000" w:rsidR="00000000" w:rsidRPr="00000000">
        <w:rPr>
          <w:rtl w:val="0"/>
        </w:rPr>
        <w:t xml:space="preserve"> carry qualified vaults, deposits, yield positions and can be the source or destination of card top-ups and fiat legs. Safe smart accounts (ERC-4337) at the same address on all three; USDC for all value; gas sponsored by a Kade paymaster on each chain.</w:t>
      </w:r>
    </w:p>
    <w:p w:rsidR="00000000" w:rsidDel="00000000" w:rsidP="00000000" w:rsidRDefault="00000000" w:rsidRPr="00000000" w14:paraId="00000099">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DATA  </w:t>
      </w:r>
      <w:r w:rsidDel="00000000" w:rsidR="00000000" w:rsidRPr="00000000">
        <w:rPr>
          <w:rtl w:val="0"/>
        </w:rPr>
        <w:t xml:space="preserve">Supabase (Postgres + Auth + Realtime + RLS) owns workflow; the chains own money and attestations.</w:t>
      </w:r>
    </w:p>
    <w:p w:rsidR="00000000" w:rsidDel="00000000" w:rsidP="00000000" w:rsidRDefault="00000000" w:rsidRPr="00000000" w14:paraId="0000009A">
      <w:pPr>
        <w:pStyle w:val="Heading1"/>
        <w:rPr/>
      </w:pPr>
      <w:r w:rsidDel="00000000" w:rsidR="00000000" w:rsidRPr="00000000">
        <w:rPr>
          <w:rtl w:val="0"/>
        </w:rPr>
        <w:t xml:space="preserve">5. Chain matrix</w:t>
      </w:r>
    </w:p>
    <w:p w:rsidR="00000000" w:rsidDel="00000000" w:rsidP="00000000" w:rsidRDefault="00000000" w:rsidRPr="00000000" w14:paraId="0000009B">
      <w:pPr>
        <w:rPr/>
      </w:pPr>
      <w:r w:rsidDel="00000000" w:rsidR="00000000" w:rsidRPr="00000000">
        <w:rPr>
          <w:rtl w:val="0"/>
        </w:rPr>
        <w:t xml:space="preserve">One rule keeps this simple: </w:t>
      </w:r>
      <w:r w:rsidDel="00000000" w:rsidR="00000000" w:rsidRPr="00000000">
        <w:rPr>
          <w:b w:val="1"/>
          <w:bCs w:val="1"/>
          <w:rtl w:val="0"/>
        </w:rPr>
        <w:t xml:space="preserve">records on Ethereum, balances anywhere</w:t>
      </w:r>
      <w:r w:rsidDel="00000000" w:rsidR="00000000" w:rsidRPr="00000000">
        <w:rPr>
          <w:rtl w:val="0"/>
        </w:rPr>
        <w:t xml:space="preserve">. Anything that a third party must be able to verify (KYC, fee paid, application, review, permit) is attested once, on mainnet. Anything that is just value can sit on whichever of the three chains is cheapest or where the user already holds it.</w:t>
      </w:r>
    </w:p>
    <w:tbl>
      <w:tblPr>
        <w:tblStyle w:val="Table5"/>
        <w:tblW w:w="9360.0" w:type="dxa"/>
        <w:jc w:val="left"/>
        <w:tblInd w:w="-100.0" w:type="dxa"/>
        <w:tblBorders>
          <w:top w:color="eaedf1" w:space="0" w:sz="4" w:val="single"/>
          <w:left w:color="eaedf1" w:space="0" w:sz="4" w:val="single"/>
          <w:bottom w:color="eaedf1" w:space="0" w:sz="4" w:val="single"/>
          <w:right w:color="eaedf1" w:space="0" w:sz="4" w:val="single"/>
          <w:insideH w:color="eaedf1" w:space="0" w:sz="4" w:val="single"/>
          <w:insideV w:color="000000" w:space="0" w:sz="0" w:val="nil"/>
        </w:tblBorders>
        <w:tblLayout w:type="fixed"/>
        <w:tblLook w:val="0000"/>
      </w:tblPr>
      <w:tblGrid>
        <w:gridCol w:w="2400"/>
        <w:gridCol w:w="2420"/>
        <w:gridCol w:w="2270"/>
        <w:gridCol w:w="2270"/>
        <w:tblGridChange w:id="0">
          <w:tblGrid>
            <w:gridCol w:w="2400"/>
            <w:gridCol w:w="2420"/>
            <w:gridCol w:w="2270"/>
            <w:gridCol w:w="2270"/>
          </w:tblGrid>
        </w:tblGridChange>
      </w:tblGrid>
      <w:tr>
        <w:trPr>
          <w:cantSplit w:val="1"/>
          <w:tblHeader w:val="1"/>
        </w:trPr>
        <w:tc>
          <w:tcPr>
            <w:shd w:fill="fafafa" w:val="clear"/>
          </w:tcPr>
          <w:p w:rsidR="00000000" w:rsidDel="00000000" w:rsidP="00000000" w:rsidRDefault="00000000" w:rsidRPr="00000000" w14:paraId="0000009C">
            <w:pPr>
              <w:spacing w:after="0" w:line="276" w:lineRule="auto"/>
              <w:rPr>
                <w:sz w:val="19"/>
                <w:szCs w:val="19"/>
              </w:rPr>
            </w:pPr>
            <w:r w:rsidDel="00000000" w:rsidR="00000000" w:rsidRPr="00000000">
              <w:rPr>
                <w:b w:val="1"/>
                <w:bCs w:val="1"/>
                <w:color w:val="667085"/>
                <w:sz w:val="16"/>
                <w:szCs w:val="16"/>
                <w:rtl w:val="0"/>
              </w:rPr>
              <w:t xml:space="preserve">CAPABILITY</w:t>
            </w:r>
            <w:r w:rsidDel="00000000" w:rsidR="00000000" w:rsidRPr="00000000">
              <w:rPr>
                <w:rtl w:val="0"/>
              </w:rPr>
            </w:r>
          </w:p>
        </w:tc>
        <w:tc>
          <w:tcPr>
            <w:shd w:fill="fafafa" w:val="clear"/>
          </w:tcPr>
          <w:p w:rsidR="00000000" w:rsidDel="00000000" w:rsidP="00000000" w:rsidRDefault="00000000" w:rsidRPr="00000000" w14:paraId="0000009D">
            <w:pPr>
              <w:spacing w:after="0" w:line="276" w:lineRule="auto"/>
              <w:rPr>
                <w:sz w:val="19"/>
                <w:szCs w:val="19"/>
              </w:rPr>
            </w:pPr>
            <w:r w:rsidDel="00000000" w:rsidR="00000000" w:rsidRPr="00000000">
              <w:rPr>
                <w:b w:val="1"/>
                <w:bCs w:val="1"/>
                <w:color w:val="667085"/>
                <w:sz w:val="16"/>
                <w:szCs w:val="16"/>
                <w:rtl w:val="0"/>
              </w:rPr>
              <w:t xml:space="preserve">ETHEREUM MAINNET</w:t>
            </w:r>
            <w:r w:rsidDel="00000000" w:rsidR="00000000" w:rsidRPr="00000000">
              <w:rPr>
                <w:rtl w:val="0"/>
              </w:rPr>
            </w:r>
          </w:p>
        </w:tc>
        <w:tc>
          <w:tcPr>
            <w:shd w:fill="fafafa" w:val="clear"/>
          </w:tcPr>
          <w:p w:rsidR="00000000" w:rsidDel="00000000" w:rsidP="00000000" w:rsidRDefault="00000000" w:rsidRPr="00000000" w14:paraId="0000009E">
            <w:pPr>
              <w:spacing w:after="0" w:line="276" w:lineRule="auto"/>
              <w:rPr>
                <w:sz w:val="19"/>
                <w:szCs w:val="19"/>
              </w:rPr>
            </w:pPr>
            <w:r w:rsidDel="00000000" w:rsidR="00000000" w:rsidRPr="00000000">
              <w:rPr>
                <w:b w:val="1"/>
                <w:bCs w:val="1"/>
                <w:color w:val="667085"/>
                <w:sz w:val="16"/>
                <w:szCs w:val="16"/>
                <w:rtl w:val="0"/>
              </w:rPr>
              <w:t xml:space="preserve">ARBITRUM</w:t>
            </w:r>
            <w:r w:rsidDel="00000000" w:rsidR="00000000" w:rsidRPr="00000000">
              <w:rPr>
                <w:rtl w:val="0"/>
              </w:rPr>
            </w:r>
          </w:p>
        </w:tc>
        <w:tc>
          <w:tcPr>
            <w:shd w:fill="fafafa" w:val="clear"/>
          </w:tcPr>
          <w:p w:rsidR="00000000" w:rsidDel="00000000" w:rsidP="00000000" w:rsidRDefault="00000000" w:rsidRPr="00000000" w14:paraId="0000009F">
            <w:pPr>
              <w:spacing w:after="0" w:line="276" w:lineRule="auto"/>
              <w:rPr>
                <w:sz w:val="19"/>
                <w:szCs w:val="19"/>
              </w:rPr>
            </w:pPr>
            <w:r w:rsidDel="00000000" w:rsidR="00000000" w:rsidRPr="00000000">
              <w:rPr>
                <w:b w:val="1"/>
                <w:bCs w:val="1"/>
                <w:color w:val="667085"/>
                <w:sz w:val="16"/>
                <w:szCs w:val="16"/>
                <w:rtl w:val="0"/>
              </w:rPr>
              <w:t xml:space="preserve">BASE</w:t>
            </w:r>
            <w:r w:rsidDel="00000000" w:rsidR="00000000" w:rsidRPr="00000000">
              <w:rPr>
                <w:rtl w:val="0"/>
              </w:rPr>
            </w:r>
          </w:p>
        </w:tc>
      </w:tr>
      <w:tr>
        <w:trPr>
          <w:cantSplit w:val="1"/>
          <w:tblHeader w:val="0"/>
        </w:trPr>
        <w:tc>
          <w:tcPr/>
          <w:p w:rsidR="00000000" w:rsidDel="00000000" w:rsidP="00000000" w:rsidRDefault="00000000" w:rsidRPr="00000000" w14:paraId="000000A0">
            <w:pPr>
              <w:spacing w:after="0" w:line="276" w:lineRule="auto"/>
              <w:rPr>
                <w:sz w:val="19"/>
                <w:szCs w:val="19"/>
              </w:rPr>
            </w:pPr>
            <w:r w:rsidDel="00000000" w:rsidR="00000000" w:rsidRPr="00000000">
              <w:rPr>
                <w:sz w:val="19"/>
                <w:szCs w:val="19"/>
                <w:rtl w:val="0"/>
              </w:rPr>
              <w:t xml:space="preserve">Identity Safe</w:t>
            </w:r>
          </w:p>
        </w:tc>
        <w:tc>
          <w:tcPr/>
          <w:p w:rsidR="00000000" w:rsidDel="00000000" w:rsidP="00000000" w:rsidRDefault="00000000" w:rsidRPr="00000000" w14:paraId="000000A1">
            <w:pPr>
              <w:spacing w:after="0" w:line="276" w:lineRule="auto"/>
              <w:rPr>
                <w:sz w:val="19"/>
                <w:szCs w:val="19"/>
              </w:rPr>
            </w:pPr>
            <w:r w:rsidDel="00000000" w:rsidR="00000000" w:rsidRPr="00000000">
              <w:rPr>
                <w:sz w:val="19"/>
                <w:szCs w:val="19"/>
                <w:rtl w:val="0"/>
              </w:rPr>
              <w:t xml:space="preserve">Deployed at signup, gas sponsored.</w:t>
            </w:r>
          </w:p>
        </w:tc>
        <w:tc>
          <w:tcPr/>
          <w:p w:rsidR="00000000" w:rsidDel="00000000" w:rsidP="00000000" w:rsidRDefault="00000000" w:rsidRPr="00000000" w14:paraId="000000A2">
            <w:pPr>
              <w:spacing w:after="0" w:line="276" w:lineRule="auto"/>
              <w:rPr>
                <w:sz w:val="19"/>
                <w:szCs w:val="19"/>
              </w:rPr>
            </w:pPr>
            <w:r w:rsidDel="00000000" w:rsidR="00000000" w:rsidRPr="00000000">
              <w:rPr>
                <w:sz w:val="19"/>
                <w:szCs w:val="19"/>
                <w:rtl w:val="0"/>
              </w:rPr>
              <w:t xml:space="preserve">Same address, counterfactual until first use.</w:t>
            </w:r>
          </w:p>
        </w:tc>
        <w:tc>
          <w:tcPr/>
          <w:p w:rsidR="00000000" w:rsidDel="00000000" w:rsidP="00000000" w:rsidRDefault="00000000" w:rsidRPr="00000000" w14:paraId="000000A3">
            <w:pPr>
              <w:spacing w:after="0" w:line="276" w:lineRule="auto"/>
              <w:rPr>
                <w:sz w:val="19"/>
                <w:szCs w:val="19"/>
              </w:rPr>
            </w:pPr>
            <w:r w:rsidDel="00000000" w:rsidR="00000000" w:rsidRPr="00000000">
              <w:rPr>
                <w:sz w:val="19"/>
                <w:szCs w:val="19"/>
                <w:rtl w:val="0"/>
              </w:rPr>
              <w:t xml:space="preserve">Same address, counterfactual until first use.</w:t>
            </w:r>
          </w:p>
        </w:tc>
      </w:tr>
      <w:tr>
        <w:trPr>
          <w:cantSplit w:val="1"/>
          <w:tblHeader w:val="0"/>
        </w:trPr>
        <w:tc>
          <w:tcPr/>
          <w:p w:rsidR="00000000" w:rsidDel="00000000" w:rsidP="00000000" w:rsidRDefault="00000000" w:rsidRPr="00000000" w14:paraId="000000A4">
            <w:pPr>
              <w:spacing w:after="0" w:line="276" w:lineRule="auto"/>
              <w:rPr>
                <w:sz w:val="19"/>
                <w:szCs w:val="19"/>
              </w:rPr>
            </w:pPr>
            <w:r w:rsidDel="00000000" w:rsidR="00000000" w:rsidRPr="00000000">
              <w:rPr>
                <w:sz w:val="19"/>
                <w:szCs w:val="19"/>
                <w:rtl w:val="0"/>
              </w:rPr>
              <w:t xml:space="preserve">EAS attestations (kyc, fee, application, review, permit)</w:t>
            </w:r>
          </w:p>
        </w:tc>
        <w:tc>
          <w:tcPr/>
          <w:p w:rsidR="00000000" w:rsidDel="00000000" w:rsidP="00000000" w:rsidRDefault="00000000" w:rsidRPr="00000000" w14:paraId="000000A5">
            <w:pPr>
              <w:spacing w:after="0" w:line="276" w:lineRule="auto"/>
              <w:rPr>
                <w:sz w:val="19"/>
                <w:szCs w:val="19"/>
              </w:rPr>
            </w:pPr>
            <w:r w:rsidDel="00000000" w:rsidR="00000000" w:rsidRPr="00000000">
              <w:rPr>
                <w:b w:val="1"/>
                <w:bCs w:val="1"/>
                <w:sz w:val="19"/>
                <w:szCs w:val="19"/>
                <w:rtl w:val="0"/>
              </w:rPr>
              <w:t xml:space="preserve">Canonical.</w:t>
            </w:r>
            <w:r w:rsidDel="00000000" w:rsidR="00000000" w:rsidRPr="00000000">
              <w:rPr>
                <w:sz w:val="19"/>
                <w:szCs w:val="19"/>
                <w:rtl w:val="0"/>
              </w:rPr>
              <w:t xml:space="preserve"> Only here.</w:t>
            </w:r>
          </w:p>
        </w:tc>
        <w:tc>
          <w:tcPr/>
          <w:p w:rsidR="00000000" w:rsidDel="00000000" w:rsidP="00000000" w:rsidRDefault="00000000" w:rsidRPr="00000000" w14:paraId="000000A6">
            <w:pPr>
              <w:spacing w:after="0" w:line="276" w:lineRule="auto"/>
              <w:rPr>
                <w:sz w:val="19"/>
                <w:szCs w:val="19"/>
              </w:rPr>
            </w:pPr>
            <w:r w:rsidDel="00000000" w:rsidR="00000000" w:rsidRPr="00000000">
              <w:rPr>
                <w:sz w:val="19"/>
                <w:szCs w:val="19"/>
                <w:rtl w:val="0"/>
              </w:rPr>
              <w:t xml:space="preserve">Read via mainnet RPC; no mirror in MVP.</w:t>
            </w:r>
          </w:p>
        </w:tc>
        <w:tc>
          <w:tcPr/>
          <w:p w:rsidR="00000000" w:rsidDel="00000000" w:rsidP="00000000" w:rsidRDefault="00000000" w:rsidRPr="00000000" w14:paraId="000000A7">
            <w:pPr>
              <w:spacing w:after="0" w:line="276" w:lineRule="auto"/>
              <w:rPr>
                <w:sz w:val="19"/>
                <w:szCs w:val="19"/>
              </w:rPr>
            </w:pPr>
            <w:r w:rsidDel="00000000" w:rsidR="00000000" w:rsidRPr="00000000">
              <w:rPr>
                <w:sz w:val="19"/>
                <w:szCs w:val="19"/>
                <w:rtl w:val="0"/>
              </w:rPr>
              <w:t xml:space="preserve">Read via mainnet RPC; no mirror in MVP.</w:t>
            </w:r>
          </w:p>
        </w:tc>
      </w:tr>
      <w:tr>
        <w:trPr>
          <w:cantSplit w:val="1"/>
          <w:tblHeader w:val="0"/>
        </w:trPr>
        <w:tc>
          <w:tcPr/>
          <w:p w:rsidR="00000000" w:rsidDel="00000000" w:rsidP="00000000" w:rsidRDefault="00000000" w:rsidRPr="00000000" w14:paraId="000000A8">
            <w:pPr>
              <w:spacing w:after="0" w:line="276" w:lineRule="auto"/>
              <w:rPr>
                <w:sz w:val="19"/>
                <w:szCs w:val="19"/>
              </w:rPr>
            </w:pPr>
            <w:r w:rsidDel="00000000" w:rsidR="00000000" w:rsidRPr="00000000">
              <w:rPr>
                <w:sz w:val="19"/>
                <w:szCs w:val="19"/>
                <w:rtl w:val="0"/>
              </w:rPr>
              <w:t xml:space="preserve">Pre-approval + service fee</w:t>
            </w:r>
          </w:p>
        </w:tc>
        <w:tc>
          <w:tcPr/>
          <w:p w:rsidR="00000000" w:rsidDel="00000000" w:rsidP="00000000" w:rsidRDefault="00000000" w:rsidRPr="00000000" w14:paraId="000000A9">
            <w:pPr>
              <w:spacing w:after="0" w:line="276" w:lineRule="auto"/>
              <w:rPr>
                <w:sz w:val="19"/>
                <w:szCs w:val="19"/>
              </w:rPr>
            </w:pPr>
            <w:r w:rsidDel="00000000" w:rsidR="00000000" w:rsidRPr="00000000">
              <w:rPr>
                <w:sz w:val="19"/>
                <w:szCs w:val="19"/>
                <w:rtl w:val="0"/>
              </w:rPr>
              <w:t xml:space="preserve">USDC → Treasury Safe, batched with attestations.</w:t>
            </w:r>
          </w:p>
        </w:tc>
        <w:tc>
          <w:tcPr/>
          <w:p w:rsidR="00000000" w:rsidDel="00000000" w:rsidP="00000000" w:rsidRDefault="00000000" w:rsidRPr="00000000" w14:paraId="000000AA">
            <w:pPr>
              <w:spacing w:after="0" w:line="276" w:lineRule="auto"/>
              <w:rPr>
                <w:sz w:val="19"/>
                <w:szCs w:val="19"/>
              </w:rPr>
            </w:pPr>
            <w:r w:rsidDel="00000000" w:rsidR="00000000" w:rsidRPr="00000000">
              <w:rPr>
                <w:sz w:val="19"/>
                <w:szCs w:val="19"/>
                <w:rtl w:val="0"/>
              </w:rPr>
              <w:t xml:space="preserve">—</w:t>
            </w:r>
          </w:p>
        </w:tc>
        <w:tc>
          <w:tcPr/>
          <w:p w:rsidR="00000000" w:rsidDel="00000000" w:rsidP="00000000" w:rsidRDefault="00000000" w:rsidRPr="00000000" w14:paraId="000000AB">
            <w:pPr>
              <w:spacing w:after="0" w:line="276" w:lineRule="auto"/>
              <w:rPr>
                <w:sz w:val="19"/>
                <w:szCs w:val="19"/>
              </w:rPr>
            </w:pPr>
            <w:r w:rsidDel="00000000" w:rsidR="00000000" w:rsidRPr="00000000">
              <w:rPr>
                <w:sz w:val="19"/>
                <w:szCs w:val="19"/>
                <w:rtl w:val="0"/>
              </w:rPr>
              <w:t xml:space="preserve">—</w:t>
            </w:r>
          </w:p>
        </w:tc>
      </w:tr>
      <w:tr>
        <w:trPr>
          <w:cantSplit w:val="1"/>
          <w:tblHeader w:val="0"/>
        </w:trPr>
        <w:tc>
          <w:tcPr/>
          <w:p w:rsidR="00000000" w:rsidDel="00000000" w:rsidP="00000000" w:rsidRDefault="00000000" w:rsidRPr="00000000" w14:paraId="000000AC">
            <w:pPr>
              <w:spacing w:after="0" w:line="276" w:lineRule="auto"/>
              <w:rPr>
                <w:sz w:val="19"/>
                <w:szCs w:val="19"/>
              </w:rPr>
            </w:pPr>
            <w:r w:rsidDel="00000000" w:rsidR="00000000" w:rsidRPr="00000000">
              <w:rPr>
                <w:sz w:val="19"/>
                <w:szCs w:val="19"/>
                <w:rtl w:val="0"/>
              </w:rPr>
              <w:t xml:space="preserve">KadeLock qualified vault</w:t>
            </w:r>
          </w:p>
        </w:tc>
        <w:tc>
          <w:tcPr/>
          <w:p w:rsidR="00000000" w:rsidDel="00000000" w:rsidP="00000000" w:rsidRDefault="00000000" w:rsidRPr="00000000" w14:paraId="000000AD">
            <w:pPr>
              <w:spacing w:after="0" w:line="276" w:lineRule="auto"/>
              <w:rPr>
                <w:sz w:val="19"/>
                <w:szCs w:val="19"/>
              </w:rPr>
            </w:pPr>
            <w:r w:rsidDel="00000000" w:rsidR="00000000" w:rsidRPr="00000000">
              <w:rPr>
                <w:sz w:val="19"/>
                <w:szCs w:val="19"/>
                <w:rtl w:val="0"/>
              </w:rPr>
              <w:t xml:space="preserve">Deployed.</w:t>
            </w:r>
          </w:p>
        </w:tc>
        <w:tc>
          <w:tcPr/>
          <w:p w:rsidR="00000000" w:rsidDel="00000000" w:rsidP="00000000" w:rsidRDefault="00000000" w:rsidRPr="00000000" w14:paraId="000000AE">
            <w:pPr>
              <w:spacing w:after="0" w:line="276" w:lineRule="auto"/>
              <w:rPr>
                <w:sz w:val="19"/>
                <w:szCs w:val="19"/>
              </w:rPr>
            </w:pPr>
            <w:r w:rsidDel="00000000" w:rsidR="00000000" w:rsidRPr="00000000">
              <w:rPr>
                <w:sz w:val="19"/>
                <w:szCs w:val="19"/>
                <w:rtl w:val="0"/>
              </w:rPr>
              <w:t xml:space="preserve">Deployed.</w:t>
            </w:r>
          </w:p>
        </w:tc>
        <w:tc>
          <w:tcPr/>
          <w:p w:rsidR="00000000" w:rsidDel="00000000" w:rsidP="00000000" w:rsidRDefault="00000000" w:rsidRPr="00000000" w14:paraId="000000AF">
            <w:pPr>
              <w:spacing w:after="0" w:line="276" w:lineRule="auto"/>
              <w:rPr>
                <w:sz w:val="19"/>
                <w:szCs w:val="19"/>
              </w:rPr>
            </w:pPr>
            <w:r w:rsidDel="00000000" w:rsidR="00000000" w:rsidRPr="00000000">
              <w:rPr>
                <w:sz w:val="19"/>
                <w:szCs w:val="19"/>
                <w:rtl w:val="0"/>
              </w:rPr>
              <w:t xml:space="preserve">Deployed.</w:t>
            </w:r>
          </w:p>
        </w:tc>
      </w:tr>
      <w:tr>
        <w:trPr>
          <w:cantSplit w:val="1"/>
          <w:tblHeader w:val="0"/>
        </w:trPr>
        <w:tc>
          <w:tcPr/>
          <w:p w:rsidR="00000000" w:rsidDel="00000000" w:rsidP="00000000" w:rsidRDefault="00000000" w:rsidRPr="00000000" w14:paraId="000000B0">
            <w:pPr>
              <w:spacing w:after="0" w:line="276" w:lineRule="auto"/>
              <w:rPr>
                <w:sz w:val="19"/>
                <w:szCs w:val="19"/>
              </w:rPr>
            </w:pPr>
            <w:r w:rsidDel="00000000" w:rsidR="00000000" w:rsidRPr="00000000">
              <w:rPr>
                <w:sz w:val="19"/>
                <w:szCs w:val="19"/>
                <w:rtl w:val="0"/>
              </w:rPr>
              <w:t xml:space="preserve">Deposits into vault</w:t>
            </w:r>
          </w:p>
        </w:tc>
        <w:tc>
          <w:tcPr/>
          <w:p w:rsidR="00000000" w:rsidDel="00000000" w:rsidP="00000000" w:rsidRDefault="00000000" w:rsidRPr="00000000" w14:paraId="000000B1">
            <w:pPr>
              <w:spacing w:after="0" w:line="276" w:lineRule="auto"/>
              <w:rPr>
                <w:sz w:val="19"/>
                <w:szCs w:val="19"/>
              </w:rPr>
            </w:pPr>
            <w:r w:rsidDel="00000000" w:rsidR="00000000" w:rsidRPr="00000000">
              <w:rPr>
                <w:sz w:val="19"/>
                <w:szCs w:val="19"/>
                <w:rtl w:val="0"/>
              </w:rPr>
              <w:t xml:space="preserve">From EOA or GOS.</w:t>
            </w:r>
          </w:p>
        </w:tc>
        <w:tc>
          <w:tcPr/>
          <w:p w:rsidR="00000000" w:rsidDel="00000000" w:rsidP="00000000" w:rsidRDefault="00000000" w:rsidRPr="00000000" w14:paraId="000000B2">
            <w:pPr>
              <w:spacing w:after="0" w:line="276" w:lineRule="auto"/>
              <w:rPr>
                <w:sz w:val="19"/>
                <w:szCs w:val="19"/>
              </w:rPr>
            </w:pPr>
            <w:r w:rsidDel="00000000" w:rsidR="00000000" w:rsidRPr="00000000">
              <w:rPr>
                <w:sz w:val="19"/>
                <w:szCs w:val="19"/>
                <w:rtl w:val="0"/>
              </w:rPr>
              <w:t xml:space="preserve">From EOA or GOS (bridged from mainnet).</w:t>
            </w:r>
          </w:p>
        </w:tc>
        <w:tc>
          <w:tcPr/>
          <w:p w:rsidR="00000000" w:rsidDel="00000000" w:rsidP="00000000" w:rsidRDefault="00000000" w:rsidRPr="00000000" w14:paraId="000000B3">
            <w:pPr>
              <w:spacing w:after="0" w:line="276" w:lineRule="auto"/>
              <w:rPr>
                <w:sz w:val="19"/>
                <w:szCs w:val="19"/>
              </w:rPr>
            </w:pPr>
            <w:r w:rsidDel="00000000" w:rsidR="00000000" w:rsidRPr="00000000">
              <w:rPr>
                <w:sz w:val="19"/>
                <w:szCs w:val="19"/>
                <w:rtl w:val="0"/>
              </w:rPr>
              <w:t xml:space="preserve">From EOA or GOS (bridged from mainnet).</w:t>
            </w:r>
          </w:p>
        </w:tc>
      </w:tr>
      <w:tr>
        <w:trPr>
          <w:cantSplit w:val="1"/>
          <w:tblHeader w:val="0"/>
        </w:trPr>
        <w:tc>
          <w:tcPr/>
          <w:p w:rsidR="00000000" w:rsidDel="00000000" w:rsidP="00000000" w:rsidRDefault="00000000" w:rsidRPr="00000000" w14:paraId="000000B4">
            <w:pPr>
              <w:spacing w:after="0" w:line="276" w:lineRule="auto"/>
              <w:rPr>
                <w:sz w:val="19"/>
                <w:szCs w:val="19"/>
              </w:rPr>
            </w:pPr>
            <w:r w:rsidDel="00000000" w:rsidR="00000000" w:rsidRPr="00000000">
              <w:rPr>
                <w:sz w:val="19"/>
                <w:szCs w:val="19"/>
                <w:rtl w:val="0"/>
              </w:rPr>
              <w:t xml:space="preserve">Yield / Invest positions</w:t>
            </w:r>
          </w:p>
        </w:tc>
        <w:tc>
          <w:tcPr/>
          <w:p w:rsidR="00000000" w:rsidDel="00000000" w:rsidP="00000000" w:rsidRDefault="00000000" w:rsidRPr="00000000" w14:paraId="000000B5">
            <w:pPr>
              <w:spacing w:after="0" w:line="276" w:lineRule="auto"/>
              <w:rPr>
                <w:sz w:val="19"/>
                <w:szCs w:val="19"/>
              </w:rPr>
            </w:pPr>
            <w:r w:rsidDel="00000000" w:rsidR="00000000" w:rsidRPr="00000000">
              <w:rPr>
                <w:sz w:val="19"/>
                <w:szCs w:val="19"/>
                <w:rtl w:val="0"/>
              </w:rPr>
              <w:t xml:space="preserve">USDY, BENJI; DCSX feeder rows.</w:t>
            </w:r>
          </w:p>
        </w:tc>
        <w:tc>
          <w:tcPr/>
          <w:p w:rsidR="00000000" w:rsidDel="00000000" w:rsidP="00000000" w:rsidRDefault="00000000" w:rsidRPr="00000000" w14:paraId="000000B6">
            <w:pPr>
              <w:spacing w:after="0" w:line="276" w:lineRule="auto"/>
              <w:rPr>
                <w:sz w:val="19"/>
                <w:szCs w:val="19"/>
              </w:rPr>
            </w:pPr>
            <w:r w:rsidDel="00000000" w:rsidR="00000000" w:rsidRPr="00000000">
              <w:rPr>
                <w:sz w:val="19"/>
                <w:szCs w:val="19"/>
                <w:rtl w:val="0"/>
              </w:rPr>
              <w:t xml:space="preserve">Aave v3 USDC; USDY.</w:t>
            </w:r>
          </w:p>
        </w:tc>
        <w:tc>
          <w:tcPr/>
          <w:p w:rsidR="00000000" w:rsidDel="00000000" w:rsidP="00000000" w:rsidRDefault="00000000" w:rsidRPr="00000000" w14:paraId="000000B7">
            <w:pPr>
              <w:spacing w:after="0" w:line="276" w:lineRule="auto"/>
              <w:rPr>
                <w:sz w:val="19"/>
                <w:szCs w:val="19"/>
              </w:rPr>
            </w:pPr>
            <w:r w:rsidDel="00000000" w:rsidR="00000000" w:rsidRPr="00000000">
              <w:rPr>
                <w:sz w:val="19"/>
                <w:szCs w:val="19"/>
                <w:rtl w:val="0"/>
              </w:rPr>
              <w:t xml:space="preserve">Morpho USDC (≈4.1%); tokenized treasuries.</w:t>
            </w:r>
          </w:p>
        </w:tc>
      </w:tr>
      <w:tr>
        <w:trPr>
          <w:cantSplit w:val="1"/>
          <w:tblHeader w:val="0"/>
        </w:trPr>
        <w:tc>
          <w:tcPr/>
          <w:p w:rsidR="00000000" w:rsidDel="00000000" w:rsidP="00000000" w:rsidRDefault="00000000" w:rsidRPr="00000000" w14:paraId="000000B8">
            <w:pPr>
              <w:spacing w:after="0" w:line="276" w:lineRule="auto"/>
              <w:rPr>
                <w:sz w:val="19"/>
                <w:szCs w:val="19"/>
              </w:rPr>
            </w:pPr>
            <w:r w:rsidDel="00000000" w:rsidR="00000000" w:rsidRPr="00000000">
              <w:rPr>
                <w:sz w:val="19"/>
                <w:szCs w:val="19"/>
                <w:rtl w:val="0"/>
              </w:rPr>
              <w:t xml:space="preserve">Borrow against vault</w:t>
            </w:r>
          </w:p>
        </w:tc>
        <w:tc>
          <w:tcPr/>
          <w:p w:rsidR="00000000" w:rsidDel="00000000" w:rsidP="00000000" w:rsidRDefault="00000000" w:rsidRPr="00000000" w14:paraId="000000B9">
            <w:pPr>
              <w:spacing w:after="0" w:line="276" w:lineRule="auto"/>
              <w:rPr>
                <w:sz w:val="19"/>
                <w:szCs w:val="19"/>
              </w:rPr>
            </w:pPr>
            <w:r w:rsidDel="00000000" w:rsidR="00000000" w:rsidRPr="00000000">
              <w:rPr>
                <w:sz w:val="19"/>
                <w:szCs w:val="19"/>
                <w:rtl w:val="0"/>
              </w:rPr>
              <w:t xml:space="preserve">—</w:t>
            </w:r>
          </w:p>
        </w:tc>
        <w:tc>
          <w:tcPr/>
          <w:p w:rsidR="00000000" w:rsidDel="00000000" w:rsidP="00000000" w:rsidRDefault="00000000" w:rsidRPr="00000000" w14:paraId="000000BA">
            <w:pPr>
              <w:spacing w:after="0" w:line="276" w:lineRule="auto"/>
              <w:rPr>
                <w:sz w:val="19"/>
                <w:szCs w:val="19"/>
              </w:rPr>
            </w:pPr>
            <w:r w:rsidDel="00000000" w:rsidR="00000000" w:rsidRPr="00000000">
              <w:rPr>
                <w:sz w:val="19"/>
                <w:szCs w:val="19"/>
                <w:rtl w:val="0"/>
              </w:rPr>
              <w:t xml:space="preserve">Aave v3 (stretch).</w:t>
            </w:r>
          </w:p>
        </w:tc>
        <w:tc>
          <w:tcPr/>
          <w:p w:rsidR="00000000" w:rsidDel="00000000" w:rsidP="00000000" w:rsidRDefault="00000000" w:rsidRPr="00000000" w14:paraId="000000BB">
            <w:pPr>
              <w:spacing w:after="0" w:line="276" w:lineRule="auto"/>
              <w:rPr>
                <w:sz w:val="19"/>
                <w:szCs w:val="19"/>
              </w:rPr>
            </w:pPr>
            <w:r w:rsidDel="00000000" w:rsidR="00000000" w:rsidRPr="00000000">
              <w:rPr>
                <w:sz w:val="19"/>
                <w:szCs w:val="19"/>
                <w:rtl w:val="0"/>
              </w:rPr>
              <w:t xml:space="preserve">Morpho (primary, 40% LTV demo).</w:t>
            </w:r>
          </w:p>
        </w:tc>
      </w:tr>
      <w:tr>
        <w:trPr>
          <w:cantSplit w:val="1"/>
          <w:tblHeader w:val="0"/>
        </w:trPr>
        <w:tc>
          <w:tcPr/>
          <w:p w:rsidR="00000000" w:rsidDel="00000000" w:rsidP="00000000" w:rsidRDefault="00000000" w:rsidRPr="00000000" w14:paraId="000000BC">
            <w:pPr>
              <w:spacing w:after="0" w:line="276" w:lineRule="auto"/>
              <w:rPr>
                <w:sz w:val="19"/>
                <w:szCs w:val="19"/>
              </w:rPr>
            </w:pPr>
            <w:r w:rsidDel="00000000" w:rsidR="00000000" w:rsidRPr="00000000">
              <w:rPr>
                <w:sz w:val="19"/>
                <w:szCs w:val="19"/>
                <w:rtl w:val="0"/>
              </w:rPr>
              <w:t xml:space="preserve">GOS fund vault (fiat in)</w:t>
            </w:r>
          </w:p>
        </w:tc>
        <w:tc>
          <w:tcPr/>
          <w:p w:rsidR="00000000" w:rsidDel="00000000" w:rsidP="00000000" w:rsidRDefault="00000000" w:rsidRPr="00000000" w14:paraId="000000BD">
            <w:pPr>
              <w:spacing w:after="0" w:line="276" w:lineRule="auto"/>
              <w:rPr>
                <w:sz w:val="19"/>
                <w:szCs w:val="19"/>
              </w:rPr>
            </w:pPr>
            <w:r w:rsidDel="00000000" w:rsidR="00000000" w:rsidRPr="00000000">
              <w:rPr>
                <w:b w:val="1"/>
                <w:bCs w:val="1"/>
                <w:sz w:val="19"/>
                <w:szCs w:val="19"/>
                <w:rtl w:val="0"/>
              </w:rPr>
              <w:t xml:space="preserve">Settlement leg.</w:t>
            </w:r>
            <w:r w:rsidDel="00000000" w:rsidR="00000000" w:rsidRPr="00000000">
              <w:rPr>
                <w:sz w:val="19"/>
                <w:szCs w:val="19"/>
                <w:rtl w:val="0"/>
              </w:rPr>
              <w:t xml:space="preserve"> GOS pays USDC here.</w:t>
            </w:r>
          </w:p>
        </w:tc>
        <w:tc>
          <w:tcPr/>
          <w:p w:rsidR="00000000" w:rsidDel="00000000" w:rsidP="00000000" w:rsidRDefault="00000000" w:rsidRPr="00000000" w14:paraId="000000BE">
            <w:pPr>
              <w:spacing w:after="0" w:line="276" w:lineRule="auto"/>
              <w:rPr>
                <w:sz w:val="19"/>
                <w:szCs w:val="19"/>
              </w:rPr>
            </w:pPr>
            <w:r w:rsidDel="00000000" w:rsidR="00000000" w:rsidRPr="00000000">
              <w:rPr>
                <w:sz w:val="19"/>
                <w:szCs w:val="19"/>
                <w:rtl w:val="0"/>
              </w:rPr>
              <w:t xml:space="preserve">Destination option; Kade bridges via CCTP.</w:t>
            </w:r>
          </w:p>
        </w:tc>
        <w:tc>
          <w:tcPr/>
          <w:p w:rsidR="00000000" w:rsidDel="00000000" w:rsidP="00000000" w:rsidRDefault="00000000" w:rsidRPr="00000000" w14:paraId="000000BF">
            <w:pPr>
              <w:spacing w:after="0" w:line="276" w:lineRule="auto"/>
              <w:rPr>
                <w:sz w:val="19"/>
                <w:szCs w:val="19"/>
              </w:rPr>
            </w:pPr>
            <w:r w:rsidDel="00000000" w:rsidR="00000000" w:rsidRPr="00000000">
              <w:rPr>
                <w:sz w:val="19"/>
                <w:szCs w:val="19"/>
                <w:rtl w:val="0"/>
              </w:rPr>
              <w:t xml:space="preserve">Destination option; Kade bridges via CCTP.</w:t>
            </w:r>
          </w:p>
        </w:tc>
      </w:tr>
      <w:tr>
        <w:trPr>
          <w:cantSplit w:val="1"/>
          <w:tblHeader w:val="0"/>
        </w:trPr>
        <w:tc>
          <w:tcPr/>
          <w:p w:rsidR="00000000" w:rsidDel="00000000" w:rsidP="00000000" w:rsidRDefault="00000000" w:rsidRPr="00000000" w14:paraId="000000C0">
            <w:pPr>
              <w:spacing w:after="0" w:line="276" w:lineRule="auto"/>
              <w:rPr>
                <w:sz w:val="19"/>
                <w:szCs w:val="19"/>
              </w:rPr>
            </w:pPr>
            <w:r w:rsidDel="00000000" w:rsidR="00000000" w:rsidRPr="00000000">
              <w:rPr>
                <w:sz w:val="19"/>
                <w:szCs w:val="19"/>
                <w:rtl w:val="0"/>
              </w:rPr>
              <w:t xml:space="preserve">GOS cash out (fiat out)</w:t>
            </w:r>
          </w:p>
        </w:tc>
        <w:tc>
          <w:tcPr/>
          <w:p w:rsidR="00000000" w:rsidDel="00000000" w:rsidP="00000000" w:rsidRDefault="00000000" w:rsidRPr="00000000" w14:paraId="000000C1">
            <w:pPr>
              <w:spacing w:after="0" w:line="276" w:lineRule="auto"/>
              <w:rPr>
                <w:sz w:val="19"/>
                <w:szCs w:val="19"/>
              </w:rPr>
            </w:pPr>
            <w:r w:rsidDel="00000000" w:rsidR="00000000" w:rsidRPr="00000000">
              <w:rPr>
                <w:b w:val="1"/>
                <w:bCs w:val="1"/>
                <w:sz w:val="19"/>
                <w:szCs w:val="19"/>
                <w:rtl w:val="0"/>
              </w:rPr>
              <w:t xml:space="preserve">Settlement leg.</w:t>
            </w:r>
            <w:r w:rsidDel="00000000" w:rsidR="00000000" w:rsidRPr="00000000">
              <w:rPr>
                <w:sz w:val="19"/>
                <w:szCs w:val="19"/>
                <w:rtl w:val="0"/>
              </w:rPr>
              <w:t xml:space="preserve"> USDC leaves to GOS from here.</w:t>
            </w:r>
          </w:p>
        </w:tc>
        <w:tc>
          <w:tcPr/>
          <w:p w:rsidR="00000000" w:rsidDel="00000000" w:rsidP="00000000" w:rsidRDefault="00000000" w:rsidRPr="00000000" w14:paraId="000000C2">
            <w:pPr>
              <w:spacing w:after="0" w:line="276" w:lineRule="auto"/>
              <w:rPr>
                <w:sz w:val="19"/>
                <w:szCs w:val="19"/>
              </w:rPr>
            </w:pPr>
            <w:r w:rsidDel="00000000" w:rsidR="00000000" w:rsidRPr="00000000">
              <w:rPr>
                <w:sz w:val="19"/>
                <w:szCs w:val="19"/>
                <w:rtl w:val="0"/>
              </w:rPr>
              <w:t xml:space="preserve">Source option; Kade bridges to mainnet first.</w:t>
            </w:r>
          </w:p>
        </w:tc>
        <w:tc>
          <w:tcPr/>
          <w:p w:rsidR="00000000" w:rsidDel="00000000" w:rsidP="00000000" w:rsidRDefault="00000000" w:rsidRPr="00000000" w14:paraId="000000C3">
            <w:pPr>
              <w:spacing w:after="0" w:line="276" w:lineRule="auto"/>
              <w:rPr>
                <w:sz w:val="19"/>
                <w:szCs w:val="19"/>
              </w:rPr>
            </w:pPr>
            <w:r w:rsidDel="00000000" w:rsidR="00000000" w:rsidRPr="00000000">
              <w:rPr>
                <w:sz w:val="19"/>
                <w:szCs w:val="19"/>
                <w:rtl w:val="0"/>
              </w:rPr>
              <w:t xml:space="preserve">Source option; Kade bridges to mainnet first.</w:t>
            </w:r>
          </w:p>
        </w:tc>
      </w:tr>
      <w:tr>
        <w:trPr>
          <w:cantSplit w:val="1"/>
          <w:tblHeader w:val="0"/>
        </w:trPr>
        <w:tc>
          <w:tcPr/>
          <w:p w:rsidR="00000000" w:rsidDel="00000000" w:rsidP="00000000" w:rsidRDefault="00000000" w:rsidRPr="00000000" w14:paraId="000000C4">
            <w:pPr>
              <w:spacing w:after="0" w:line="276" w:lineRule="auto"/>
              <w:rPr>
                <w:sz w:val="19"/>
                <w:szCs w:val="19"/>
              </w:rPr>
            </w:pPr>
            <w:r w:rsidDel="00000000" w:rsidR="00000000" w:rsidRPr="00000000">
              <w:rPr>
                <w:sz w:val="19"/>
                <w:szCs w:val="19"/>
                <w:rtl w:val="0"/>
              </w:rPr>
              <w:t xml:space="preserve">Card top-up</w:t>
            </w:r>
          </w:p>
        </w:tc>
        <w:tc>
          <w:tcPr/>
          <w:p w:rsidR="00000000" w:rsidDel="00000000" w:rsidP="00000000" w:rsidRDefault="00000000" w:rsidRPr="00000000" w14:paraId="000000C5">
            <w:pPr>
              <w:spacing w:after="0" w:line="276" w:lineRule="auto"/>
              <w:rPr>
                <w:sz w:val="19"/>
                <w:szCs w:val="19"/>
              </w:rPr>
            </w:pPr>
            <w:r w:rsidDel="00000000" w:rsidR="00000000" w:rsidRPr="00000000">
              <w:rPr>
                <w:sz w:val="19"/>
                <w:szCs w:val="19"/>
                <w:rtl w:val="0"/>
              </w:rPr>
              <w:t xml:space="preserve">Source option; direct to GOS card funding address.</w:t>
            </w:r>
          </w:p>
        </w:tc>
        <w:tc>
          <w:tcPr/>
          <w:p w:rsidR="00000000" w:rsidDel="00000000" w:rsidP="00000000" w:rsidRDefault="00000000" w:rsidRPr="00000000" w14:paraId="000000C6">
            <w:pPr>
              <w:spacing w:after="0" w:line="276" w:lineRule="auto"/>
              <w:rPr>
                <w:sz w:val="19"/>
                <w:szCs w:val="19"/>
              </w:rPr>
            </w:pPr>
            <w:r w:rsidDel="00000000" w:rsidR="00000000" w:rsidRPr="00000000">
              <w:rPr>
                <w:sz w:val="19"/>
                <w:szCs w:val="19"/>
                <w:rtl w:val="0"/>
              </w:rPr>
              <w:t xml:space="preserve">Source option; bridged to mainnet in the back.</w:t>
            </w:r>
          </w:p>
        </w:tc>
        <w:tc>
          <w:tcPr/>
          <w:p w:rsidR="00000000" w:rsidDel="00000000" w:rsidP="00000000" w:rsidRDefault="00000000" w:rsidRPr="00000000" w14:paraId="000000C7">
            <w:pPr>
              <w:spacing w:after="0" w:line="276" w:lineRule="auto"/>
              <w:rPr>
                <w:sz w:val="19"/>
                <w:szCs w:val="19"/>
              </w:rPr>
            </w:pPr>
            <w:r w:rsidDel="00000000" w:rsidR="00000000" w:rsidRPr="00000000">
              <w:rPr>
                <w:sz w:val="19"/>
                <w:szCs w:val="19"/>
                <w:rtl w:val="0"/>
              </w:rPr>
              <w:t xml:space="preserve">Source option; bridged to mainnet in the back.</w:t>
            </w:r>
          </w:p>
        </w:tc>
      </w:tr>
      <w:tr>
        <w:trPr>
          <w:cantSplit w:val="1"/>
          <w:tblHeader w:val="0"/>
        </w:trPr>
        <w:tc>
          <w:tcPr/>
          <w:p w:rsidR="00000000" w:rsidDel="00000000" w:rsidP="00000000" w:rsidRDefault="00000000" w:rsidRPr="00000000" w14:paraId="000000C8">
            <w:pPr>
              <w:spacing w:after="0" w:line="276" w:lineRule="auto"/>
              <w:rPr>
                <w:sz w:val="19"/>
                <w:szCs w:val="19"/>
              </w:rPr>
            </w:pPr>
            <w:r w:rsidDel="00000000" w:rsidR="00000000" w:rsidRPr="00000000">
              <w:rPr>
                <w:sz w:val="19"/>
                <w:szCs w:val="19"/>
                <w:rtl w:val="0"/>
              </w:rPr>
              <w:t xml:space="preserve">Snapshot vote</w:t>
            </w:r>
          </w:p>
        </w:tc>
        <w:tc>
          <w:tcPr/>
          <w:p w:rsidR="00000000" w:rsidDel="00000000" w:rsidP="00000000" w:rsidRDefault="00000000" w:rsidRPr="00000000" w14:paraId="000000C9">
            <w:pPr>
              <w:spacing w:after="0" w:line="276" w:lineRule="auto"/>
              <w:rPr>
                <w:sz w:val="19"/>
                <w:szCs w:val="19"/>
              </w:rPr>
            </w:pPr>
            <w:r w:rsidDel="00000000" w:rsidR="00000000" w:rsidRPr="00000000">
              <w:rPr>
                <w:sz w:val="19"/>
                <w:szCs w:val="19"/>
                <w:rtl w:val="0"/>
              </w:rPr>
              <w:t xml:space="preserve">Strategy reads kade.kyc.v1 here.</w:t>
            </w:r>
          </w:p>
        </w:tc>
        <w:tc>
          <w:tcPr/>
          <w:p w:rsidR="00000000" w:rsidDel="00000000" w:rsidP="00000000" w:rsidRDefault="00000000" w:rsidRPr="00000000" w14:paraId="000000CA">
            <w:pPr>
              <w:spacing w:after="0" w:line="276" w:lineRule="auto"/>
              <w:rPr>
                <w:sz w:val="19"/>
                <w:szCs w:val="19"/>
              </w:rPr>
            </w:pPr>
            <w:r w:rsidDel="00000000" w:rsidR="00000000" w:rsidRPr="00000000">
              <w:rPr>
                <w:sz w:val="19"/>
                <w:szCs w:val="19"/>
                <w:rtl w:val="0"/>
              </w:rPr>
              <w:t xml:space="preserve">—</w:t>
            </w:r>
          </w:p>
        </w:tc>
        <w:tc>
          <w:tcPr/>
          <w:p w:rsidR="00000000" w:rsidDel="00000000" w:rsidP="00000000" w:rsidRDefault="00000000" w:rsidRPr="00000000" w14:paraId="000000CB">
            <w:pPr>
              <w:spacing w:after="0" w:line="276" w:lineRule="auto"/>
              <w:rPr>
                <w:sz w:val="19"/>
                <w:szCs w:val="19"/>
              </w:rPr>
            </w:pPr>
            <w:r w:rsidDel="00000000" w:rsidR="00000000" w:rsidRPr="00000000">
              <w:rPr>
                <w:sz w:val="19"/>
                <w:szCs w:val="19"/>
                <w:rtl w:val="0"/>
              </w:rPr>
              <w:t xml:space="preserve">—</w:t>
            </w:r>
          </w:p>
        </w:tc>
      </w:tr>
      <w:tr>
        <w:trPr>
          <w:cantSplit w:val="1"/>
          <w:tblHeader w:val="0"/>
        </w:trPr>
        <w:tc>
          <w:tcPr/>
          <w:p w:rsidR="00000000" w:rsidDel="00000000" w:rsidP="00000000" w:rsidRDefault="00000000" w:rsidRPr="00000000" w14:paraId="000000CC">
            <w:pPr>
              <w:spacing w:after="0" w:line="276" w:lineRule="auto"/>
              <w:rPr>
                <w:sz w:val="19"/>
                <w:szCs w:val="19"/>
              </w:rPr>
            </w:pPr>
            <w:r w:rsidDel="00000000" w:rsidR="00000000" w:rsidRPr="00000000">
              <w:rPr>
                <w:sz w:val="19"/>
                <w:szCs w:val="19"/>
                <w:rtl w:val="0"/>
              </w:rPr>
              <w:t xml:space="preserve">Paymaster</w:t>
            </w:r>
          </w:p>
        </w:tc>
        <w:tc>
          <w:tcPr/>
          <w:p w:rsidR="00000000" w:rsidDel="00000000" w:rsidP="00000000" w:rsidRDefault="00000000" w:rsidRPr="00000000" w14:paraId="000000CD">
            <w:pPr>
              <w:spacing w:after="0" w:line="276" w:lineRule="auto"/>
              <w:rPr>
                <w:sz w:val="19"/>
                <w:szCs w:val="19"/>
              </w:rPr>
            </w:pPr>
            <w:r w:rsidDel="00000000" w:rsidR="00000000" w:rsidRPr="00000000">
              <w:rPr>
                <w:sz w:val="19"/>
                <w:szCs w:val="19"/>
                <w:rtl w:val="0"/>
              </w:rPr>
              <w:t xml:space="preserve">Pimlico, allowlisted targets, daily cap.</w:t>
            </w:r>
          </w:p>
        </w:tc>
        <w:tc>
          <w:tcPr/>
          <w:p w:rsidR="00000000" w:rsidDel="00000000" w:rsidP="00000000" w:rsidRDefault="00000000" w:rsidRPr="00000000" w14:paraId="000000CE">
            <w:pPr>
              <w:spacing w:after="0" w:line="276" w:lineRule="auto"/>
              <w:rPr>
                <w:sz w:val="19"/>
                <w:szCs w:val="19"/>
              </w:rPr>
            </w:pPr>
            <w:r w:rsidDel="00000000" w:rsidR="00000000" w:rsidRPr="00000000">
              <w:rPr>
                <w:sz w:val="19"/>
                <w:szCs w:val="19"/>
                <w:rtl w:val="0"/>
              </w:rPr>
              <w:t xml:space="preserve">Pimlico, same policy.</w:t>
            </w:r>
          </w:p>
        </w:tc>
        <w:tc>
          <w:tcPr/>
          <w:p w:rsidR="00000000" w:rsidDel="00000000" w:rsidP="00000000" w:rsidRDefault="00000000" w:rsidRPr="00000000" w14:paraId="000000CF">
            <w:pPr>
              <w:spacing w:after="0" w:line="276" w:lineRule="auto"/>
              <w:rPr>
                <w:sz w:val="19"/>
                <w:szCs w:val="19"/>
              </w:rPr>
            </w:pPr>
            <w:r w:rsidDel="00000000" w:rsidR="00000000" w:rsidRPr="00000000">
              <w:rPr>
                <w:sz w:val="19"/>
                <w:szCs w:val="19"/>
                <w:rtl w:val="0"/>
              </w:rPr>
              <w:t xml:space="preserve">Pimlico, same policy.</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BRIDGING RULE  </w:t>
      </w:r>
      <w:r w:rsidDel="00000000" w:rsidR="00000000" w:rsidRPr="00000000">
        <w:rPr>
          <w:rtl w:val="0"/>
        </w:rPr>
        <w:t xml:space="preserve">Users never see a bridge. When a fiat leg or card top-up needs mainnet and the money is on an L2 (or the reverse), the Kade relayer moves native USDC with </w:t>
      </w:r>
      <w:r w:rsidDel="00000000" w:rsidR="00000000" w:rsidRPr="00000000">
        <w:rPr>
          <w:b w:val="1"/>
          <w:bCs w:val="1"/>
          <w:rtl w:val="0"/>
        </w:rPr>
        <w:t xml:space="preserve">Circle CCTP</w:t>
      </w:r>
      <w:r w:rsidDel="00000000" w:rsidR="00000000" w:rsidRPr="00000000">
        <w:rPr>
          <w:rtl w:val="0"/>
        </w:rPr>
        <w:t xml:space="preserve"> and the UI shows one pending state with an ETA. The </w:t>
      </w:r>
      <w:r w:rsidDel="00000000" w:rsidR="00000000" w:rsidRPr="00000000">
        <w:rPr>
          <w:rFonts w:ascii="Consolas" w:cs="Consolas" w:eastAsia="Consolas" w:hAnsi="Consolas"/>
          <w:color w:val="0063b5"/>
          <w:rtl w:val="0"/>
        </w:rPr>
        <w:t xml:space="preserve">gos_transfers</w:t>
      </w:r>
      <w:r w:rsidDel="00000000" w:rsidR="00000000" w:rsidRPr="00000000">
        <w:rPr>
          <w:rtl w:val="0"/>
        </w:rPr>
        <w:t xml:space="preserve"> and </w:t>
      </w:r>
      <w:r w:rsidDel="00000000" w:rsidR="00000000" w:rsidRPr="00000000">
        <w:rPr>
          <w:rFonts w:ascii="Consolas" w:cs="Consolas" w:eastAsia="Consolas" w:hAnsi="Consolas"/>
          <w:color w:val="0063b5"/>
          <w:rtl w:val="0"/>
        </w:rPr>
        <w:t xml:space="preserve">card_transactions</w:t>
      </w:r>
      <w:r w:rsidDel="00000000" w:rsidR="00000000" w:rsidRPr="00000000">
        <w:rPr>
          <w:rtl w:val="0"/>
        </w:rPr>
        <w:t xml:space="preserve"> rows record </w:t>
      </w:r>
      <w:r w:rsidDel="00000000" w:rsidR="00000000" w:rsidRPr="00000000">
        <w:rPr>
          <w:rFonts w:ascii="Consolas" w:cs="Consolas" w:eastAsia="Consolas" w:hAnsi="Consolas"/>
          <w:color w:val="0063b5"/>
          <w:rtl w:val="0"/>
        </w:rPr>
        <w:t xml:space="preserve">source_chain</w:t>
      </w:r>
      <w:r w:rsidDel="00000000" w:rsidR="00000000" w:rsidRPr="00000000">
        <w:rPr>
          <w:rtl w:val="0"/>
        </w:rPr>
        <w:t xml:space="preserve">, </w:t>
      </w:r>
      <w:r w:rsidDel="00000000" w:rsidR="00000000" w:rsidRPr="00000000">
        <w:rPr>
          <w:rFonts w:ascii="Consolas" w:cs="Consolas" w:eastAsia="Consolas" w:hAnsi="Consolas"/>
          <w:color w:val="0063b5"/>
          <w:rtl w:val="0"/>
        </w:rPr>
        <w:t xml:space="preserve">settlement_chain</w:t>
      </w:r>
      <w:r w:rsidDel="00000000" w:rsidR="00000000" w:rsidRPr="00000000">
        <w:rPr>
          <w:rtl w:val="0"/>
        </w:rPr>
        <w:t xml:space="preserve"> and the CCTP message hash. If CCTP attestation is slow in the demo, the relayer pre-positions mainnet USDC and settles the bridge asynchronously.</w:t>
      </w:r>
    </w:p>
    <w:p w:rsidR="00000000" w:rsidDel="00000000" w:rsidP="00000000" w:rsidRDefault="00000000" w:rsidRPr="00000000" w14:paraId="000000D2">
      <w:pPr>
        <w:pStyle w:val="Heading1"/>
        <w:rPr/>
      </w:pPr>
      <w:r w:rsidDel="00000000" w:rsidR="00000000" w:rsidRPr="00000000">
        <w:rPr>
          <w:rtl w:val="0"/>
        </w:rPr>
        <w:t xml:space="preserve">6. Flows</w:t>
      </w:r>
    </w:p>
    <w:p w:rsidR="00000000" w:rsidDel="00000000" w:rsidP="00000000" w:rsidRDefault="00000000" w:rsidRPr="00000000" w14:paraId="000000D3">
      <w:pPr>
        <w:pStyle w:val="Heading2"/>
        <w:rPr/>
      </w:pPr>
      <w:r w:rsidDel="00000000" w:rsidR="00000000" w:rsidRPr="00000000">
        <w:rPr>
          <w:rtl w:val="0"/>
        </w:rPr>
        <w:t xml:space="preserve">Pre-registration — four steps</w:t>
      </w:r>
    </w:p>
    <w:tbl>
      <w:tblPr>
        <w:tblStyle w:val="Table6"/>
        <w:tblW w:w="9360.0" w:type="dxa"/>
        <w:jc w:val="left"/>
        <w:tblInd w:w="-100.0" w:type="dxa"/>
        <w:tblBorders>
          <w:top w:color="eaedf1" w:space="0" w:sz="4" w:val="single"/>
          <w:left w:color="eaedf1" w:space="0" w:sz="4" w:val="single"/>
          <w:bottom w:color="eaedf1" w:space="0" w:sz="4" w:val="single"/>
          <w:right w:color="eaedf1" w:space="0" w:sz="4" w:val="single"/>
          <w:insideH w:color="eaedf1" w:space="0" w:sz="4" w:val="single"/>
          <w:insideV w:color="000000" w:space="0" w:sz="0" w:val="nil"/>
        </w:tblBorders>
        <w:tblLayout w:type="fixed"/>
        <w:tblLook w:val="0000"/>
      </w:tblPr>
      <w:tblGrid>
        <w:gridCol w:w="3120"/>
        <w:gridCol w:w="3120"/>
        <w:gridCol w:w="3120"/>
        <w:tblGridChange w:id="0">
          <w:tblGrid>
            <w:gridCol w:w="3120"/>
            <w:gridCol w:w="3120"/>
            <w:gridCol w:w="3120"/>
          </w:tblGrid>
        </w:tblGridChange>
      </w:tblGrid>
      <w:tr>
        <w:trPr>
          <w:cantSplit w:val="1"/>
          <w:tblHeader w:val="1"/>
        </w:trPr>
        <w:tc>
          <w:tcPr>
            <w:shd w:fill="fafafa" w:val="clear"/>
          </w:tcPr>
          <w:p w:rsidR="00000000" w:rsidDel="00000000" w:rsidP="00000000" w:rsidRDefault="00000000" w:rsidRPr="00000000" w14:paraId="000000D4">
            <w:pPr>
              <w:spacing w:after="0" w:line="276" w:lineRule="auto"/>
              <w:rPr>
                <w:sz w:val="19"/>
                <w:szCs w:val="19"/>
              </w:rPr>
            </w:pPr>
            <w:r w:rsidDel="00000000" w:rsidR="00000000" w:rsidRPr="00000000">
              <w:rPr>
                <w:b w:val="1"/>
                <w:bCs w:val="1"/>
                <w:color w:val="667085"/>
                <w:sz w:val="16"/>
                <w:szCs w:val="16"/>
                <w:rtl w:val="0"/>
              </w:rPr>
              <w:t xml:space="preserve">STEP</w:t>
            </w:r>
            <w:r w:rsidDel="00000000" w:rsidR="00000000" w:rsidRPr="00000000">
              <w:rPr>
                <w:rtl w:val="0"/>
              </w:rPr>
            </w:r>
          </w:p>
        </w:tc>
        <w:tc>
          <w:tcPr>
            <w:shd w:fill="fafafa" w:val="clear"/>
          </w:tcPr>
          <w:p w:rsidR="00000000" w:rsidDel="00000000" w:rsidP="00000000" w:rsidRDefault="00000000" w:rsidRPr="00000000" w14:paraId="000000D5">
            <w:pPr>
              <w:spacing w:after="0" w:line="276" w:lineRule="auto"/>
              <w:rPr>
                <w:sz w:val="19"/>
                <w:szCs w:val="19"/>
              </w:rPr>
            </w:pPr>
            <w:r w:rsidDel="00000000" w:rsidR="00000000" w:rsidRPr="00000000">
              <w:rPr>
                <w:b w:val="1"/>
                <w:bCs w:val="1"/>
                <w:color w:val="667085"/>
                <w:sz w:val="16"/>
                <w:szCs w:val="16"/>
                <w:rtl w:val="0"/>
              </w:rPr>
              <w:t xml:space="preserve">USER DOES</w:t>
            </w:r>
            <w:r w:rsidDel="00000000" w:rsidR="00000000" w:rsidRPr="00000000">
              <w:rPr>
                <w:rtl w:val="0"/>
              </w:rPr>
            </w:r>
          </w:p>
        </w:tc>
        <w:tc>
          <w:tcPr>
            <w:shd w:fill="fafafa" w:val="clear"/>
          </w:tcPr>
          <w:p w:rsidR="00000000" w:rsidDel="00000000" w:rsidP="00000000" w:rsidRDefault="00000000" w:rsidRPr="00000000" w14:paraId="000000D6">
            <w:pPr>
              <w:spacing w:after="0" w:line="276" w:lineRule="auto"/>
              <w:rPr>
                <w:sz w:val="19"/>
                <w:szCs w:val="19"/>
              </w:rPr>
            </w:pPr>
            <w:r w:rsidDel="00000000" w:rsidR="00000000" w:rsidRPr="00000000">
              <w:rPr>
                <w:b w:val="1"/>
                <w:bCs w:val="1"/>
                <w:color w:val="667085"/>
                <w:sz w:val="16"/>
                <w:szCs w:val="16"/>
                <w:rtl w:val="0"/>
              </w:rPr>
              <w:t xml:space="preserve">SYSTEM DOES</w:t>
            </w:r>
            <w:r w:rsidDel="00000000" w:rsidR="00000000" w:rsidRPr="00000000">
              <w:rPr>
                <w:rtl w:val="0"/>
              </w:rPr>
            </w:r>
          </w:p>
        </w:tc>
      </w:tr>
      <w:tr>
        <w:trPr>
          <w:cantSplit w:val="1"/>
          <w:tblHeader w:val="0"/>
        </w:trPr>
        <w:tc>
          <w:tcPr/>
          <w:p w:rsidR="00000000" w:rsidDel="00000000" w:rsidP="00000000" w:rsidRDefault="00000000" w:rsidRPr="00000000" w14:paraId="000000D7">
            <w:pPr>
              <w:spacing w:after="0" w:line="276" w:lineRule="auto"/>
              <w:rPr>
                <w:sz w:val="19"/>
                <w:szCs w:val="19"/>
              </w:rPr>
            </w:pPr>
            <w:r w:rsidDel="00000000" w:rsidR="00000000" w:rsidRPr="00000000">
              <w:rPr>
                <w:sz w:val="19"/>
                <w:szCs w:val="19"/>
                <w:rtl w:val="0"/>
              </w:rPr>
              <w:t xml:space="preserve">1 · Create account</w:t>
            </w:r>
          </w:p>
        </w:tc>
        <w:tc>
          <w:tcPr/>
          <w:p w:rsidR="00000000" w:rsidDel="00000000" w:rsidP="00000000" w:rsidRDefault="00000000" w:rsidRPr="00000000" w14:paraId="000000D8">
            <w:pPr>
              <w:spacing w:after="0" w:line="276" w:lineRule="auto"/>
              <w:rPr>
                <w:sz w:val="19"/>
                <w:szCs w:val="19"/>
              </w:rPr>
            </w:pPr>
            <w:r w:rsidDel="00000000" w:rsidR="00000000" w:rsidRPr="00000000">
              <w:rPr>
                <w:sz w:val="19"/>
                <w:szCs w:val="19"/>
                <w:rtl w:val="0"/>
              </w:rPr>
              <w:t xml:space="preserve">Email + passkey, or an existing wallet.</w:t>
            </w:r>
          </w:p>
        </w:tc>
        <w:tc>
          <w:tcPr/>
          <w:p w:rsidR="00000000" w:rsidDel="00000000" w:rsidP="00000000" w:rsidRDefault="00000000" w:rsidRPr="00000000" w14:paraId="000000D9">
            <w:pPr>
              <w:spacing w:after="0" w:line="276" w:lineRule="auto"/>
              <w:rPr>
                <w:sz w:val="19"/>
                <w:szCs w:val="19"/>
              </w:rPr>
            </w:pPr>
            <w:r w:rsidDel="00000000" w:rsidR="00000000" w:rsidRPr="00000000">
              <w:rPr>
                <w:sz w:val="19"/>
                <w:szCs w:val="19"/>
                <w:rtl w:val="0"/>
              </w:rPr>
              <w:t xml:space="preserve">Deploy a Safe on mainnet; gas sponsored. Same address reserved on Arbitrum and Base. Supabase </w:t>
            </w:r>
            <w:r w:rsidDel="00000000" w:rsidR="00000000" w:rsidRPr="00000000">
              <w:rPr>
                <w:rFonts w:ascii="Consolas" w:cs="Consolas" w:eastAsia="Consolas" w:hAnsi="Consolas"/>
                <w:color w:val="0063b5"/>
                <w:sz w:val="19"/>
                <w:szCs w:val="19"/>
                <w:rtl w:val="0"/>
              </w:rPr>
              <w:t xml:space="preserve">profiles</w:t>
            </w:r>
            <w:r w:rsidDel="00000000" w:rsidR="00000000" w:rsidRPr="00000000">
              <w:rPr>
                <w:sz w:val="19"/>
                <w:szCs w:val="19"/>
                <w:rtl w:val="0"/>
              </w:rPr>
              <w:t xml:space="preserve"> row keyed by Safe address.</w:t>
            </w:r>
          </w:p>
        </w:tc>
      </w:tr>
      <w:tr>
        <w:trPr>
          <w:cantSplit w:val="1"/>
          <w:tblHeader w:val="0"/>
        </w:trPr>
        <w:tc>
          <w:tcPr/>
          <w:p w:rsidR="00000000" w:rsidDel="00000000" w:rsidP="00000000" w:rsidRDefault="00000000" w:rsidRPr="00000000" w14:paraId="000000DA">
            <w:pPr>
              <w:spacing w:after="0" w:line="276" w:lineRule="auto"/>
              <w:rPr>
                <w:sz w:val="19"/>
                <w:szCs w:val="19"/>
              </w:rPr>
            </w:pPr>
            <w:r w:rsidDel="00000000" w:rsidR="00000000" w:rsidRPr="00000000">
              <w:rPr>
                <w:sz w:val="19"/>
                <w:szCs w:val="19"/>
                <w:rtl w:val="0"/>
              </w:rPr>
              <w:t xml:space="preserve">2 · Profile &amp; household</w:t>
            </w:r>
          </w:p>
        </w:tc>
        <w:tc>
          <w:tcPr/>
          <w:p w:rsidR="00000000" w:rsidDel="00000000" w:rsidP="00000000" w:rsidRDefault="00000000" w:rsidRPr="00000000" w14:paraId="000000DB">
            <w:pPr>
              <w:spacing w:after="0" w:line="276" w:lineRule="auto"/>
              <w:rPr>
                <w:sz w:val="19"/>
                <w:szCs w:val="19"/>
              </w:rPr>
            </w:pPr>
            <w:r w:rsidDel="00000000" w:rsidR="00000000" w:rsidRPr="00000000">
              <w:rPr>
                <w:sz w:val="19"/>
                <w:szCs w:val="19"/>
                <w:rtl w:val="0"/>
              </w:rPr>
              <w:t xml:space="preserve">Name, date of birth, </w:t>
            </w:r>
            <w:r w:rsidDel="00000000" w:rsidR="00000000" w:rsidRPr="00000000">
              <w:rPr>
                <w:b w:val="1"/>
                <w:bCs w:val="1"/>
                <w:sz w:val="19"/>
                <w:szCs w:val="19"/>
                <w:rtl w:val="0"/>
              </w:rPr>
              <w:t xml:space="preserve">multiple citizenships</w:t>
            </w:r>
            <w:r w:rsidDel="00000000" w:rsidR="00000000" w:rsidRPr="00000000">
              <w:rPr>
                <w:sz w:val="19"/>
                <w:szCs w:val="19"/>
                <w:rtl w:val="0"/>
              </w:rPr>
              <w:t xml:space="preserve"> and </w:t>
            </w:r>
            <w:r w:rsidDel="00000000" w:rsidR="00000000" w:rsidRPr="00000000">
              <w:rPr>
                <w:b w:val="1"/>
                <w:bCs w:val="1"/>
                <w:sz w:val="19"/>
                <w:szCs w:val="19"/>
                <w:rtl w:val="0"/>
              </w:rPr>
              <w:t xml:space="preserve">countries of residence (last 5 years)</w:t>
            </w:r>
            <w:r w:rsidDel="00000000" w:rsidR="00000000" w:rsidRPr="00000000">
              <w:rPr>
                <w:sz w:val="19"/>
                <w:szCs w:val="19"/>
                <w:rtl w:val="0"/>
              </w:rPr>
              <w:t xml:space="preserve"> via country dropdowns with flag chips; pick tier; add household members.</w:t>
            </w:r>
          </w:p>
        </w:tc>
        <w:tc>
          <w:tcPr/>
          <w:p w:rsidR="00000000" w:rsidDel="00000000" w:rsidP="00000000" w:rsidRDefault="00000000" w:rsidRPr="00000000" w14:paraId="000000DC">
            <w:pPr>
              <w:spacing w:after="0" w:line="276" w:lineRule="auto"/>
              <w:rPr>
                <w:sz w:val="19"/>
                <w:szCs w:val="19"/>
              </w:rPr>
            </w:pPr>
            <w:r w:rsidDel="00000000" w:rsidR="00000000" w:rsidRPr="00000000">
              <w:rPr>
                <w:sz w:val="19"/>
                <w:szCs w:val="19"/>
                <w:rtl w:val="0"/>
              </w:rPr>
              <w:t xml:space="preserve">Insert </w:t>
            </w:r>
            <w:r w:rsidDel="00000000" w:rsidR="00000000" w:rsidRPr="00000000">
              <w:rPr>
                <w:rFonts w:ascii="Consolas" w:cs="Consolas" w:eastAsia="Consolas" w:hAnsi="Consolas"/>
                <w:color w:val="0063b5"/>
                <w:sz w:val="19"/>
                <w:szCs w:val="19"/>
                <w:rtl w:val="0"/>
              </w:rPr>
              <w:t xml:space="preserve">applications</w:t>
            </w:r>
            <w:r w:rsidDel="00000000" w:rsidR="00000000" w:rsidRPr="00000000">
              <w:rPr>
                <w:sz w:val="19"/>
                <w:szCs w:val="19"/>
                <w:rtl w:val="0"/>
              </w:rPr>
              <w:t xml:space="preserve"> + </w:t>
            </w:r>
            <w:r w:rsidDel="00000000" w:rsidR="00000000" w:rsidRPr="00000000">
              <w:rPr>
                <w:rFonts w:ascii="Consolas" w:cs="Consolas" w:eastAsia="Consolas" w:hAnsi="Consolas"/>
                <w:color w:val="0063b5"/>
                <w:sz w:val="19"/>
                <w:szCs w:val="19"/>
                <w:rtl w:val="0"/>
              </w:rPr>
              <w:t xml:space="preserve">household_members</w:t>
            </w:r>
            <w:r w:rsidDel="00000000" w:rsidR="00000000" w:rsidRPr="00000000">
              <w:rPr>
                <w:sz w:val="19"/>
                <w:szCs w:val="19"/>
                <w:rtl w:val="0"/>
              </w:rPr>
              <w:t xml:space="preserve">. Fee recomputes from household size; residence list drives the police-clearance checklist.</w:t>
            </w:r>
          </w:p>
        </w:tc>
      </w:tr>
      <w:tr>
        <w:trPr>
          <w:cantSplit w:val="1"/>
          <w:tblHeader w:val="0"/>
        </w:trPr>
        <w:tc>
          <w:tcPr/>
          <w:p w:rsidR="00000000" w:rsidDel="00000000" w:rsidP="00000000" w:rsidRDefault="00000000" w:rsidRPr="00000000" w14:paraId="000000DD">
            <w:pPr>
              <w:spacing w:after="0" w:line="276" w:lineRule="auto"/>
              <w:rPr>
                <w:sz w:val="19"/>
                <w:szCs w:val="19"/>
              </w:rPr>
            </w:pPr>
            <w:r w:rsidDel="00000000" w:rsidR="00000000" w:rsidRPr="00000000">
              <w:rPr>
                <w:sz w:val="19"/>
                <w:szCs w:val="19"/>
                <w:rtl w:val="0"/>
              </w:rPr>
              <w:t xml:space="preserve">3 · Proof of wealth</w:t>
            </w:r>
          </w:p>
        </w:tc>
        <w:tc>
          <w:tcPr/>
          <w:p w:rsidR="00000000" w:rsidDel="00000000" w:rsidP="00000000" w:rsidRDefault="00000000" w:rsidRPr="00000000" w14:paraId="000000DE">
            <w:pPr>
              <w:spacing w:after="0" w:line="276" w:lineRule="auto"/>
              <w:rPr>
                <w:sz w:val="19"/>
                <w:szCs w:val="19"/>
              </w:rPr>
            </w:pPr>
            <w:r w:rsidDel="00000000" w:rsidR="00000000" w:rsidRPr="00000000">
              <w:rPr>
                <w:sz w:val="19"/>
                <w:szCs w:val="19"/>
                <w:rtl w:val="0"/>
              </w:rPr>
              <w:t xml:space="preserve">Starts at $0. Connect </w:t>
            </w:r>
            <w:r w:rsidDel="00000000" w:rsidR="00000000" w:rsidRPr="00000000">
              <w:rPr>
                <w:b w:val="1"/>
                <w:bCs w:val="1"/>
                <w:sz w:val="19"/>
                <w:szCs w:val="19"/>
                <w:rtl w:val="0"/>
              </w:rPr>
              <w:t xml:space="preserve">self-custodied EOAs only</w:t>
            </w:r>
            <w:r w:rsidDel="00000000" w:rsidR="00000000" w:rsidRPr="00000000">
              <w:rPr>
                <w:sz w:val="19"/>
                <w:szCs w:val="19"/>
                <w:rtl w:val="0"/>
              </w:rPr>
              <w:t xml:space="preserve"> — browser extension (MetaMask, Rabby), WalletConnect QR, hardware (Ledger, Trezor), Bitcoin watch-only xpub. Sign per wallet.</w:t>
            </w:r>
          </w:p>
        </w:tc>
        <w:tc>
          <w:tcPr/>
          <w:p w:rsidR="00000000" w:rsidDel="00000000" w:rsidP="00000000" w:rsidRDefault="00000000" w:rsidRPr="00000000" w14:paraId="000000DF">
            <w:pPr>
              <w:spacing w:after="0" w:line="276" w:lineRule="auto"/>
              <w:rPr>
                <w:sz w:val="19"/>
                <w:szCs w:val="19"/>
              </w:rPr>
            </w:pPr>
            <w:r w:rsidDel="00000000" w:rsidR="00000000" w:rsidRPr="00000000">
              <w:rPr>
                <w:sz w:val="19"/>
                <w:szCs w:val="19"/>
                <w:rtl w:val="0"/>
              </w:rPr>
              <w:t xml:space="preserve">SIWE proves ownership; balances read on </w:t>
            </w:r>
            <w:r w:rsidDel="00000000" w:rsidR="00000000" w:rsidRPr="00000000">
              <w:rPr>
                <w:b w:val="1"/>
                <w:bCs w:val="1"/>
                <w:sz w:val="19"/>
                <w:szCs w:val="19"/>
                <w:rtl w:val="0"/>
              </w:rPr>
              <w:t xml:space="preserve">mainnet, Arbitrum and Base</w:t>
            </w:r>
            <w:r w:rsidDel="00000000" w:rsidR="00000000" w:rsidRPr="00000000">
              <w:rPr>
                <w:sz w:val="19"/>
                <w:szCs w:val="19"/>
                <w:rtl w:val="0"/>
              </w:rPr>
              <w:t xml:space="preserve"> into </w:t>
            </w:r>
            <w:r w:rsidDel="00000000" w:rsidR="00000000" w:rsidRPr="00000000">
              <w:rPr>
                <w:rFonts w:ascii="Consolas" w:cs="Consolas" w:eastAsia="Consolas" w:hAnsi="Consolas"/>
                <w:color w:val="0063b5"/>
                <w:sz w:val="19"/>
                <w:szCs w:val="19"/>
                <w:rtl w:val="0"/>
              </w:rPr>
              <w:t xml:space="preserve">wealth_snapshots</w:t>
            </w:r>
            <w:r w:rsidDel="00000000" w:rsidR="00000000" w:rsidRPr="00000000">
              <w:rPr>
                <w:sz w:val="19"/>
                <w:szCs w:val="19"/>
                <w:rtl w:val="0"/>
              </w:rPr>
              <w:t xml:space="preserve"> with a </w:t>
            </w:r>
            <w:r w:rsidDel="00000000" w:rsidR="00000000" w:rsidRPr="00000000">
              <w:rPr>
                <w:rFonts w:ascii="Consolas" w:cs="Consolas" w:eastAsia="Consolas" w:hAnsi="Consolas"/>
                <w:color w:val="0063b5"/>
                <w:sz w:val="19"/>
                <w:szCs w:val="19"/>
                <w:rtl w:val="0"/>
              </w:rPr>
              <w:t xml:space="preserve">chain</w:t>
            </w:r>
            <w:r w:rsidDel="00000000" w:rsidR="00000000" w:rsidRPr="00000000">
              <w:rPr>
                <w:sz w:val="19"/>
                <w:szCs w:val="19"/>
                <w:rtl w:val="0"/>
              </w:rPr>
              <w:t xml:space="preserve"> column. Continue stays disabled until ≥1 wallet is signed.</w:t>
            </w:r>
          </w:p>
        </w:tc>
      </w:tr>
      <w:tr>
        <w:trPr>
          <w:cantSplit w:val="1"/>
          <w:tblHeader w:val="0"/>
        </w:trPr>
        <w:tc>
          <w:tcPr/>
          <w:p w:rsidR="00000000" w:rsidDel="00000000" w:rsidP="00000000" w:rsidRDefault="00000000" w:rsidRPr="00000000" w14:paraId="000000E0">
            <w:pPr>
              <w:spacing w:after="0" w:line="276" w:lineRule="auto"/>
              <w:rPr>
                <w:sz w:val="19"/>
                <w:szCs w:val="19"/>
              </w:rPr>
            </w:pPr>
            <w:r w:rsidDel="00000000" w:rsidR="00000000" w:rsidRPr="00000000">
              <w:rPr>
                <w:sz w:val="19"/>
                <w:szCs w:val="19"/>
                <w:rtl w:val="0"/>
              </w:rPr>
              <w:t xml:space="preserve">4 · Pay pre-approval fee</w:t>
            </w:r>
          </w:p>
        </w:tc>
        <w:tc>
          <w:tcPr/>
          <w:p w:rsidR="00000000" w:rsidDel="00000000" w:rsidP="00000000" w:rsidRDefault="00000000" w:rsidRPr="00000000" w14:paraId="000000E1">
            <w:pPr>
              <w:spacing w:after="0" w:line="276" w:lineRule="auto"/>
              <w:rPr>
                <w:sz w:val="19"/>
                <w:szCs w:val="19"/>
              </w:rPr>
            </w:pPr>
            <w:r w:rsidDel="00000000" w:rsidR="00000000" w:rsidRPr="00000000">
              <w:rPr>
                <w:sz w:val="19"/>
                <w:szCs w:val="19"/>
                <w:rtl w:val="0"/>
              </w:rPr>
              <w:t xml:space="preserve">"Pay now to start pre-approval" — one signature.</w:t>
            </w:r>
          </w:p>
        </w:tc>
        <w:tc>
          <w:tcPr/>
          <w:p w:rsidR="00000000" w:rsidDel="00000000" w:rsidP="00000000" w:rsidRDefault="00000000" w:rsidRPr="00000000" w14:paraId="000000E2">
            <w:pPr>
              <w:spacing w:after="0" w:line="276" w:lineRule="auto"/>
              <w:rPr>
                <w:sz w:val="19"/>
                <w:szCs w:val="19"/>
              </w:rPr>
            </w:pPr>
            <w:r w:rsidDel="00000000" w:rsidR="00000000" w:rsidRPr="00000000">
              <w:rPr>
                <w:sz w:val="19"/>
                <w:szCs w:val="19"/>
                <w:rtl w:val="0"/>
              </w:rPr>
              <w:t xml:space="preserve">USDC → Treasury Safe + </w:t>
            </w:r>
            <w:r w:rsidDel="00000000" w:rsidR="00000000" w:rsidRPr="00000000">
              <w:rPr>
                <w:rFonts w:ascii="Consolas" w:cs="Consolas" w:eastAsia="Consolas" w:hAnsi="Consolas"/>
                <w:color w:val="0063b5"/>
                <w:sz w:val="19"/>
                <w:szCs w:val="19"/>
                <w:rtl w:val="0"/>
              </w:rPr>
              <w:t xml:space="preserve">kade.fee.v1</w:t>
            </w:r>
            <w:r w:rsidDel="00000000" w:rsidR="00000000" w:rsidRPr="00000000">
              <w:rPr>
                <w:sz w:val="19"/>
                <w:szCs w:val="19"/>
                <w:rtl w:val="0"/>
              </w:rPr>
              <w:t xml:space="preserve"> + </w:t>
            </w:r>
            <w:r w:rsidDel="00000000" w:rsidR="00000000" w:rsidRPr="00000000">
              <w:rPr>
                <w:rFonts w:ascii="Consolas" w:cs="Consolas" w:eastAsia="Consolas" w:hAnsi="Consolas"/>
                <w:color w:val="0063b5"/>
                <w:sz w:val="19"/>
                <w:szCs w:val="19"/>
                <w:rtl w:val="0"/>
              </w:rPr>
              <w:t xml:space="preserve">kade.application.v1</w:t>
            </w:r>
            <w:r w:rsidDel="00000000" w:rsidR="00000000" w:rsidRPr="00000000">
              <w:rPr>
                <w:sz w:val="19"/>
                <w:szCs w:val="19"/>
                <w:rtl w:val="0"/>
              </w:rPr>
              <w:t xml:space="preserve"> batched in one UserOp on mainnet. Status → </w:t>
            </w:r>
            <w:r w:rsidDel="00000000" w:rsidR="00000000" w:rsidRPr="00000000">
              <w:rPr>
                <w:rFonts w:ascii="Consolas" w:cs="Consolas" w:eastAsia="Consolas" w:hAnsi="Consolas"/>
                <w:color w:val="0063b5"/>
                <w:sz w:val="19"/>
                <w:szCs w:val="19"/>
                <w:rtl w:val="0"/>
              </w:rPr>
              <w:t xml:space="preserve">pre_approved</w:t>
            </w:r>
            <w:r w:rsidDel="00000000" w:rsidR="00000000" w:rsidRPr="00000000">
              <w:rPr>
                <w:sz w:val="19"/>
                <w:szCs w:val="19"/>
                <w:rtl w:val="0"/>
              </w:rPr>
              <w:t xml:space="preserve">.</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Inside the platform</w:t>
      </w:r>
    </w:p>
    <w:tbl>
      <w:tblPr>
        <w:tblStyle w:val="Table7"/>
        <w:tblW w:w="9360.0" w:type="dxa"/>
        <w:jc w:val="left"/>
        <w:tblInd w:w="-100.0" w:type="dxa"/>
        <w:tblBorders>
          <w:top w:color="eaedf1" w:space="0" w:sz="4" w:val="single"/>
          <w:left w:color="eaedf1" w:space="0" w:sz="4" w:val="single"/>
          <w:bottom w:color="eaedf1" w:space="0" w:sz="4" w:val="single"/>
          <w:right w:color="eaedf1" w:space="0" w:sz="4" w:val="single"/>
          <w:insideH w:color="eaedf1" w:space="0" w:sz="4" w:val="single"/>
          <w:insideV w:color="000000" w:space="0" w:sz="0" w:val="nil"/>
        </w:tblBorders>
        <w:tblLayout w:type="fixed"/>
        <w:tblLook w:val="0000"/>
      </w:tblPr>
      <w:tblGrid>
        <w:gridCol w:w="3120"/>
        <w:gridCol w:w="3120"/>
        <w:gridCol w:w="3120"/>
        <w:tblGridChange w:id="0">
          <w:tblGrid>
            <w:gridCol w:w="3120"/>
            <w:gridCol w:w="3120"/>
            <w:gridCol w:w="3120"/>
          </w:tblGrid>
        </w:tblGridChange>
      </w:tblGrid>
      <w:tr>
        <w:trPr>
          <w:cantSplit w:val="1"/>
          <w:tblHeader w:val="1"/>
        </w:trPr>
        <w:tc>
          <w:tcPr>
            <w:shd w:fill="fafafa" w:val="clear"/>
          </w:tcPr>
          <w:p w:rsidR="00000000" w:rsidDel="00000000" w:rsidP="00000000" w:rsidRDefault="00000000" w:rsidRPr="00000000" w14:paraId="000000E5">
            <w:pPr>
              <w:spacing w:after="0" w:line="276" w:lineRule="auto"/>
              <w:rPr>
                <w:sz w:val="19"/>
                <w:szCs w:val="19"/>
              </w:rPr>
            </w:pPr>
            <w:r w:rsidDel="00000000" w:rsidR="00000000" w:rsidRPr="00000000">
              <w:rPr>
                <w:b w:val="1"/>
                <w:bCs w:val="1"/>
                <w:color w:val="667085"/>
                <w:sz w:val="16"/>
                <w:szCs w:val="16"/>
                <w:rtl w:val="0"/>
              </w:rPr>
              <w:t xml:space="preserve">SCREEN</w:t>
            </w:r>
            <w:r w:rsidDel="00000000" w:rsidR="00000000" w:rsidRPr="00000000">
              <w:rPr>
                <w:rtl w:val="0"/>
              </w:rPr>
            </w:r>
          </w:p>
        </w:tc>
        <w:tc>
          <w:tcPr>
            <w:shd w:fill="fafafa" w:val="clear"/>
          </w:tcPr>
          <w:p w:rsidR="00000000" w:rsidDel="00000000" w:rsidP="00000000" w:rsidRDefault="00000000" w:rsidRPr="00000000" w14:paraId="000000E6">
            <w:pPr>
              <w:spacing w:after="0" w:line="276" w:lineRule="auto"/>
              <w:rPr>
                <w:sz w:val="19"/>
                <w:szCs w:val="19"/>
              </w:rPr>
            </w:pPr>
            <w:r w:rsidDel="00000000" w:rsidR="00000000" w:rsidRPr="00000000">
              <w:rPr>
                <w:b w:val="1"/>
                <w:bCs w:val="1"/>
                <w:color w:val="667085"/>
                <w:sz w:val="16"/>
                <w:szCs w:val="16"/>
                <w:rtl w:val="0"/>
              </w:rPr>
              <w:t xml:space="preserve">WHAT IT DOES</w:t>
            </w:r>
            <w:r w:rsidDel="00000000" w:rsidR="00000000" w:rsidRPr="00000000">
              <w:rPr>
                <w:rtl w:val="0"/>
              </w:rPr>
            </w:r>
          </w:p>
        </w:tc>
        <w:tc>
          <w:tcPr>
            <w:shd w:fill="fafafa" w:val="clear"/>
          </w:tcPr>
          <w:p w:rsidR="00000000" w:rsidDel="00000000" w:rsidP="00000000" w:rsidRDefault="00000000" w:rsidRPr="00000000" w14:paraId="000000E7">
            <w:pPr>
              <w:spacing w:after="0" w:line="276" w:lineRule="auto"/>
              <w:rPr>
                <w:sz w:val="19"/>
                <w:szCs w:val="19"/>
              </w:rPr>
            </w:pPr>
            <w:r w:rsidDel="00000000" w:rsidR="00000000" w:rsidRPr="00000000">
              <w:rPr>
                <w:b w:val="1"/>
                <w:bCs w:val="1"/>
                <w:color w:val="667085"/>
                <w:sz w:val="16"/>
                <w:szCs w:val="16"/>
                <w:rtl w:val="0"/>
              </w:rPr>
              <w:t xml:space="preserve">GATED UNTIL REVIEW CLEARS?</w:t>
            </w:r>
            <w:r w:rsidDel="00000000" w:rsidR="00000000" w:rsidRPr="00000000">
              <w:rPr>
                <w:rtl w:val="0"/>
              </w:rPr>
            </w:r>
          </w:p>
        </w:tc>
      </w:tr>
      <w:tr>
        <w:trPr>
          <w:cantSplit w:val="1"/>
          <w:tblHeader w:val="0"/>
        </w:trPr>
        <w:tc>
          <w:tcPr/>
          <w:p w:rsidR="00000000" w:rsidDel="00000000" w:rsidP="00000000" w:rsidRDefault="00000000" w:rsidRPr="00000000" w14:paraId="000000E8">
            <w:pPr>
              <w:spacing w:after="0" w:line="276" w:lineRule="auto"/>
              <w:rPr>
                <w:sz w:val="19"/>
                <w:szCs w:val="19"/>
              </w:rPr>
            </w:pPr>
            <w:r w:rsidDel="00000000" w:rsidR="00000000" w:rsidRPr="00000000">
              <w:rPr>
                <w:sz w:val="19"/>
                <w:szCs w:val="19"/>
                <w:rtl w:val="0"/>
              </w:rPr>
              <w:t xml:space="preserve">Overview</w:t>
            </w:r>
          </w:p>
        </w:tc>
        <w:tc>
          <w:tcPr/>
          <w:p w:rsidR="00000000" w:rsidDel="00000000" w:rsidP="00000000" w:rsidRDefault="00000000" w:rsidRPr="00000000" w14:paraId="000000E9">
            <w:pPr>
              <w:spacing w:after="0" w:line="276" w:lineRule="auto"/>
              <w:rPr>
                <w:sz w:val="19"/>
                <w:szCs w:val="19"/>
              </w:rPr>
            </w:pPr>
            <w:r w:rsidDel="00000000" w:rsidR="00000000" w:rsidRPr="00000000">
              <w:rPr>
                <w:sz w:val="19"/>
                <w:szCs w:val="19"/>
                <w:rtl w:val="0"/>
              </w:rPr>
              <w:t xml:space="preserve">KPIs, permit stages, qualified-holdings summary </w:t>
            </w:r>
            <w:r w:rsidDel="00000000" w:rsidR="00000000" w:rsidRPr="00000000">
              <w:rPr>
                <w:b w:val="1"/>
                <w:bCs w:val="1"/>
                <w:sz w:val="19"/>
                <w:szCs w:val="19"/>
                <w:rtl w:val="0"/>
              </w:rPr>
              <w:t xml:space="preserve">with a per-chain breakdown chip (ETH / ARB / BASE)</w:t>
            </w:r>
            <w:r w:rsidDel="00000000" w:rsidR="00000000" w:rsidRPr="00000000">
              <w:rPr>
                <w:sz w:val="19"/>
                <w:szCs w:val="19"/>
                <w:rtl w:val="0"/>
              </w:rPr>
              <w:t xml:space="preserve">, next-step links.</w:t>
            </w:r>
          </w:p>
        </w:tc>
        <w:tc>
          <w:tcPr/>
          <w:p w:rsidR="00000000" w:rsidDel="00000000" w:rsidP="00000000" w:rsidRDefault="00000000" w:rsidRPr="00000000" w14:paraId="000000EA">
            <w:pPr>
              <w:spacing w:after="0" w:line="276" w:lineRule="auto"/>
              <w:rPr>
                <w:sz w:val="19"/>
                <w:szCs w:val="19"/>
              </w:rPr>
            </w:pPr>
            <w:r w:rsidDel="00000000" w:rsidR="00000000" w:rsidRPr="00000000">
              <w:rPr>
                <w:sz w:val="19"/>
                <w:szCs w:val="19"/>
                <w:rtl w:val="0"/>
              </w:rPr>
              <w:t xml:space="preserve">No</w:t>
            </w:r>
          </w:p>
        </w:tc>
      </w:tr>
      <w:tr>
        <w:trPr>
          <w:cantSplit w:val="1"/>
          <w:tblHeader w:val="0"/>
        </w:trPr>
        <w:tc>
          <w:tcPr/>
          <w:p w:rsidR="00000000" w:rsidDel="00000000" w:rsidP="00000000" w:rsidRDefault="00000000" w:rsidRPr="00000000" w14:paraId="000000EB">
            <w:pPr>
              <w:spacing w:after="0" w:line="276" w:lineRule="auto"/>
              <w:rPr>
                <w:sz w:val="19"/>
                <w:szCs w:val="19"/>
              </w:rPr>
            </w:pPr>
            <w:r w:rsidDel="00000000" w:rsidR="00000000" w:rsidRPr="00000000">
              <w:rPr>
                <w:sz w:val="19"/>
                <w:szCs w:val="19"/>
                <w:rtl w:val="0"/>
              </w:rPr>
              <w:t xml:space="preserve">Residency</w:t>
            </w:r>
          </w:p>
        </w:tc>
        <w:tc>
          <w:tcPr/>
          <w:p w:rsidR="00000000" w:rsidDel="00000000" w:rsidP="00000000" w:rsidRDefault="00000000" w:rsidRPr="00000000" w14:paraId="000000EC">
            <w:pPr>
              <w:spacing w:after="0" w:line="276" w:lineRule="auto"/>
              <w:rPr>
                <w:sz w:val="19"/>
                <w:szCs w:val="19"/>
              </w:rPr>
            </w:pPr>
            <w:r w:rsidDel="00000000" w:rsidR="00000000" w:rsidRPr="00000000">
              <w:rPr>
                <w:b w:val="1"/>
                <w:bCs w:val="1"/>
                <w:sz w:val="19"/>
                <w:szCs w:val="19"/>
                <w:rtl w:val="0"/>
              </w:rPr>
              <w:t xml:space="preserve">Start Residency</w:t>
            </w:r>
            <w:r w:rsidDel="00000000" w:rsidR="00000000" w:rsidRPr="00000000">
              <w:rPr>
                <w:sz w:val="19"/>
                <w:szCs w:val="19"/>
                <w:rtl w:val="0"/>
              </w:rPr>
              <w:t xml:space="preserve">: four readiness checks (identity via Self, qualified holdings meet tier, documents 6 of 6, intake review) each with an inline action; the 2,000 USDC service-fee card unlocks only when all four are green. After payment: submitted / decision-due / fees / documents KPIs, six residency stages, document list, receipts.</w:t>
            </w:r>
          </w:p>
        </w:tc>
        <w:tc>
          <w:tcPr/>
          <w:p w:rsidR="00000000" w:rsidDel="00000000" w:rsidP="00000000" w:rsidRDefault="00000000" w:rsidRPr="00000000" w14:paraId="000000ED">
            <w:pPr>
              <w:spacing w:after="0" w:line="276" w:lineRule="auto"/>
              <w:rPr>
                <w:sz w:val="19"/>
                <w:szCs w:val="19"/>
              </w:rPr>
            </w:pPr>
            <w:r w:rsidDel="00000000" w:rsidR="00000000" w:rsidRPr="00000000">
              <w:rPr>
                <w:sz w:val="19"/>
                <w:szCs w:val="19"/>
                <w:rtl w:val="0"/>
              </w:rPr>
              <w:t xml:space="preserve">Service fee needs review cleared</w:t>
            </w:r>
          </w:p>
        </w:tc>
      </w:tr>
      <w:tr>
        <w:trPr>
          <w:cantSplit w:val="1"/>
          <w:tblHeader w:val="0"/>
        </w:trPr>
        <w:tc>
          <w:tcPr/>
          <w:p w:rsidR="00000000" w:rsidDel="00000000" w:rsidP="00000000" w:rsidRDefault="00000000" w:rsidRPr="00000000" w14:paraId="000000EE">
            <w:pPr>
              <w:spacing w:after="0" w:line="276" w:lineRule="auto"/>
              <w:rPr>
                <w:sz w:val="19"/>
                <w:szCs w:val="19"/>
              </w:rPr>
            </w:pPr>
            <w:r w:rsidDel="00000000" w:rsidR="00000000" w:rsidRPr="00000000">
              <w:rPr>
                <w:sz w:val="19"/>
                <w:szCs w:val="19"/>
                <w:rtl w:val="0"/>
              </w:rPr>
              <w:t xml:space="preserve">Vote</w:t>
            </w:r>
          </w:p>
        </w:tc>
        <w:tc>
          <w:tcPr/>
          <w:p w:rsidR="00000000" w:rsidDel="00000000" w:rsidP="00000000" w:rsidRDefault="00000000" w:rsidRPr="00000000" w14:paraId="000000EF">
            <w:pPr>
              <w:spacing w:after="0" w:line="276" w:lineRule="auto"/>
              <w:rPr>
                <w:sz w:val="19"/>
                <w:szCs w:val="19"/>
              </w:rPr>
            </w:pPr>
            <w:r w:rsidDel="00000000" w:rsidR="00000000" w:rsidRPr="00000000">
              <w:rPr>
                <w:sz w:val="19"/>
                <w:szCs w:val="19"/>
                <w:rtl w:val="0"/>
              </w:rPr>
              <w:t xml:space="preserve">Snapshot proposal, tallies, gasless ballot; eligibility = KYC attestation on mainnet.</w:t>
            </w:r>
          </w:p>
        </w:tc>
        <w:tc>
          <w:tcPr/>
          <w:p w:rsidR="00000000" w:rsidDel="00000000" w:rsidP="00000000" w:rsidRDefault="00000000" w:rsidRPr="00000000" w14:paraId="000000F0">
            <w:pPr>
              <w:spacing w:after="0" w:line="276" w:lineRule="auto"/>
              <w:rPr>
                <w:sz w:val="19"/>
                <w:szCs w:val="19"/>
              </w:rPr>
            </w:pPr>
            <w:r w:rsidDel="00000000" w:rsidR="00000000" w:rsidRPr="00000000">
              <w:rPr>
                <w:sz w:val="19"/>
                <w:szCs w:val="19"/>
                <w:rtl w:val="0"/>
              </w:rPr>
              <w:t xml:space="preserve">No</w:t>
            </w:r>
          </w:p>
        </w:tc>
      </w:tr>
      <w:tr>
        <w:trPr>
          <w:cantSplit w:val="1"/>
          <w:tblHeader w:val="0"/>
        </w:trPr>
        <w:tc>
          <w:tcPr/>
          <w:p w:rsidR="00000000" w:rsidDel="00000000" w:rsidP="00000000" w:rsidRDefault="00000000" w:rsidRPr="00000000" w14:paraId="000000F1">
            <w:pPr>
              <w:spacing w:after="0" w:line="276" w:lineRule="auto"/>
              <w:rPr>
                <w:sz w:val="19"/>
                <w:szCs w:val="19"/>
              </w:rPr>
            </w:pPr>
            <w:r w:rsidDel="00000000" w:rsidR="00000000" w:rsidRPr="00000000">
              <w:rPr>
                <w:sz w:val="19"/>
                <w:szCs w:val="19"/>
                <w:rtl w:val="0"/>
              </w:rPr>
              <w:t xml:space="preserve">Holdings</w:t>
            </w:r>
          </w:p>
        </w:tc>
        <w:tc>
          <w:tcPr/>
          <w:p w:rsidR="00000000" w:rsidDel="00000000" w:rsidP="00000000" w:rsidRDefault="00000000" w:rsidRPr="00000000" w14:paraId="000000F2">
            <w:pPr>
              <w:spacing w:after="0" w:line="276" w:lineRule="auto"/>
              <w:rPr>
                <w:sz w:val="19"/>
                <w:szCs w:val="19"/>
              </w:rPr>
            </w:pPr>
            <w:r w:rsidDel="00000000" w:rsidR="00000000" w:rsidRPr="00000000">
              <w:rPr>
                <w:sz w:val="19"/>
                <w:szCs w:val="19"/>
                <w:rtl w:val="0"/>
              </w:rPr>
              <w:t xml:space="preserve">Merged view: total, qualified, not qualified, vault lock. </w:t>
            </w:r>
            <w:r w:rsidDel="00000000" w:rsidR="00000000" w:rsidRPr="00000000">
              <w:rPr>
                <w:b w:val="1"/>
                <w:bCs w:val="1"/>
                <w:sz w:val="19"/>
                <w:szCs w:val="19"/>
                <w:rtl w:val="0"/>
              </w:rPr>
              <w:t xml:space="preserve">Chain filter</w:t>
            </w:r>
            <w:r w:rsidDel="00000000" w:rsidR="00000000" w:rsidRPr="00000000">
              <w:rPr>
                <w:sz w:val="19"/>
                <w:szCs w:val="19"/>
                <w:rtl w:val="0"/>
              </w:rPr>
              <w:t xml:space="preserve"> (All / Ethereum / Arbitrum / Base). Qualified vault lists vault assets </w:t>
            </w:r>
            <w:r w:rsidDel="00000000" w:rsidR="00000000" w:rsidRPr="00000000">
              <w:rPr>
                <w:b w:val="1"/>
                <w:bCs w:val="1"/>
                <w:sz w:val="19"/>
                <w:szCs w:val="19"/>
                <w:rtl w:val="0"/>
              </w:rPr>
              <w:t xml:space="preserve">and</w:t>
            </w:r>
            <w:r w:rsidDel="00000000" w:rsidR="00000000" w:rsidRPr="00000000">
              <w:rPr>
                <w:sz w:val="19"/>
                <w:szCs w:val="19"/>
                <w:rtl w:val="0"/>
              </w:rPr>
              <w:t xml:space="preserve"> Invest allocations per chain; wallet section has "Move to vault" per asset on the asset's own chain. Allocating debits vault USDC so totals always reconcile.</w:t>
            </w:r>
          </w:p>
        </w:tc>
        <w:tc>
          <w:tcPr/>
          <w:p w:rsidR="00000000" w:rsidDel="00000000" w:rsidP="00000000" w:rsidRDefault="00000000" w:rsidRPr="00000000" w14:paraId="000000F3">
            <w:pPr>
              <w:spacing w:after="0" w:line="276" w:lineRule="auto"/>
              <w:rPr>
                <w:sz w:val="19"/>
                <w:szCs w:val="19"/>
              </w:rPr>
            </w:pPr>
            <w:r w:rsidDel="00000000" w:rsidR="00000000" w:rsidRPr="00000000">
              <w:rPr>
                <w:sz w:val="19"/>
                <w:szCs w:val="19"/>
                <w:rtl w:val="0"/>
              </w:rPr>
              <w:t xml:space="preserve">Borrow locked</w:t>
            </w:r>
          </w:p>
        </w:tc>
      </w:tr>
      <w:tr>
        <w:trPr>
          <w:cantSplit w:val="1"/>
          <w:tblHeader w:val="0"/>
        </w:trPr>
        <w:tc>
          <w:tcPr/>
          <w:p w:rsidR="00000000" w:rsidDel="00000000" w:rsidP="00000000" w:rsidRDefault="00000000" w:rsidRPr="00000000" w14:paraId="000000F4">
            <w:pPr>
              <w:spacing w:after="0" w:line="276" w:lineRule="auto"/>
              <w:rPr>
                <w:sz w:val="19"/>
                <w:szCs w:val="19"/>
              </w:rPr>
            </w:pPr>
            <w:r w:rsidDel="00000000" w:rsidR="00000000" w:rsidRPr="00000000">
              <w:rPr>
                <w:sz w:val="19"/>
                <w:szCs w:val="19"/>
                <w:rtl w:val="0"/>
              </w:rPr>
              <w:t xml:space="preserve">Invest</w:t>
            </w:r>
          </w:p>
        </w:tc>
        <w:tc>
          <w:tcPr/>
          <w:p w:rsidR="00000000" w:rsidDel="00000000" w:rsidP="00000000" w:rsidRDefault="00000000" w:rsidRPr="00000000" w14:paraId="000000F5">
            <w:pPr>
              <w:spacing w:after="0" w:line="276" w:lineRule="auto"/>
              <w:rPr>
                <w:sz w:val="19"/>
                <w:szCs w:val="19"/>
              </w:rPr>
            </w:pPr>
            <w:r w:rsidDel="00000000" w:rsidR="00000000" w:rsidRPr="00000000">
              <w:rPr>
                <w:sz w:val="19"/>
                <w:szCs w:val="19"/>
                <w:rtl w:val="0"/>
              </w:rPr>
              <w:t xml:space="preserve">Qualifying instruments, each tagged with the chain it settles on; "Allocate" opens an amount modal (presets, minimum, estimated income, vault USDC after) capped at available USDC </w:t>
            </w:r>
            <w:r w:rsidDel="00000000" w:rsidR="00000000" w:rsidRPr="00000000">
              <w:rPr>
                <w:b w:val="1"/>
                <w:bCs w:val="1"/>
                <w:sz w:val="19"/>
                <w:szCs w:val="19"/>
                <w:rtl w:val="0"/>
              </w:rPr>
              <w:t xml:space="preserve">on that chain</w:t>
            </w:r>
            <w:r w:rsidDel="00000000" w:rsidR="00000000" w:rsidRPr="00000000">
              <w:rPr>
                <w:sz w:val="19"/>
                <w:szCs w:val="19"/>
                <w:rtl w:val="0"/>
              </w:rPr>
              <w:t xml:space="preserve">; result appears in Holdings.</w:t>
            </w:r>
          </w:p>
        </w:tc>
        <w:tc>
          <w:tcPr/>
          <w:p w:rsidR="00000000" w:rsidDel="00000000" w:rsidP="00000000" w:rsidRDefault="00000000" w:rsidRPr="00000000" w14:paraId="000000F6">
            <w:pPr>
              <w:spacing w:after="0" w:line="276" w:lineRule="auto"/>
              <w:rPr>
                <w:sz w:val="19"/>
                <w:szCs w:val="19"/>
              </w:rPr>
            </w:pPr>
            <w:r w:rsidDel="00000000" w:rsidR="00000000" w:rsidRPr="00000000">
              <w:rPr>
                <w:sz w:val="19"/>
                <w:szCs w:val="19"/>
                <w:rtl w:val="0"/>
              </w:rPr>
              <w:t xml:space="preserve">No</w:t>
            </w:r>
          </w:p>
        </w:tc>
      </w:tr>
      <w:tr>
        <w:trPr>
          <w:cantSplit w:val="1"/>
          <w:tblHeader w:val="0"/>
        </w:trPr>
        <w:tc>
          <w:tcPr/>
          <w:p w:rsidR="00000000" w:rsidDel="00000000" w:rsidP="00000000" w:rsidRDefault="00000000" w:rsidRPr="00000000" w14:paraId="000000F7">
            <w:pPr>
              <w:spacing w:after="0" w:line="276" w:lineRule="auto"/>
              <w:rPr>
                <w:sz w:val="19"/>
                <w:szCs w:val="19"/>
              </w:rPr>
            </w:pPr>
            <w:r w:rsidDel="00000000" w:rsidR="00000000" w:rsidRPr="00000000">
              <w:rPr>
                <w:sz w:val="19"/>
                <w:szCs w:val="19"/>
                <w:rtl w:val="0"/>
              </w:rPr>
              <w:t xml:space="preserve">Bank ↔ Crypto</w:t>
            </w:r>
          </w:p>
        </w:tc>
        <w:tc>
          <w:tcPr/>
          <w:p w:rsidR="00000000" w:rsidDel="00000000" w:rsidP="00000000" w:rsidRDefault="00000000" w:rsidRPr="00000000" w14:paraId="000000F8">
            <w:pPr>
              <w:spacing w:after="0" w:line="276" w:lineRule="auto"/>
              <w:rPr>
                <w:sz w:val="19"/>
                <w:szCs w:val="19"/>
              </w:rPr>
            </w:pPr>
            <w:r w:rsidDel="00000000" w:rsidR="00000000" w:rsidRPr="00000000">
              <w:rPr>
                <w:sz w:val="19"/>
                <w:szCs w:val="19"/>
                <w:rtl w:val="0"/>
              </w:rPr>
              <w:t xml:space="preserve">Two action cards — </w:t>
            </w:r>
            <w:r w:rsidDel="00000000" w:rsidR="00000000" w:rsidRPr="00000000">
              <w:rPr>
                <w:b w:val="1"/>
                <w:bCs w:val="1"/>
                <w:sz w:val="19"/>
                <w:szCs w:val="19"/>
                <w:rtl w:val="0"/>
              </w:rPr>
              <w:t xml:space="preserve">Fund your vault</w:t>
            </w:r>
            <w:r w:rsidDel="00000000" w:rsidR="00000000" w:rsidRPr="00000000">
              <w:rPr>
                <w:sz w:val="19"/>
                <w:szCs w:val="19"/>
                <w:rtl w:val="0"/>
              </w:rPr>
              <w:t xml:space="preserve"> (deposit-details sheet with USD/EUR/XCG tabs, payment reference, </w:t>
            </w:r>
            <w:r w:rsidDel="00000000" w:rsidR="00000000" w:rsidRPr="00000000">
              <w:rPr>
                <w:b w:val="1"/>
                <w:bCs w:val="1"/>
                <w:sz w:val="19"/>
                <w:szCs w:val="19"/>
                <w:rtl w:val="0"/>
              </w:rPr>
              <w:t xml:space="preserve">destination chain selector: Ethereum / Arbitrum / Base</w:t>
            </w:r>
            <w:r w:rsidDel="00000000" w:rsidR="00000000" w:rsidRPr="00000000">
              <w:rPr>
                <w:sz w:val="19"/>
                <w:szCs w:val="19"/>
                <w:rtl w:val="0"/>
              </w:rPr>
              <w:t xml:space="preserve">, recent top-ups) and </w:t>
            </w:r>
            <w:r w:rsidDel="00000000" w:rsidR="00000000" w:rsidRPr="00000000">
              <w:rPr>
                <w:b w:val="1"/>
                <w:bCs w:val="1"/>
                <w:sz w:val="19"/>
                <w:szCs w:val="19"/>
                <w:rtl w:val="0"/>
              </w:rPr>
              <w:t xml:space="preserve">Cash out</w:t>
            </w:r>
            <w:r w:rsidDel="00000000" w:rsidR="00000000" w:rsidRPr="00000000">
              <w:rPr>
                <w:sz w:val="19"/>
                <w:szCs w:val="19"/>
                <w:rtl w:val="0"/>
              </w:rPr>
              <w:t xml:space="preserve"> (amount, </w:t>
            </w:r>
            <w:r w:rsidDel="00000000" w:rsidR="00000000" w:rsidRPr="00000000">
              <w:rPr>
                <w:b w:val="1"/>
                <w:bCs w:val="1"/>
                <w:sz w:val="19"/>
                <w:szCs w:val="19"/>
                <w:rtl w:val="0"/>
              </w:rPr>
              <w:t xml:space="preserve">source chain selector</w:t>
            </w:r>
            <w:r w:rsidDel="00000000" w:rsidR="00000000" w:rsidRPr="00000000">
              <w:rPr>
                <w:sz w:val="19"/>
                <w:szCs w:val="19"/>
                <w:rtl w:val="0"/>
              </w:rPr>
              <w:t xml:space="preserve">, beneficiary, IBAN, 1% fee, recent payouts). KPIs plus a full transfer-history table with GOS references and, where bridged, the CCTP hash.</w:t>
            </w:r>
          </w:p>
        </w:tc>
        <w:tc>
          <w:tcPr/>
          <w:p w:rsidR="00000000" w:rsidDel="00000000" w:rsidP="00000000" w:rsidRDefault="00000000" w:rsidRPr="00000000" w14:paraId="000000F9">
            <w:pPr>
              <w:spacing w:after="0" w:line="276" w:lineRule="auto"/>
              <w:rPr>
                <w:sz w:val="19"/>
                <w:szCs w:val="19"/>
              </w:rPr>
            </w:pPr>
            <w:r w:rsidDel="00000000" w:rsidR="00000000" w:rsidRPr="00000000">
              <w:rPr>
                <w:sz w:val="19"/>
                <w:szCs w:val="19"/>
                <w:rtl w:val="0"/>
              </w:rPr>
              <w:t xml:space="preserve">Cash out locked</w:t>
            </w:r>
          </w:p>
        </w:tc>
      </w:tr>
      <w:tr>
        <w:trPr>
          <w:cantSplit w:val="1"/>
          <w:tblHeader w:val="0"/>
        </w:trPr>
        <w:tc>
          <w:tcPr/>
          <w:p w:rsidR="00000000" w:rsidDel="00000000" w:rsidP="00000000" w:rsidRDefault="00000000" w:rsidRPr="00000000" w14:paraId="000000FA">
            <w:pPr>
              <w:spacing w:after="0" w:line="276" w:lineRule="auto"/>
              <w:rPr>
                <w:sz w:val="19"/>
                <w:szCs w:val="19"/>
              </w:rPr>
            </w:pPr>
            <w:r w:rsidDel="00000000" w:rsidR="00000000" w:rsidRPr="00000000">
              <w:rPr>
                <w:sz w:val="19"/>
                <w:szCs w:val="19"/>
                <w:rtl w:val="0"/>
              </w:rPr>
              <w:t xml:space="preserve">Card &amp; Banking</w:t>
            </w:r>
          </w:p>
        </w:tc>
        <w:tc>
          <w:tcPr/>
          <w:p w:rsidR="00000000" w:rsidDel="00000000" w:rsidP="00000000" w:rsidRDefault="00000000" w:rsidRPr="00000000" w14:paraId="000000FB">
            <w:pPr>
              <w:spacing w:after="0" w:line="276" w:lineRule="auto"/>
              <w:rPr>
                <w:sz w:val="19"/>
                <w:szCs w:val="19"/>
              </w:rPr>
            </w:pPr>
            <w:r w:rsidDel="00000000" w:rsidR="00000000" w:rsidRPr="00000000">
              <w:rPr>
                <w:sz w:val="19"/>
                <w:szCs w:val="19"/>
                <w:rtl w:val="0"/>
              </w:rPr>
              <w:t xml:space="preserve">Onchain Island Card powered by GOS: before-order explainer, after-order KPIs, live card controls, </w:t>
            </w:r>
            <w:r w:rsidDel="00000000" w:rsidR="00000000" w:rsidRPr="00000000">
              <w:rPr>
                <w:b w:val="1"/>
                <w:bCs w:val="1"/>
                <w:sz w:val="19"/>
                <w:szCs w:val="19"/>
                <w:rtl w:val="0"/>
              </w:rPr>
              <w:t xml:space="preserve">top-up modal with source selector — vault balance on Ethereum, Arbitrum or Base, or an external deposit address per chain</w:t>
            </w:r>
            <w:r w:rsidDel="00000000" w:rsidR="00000000" w:rsidRPr="00000000">
              <w:rPr>
                <w:sz w:val="19"/>
                <w:szCs w:val="19"/>
                <w:rtl w:val="0"/>
              </w:rPr>
              <w:t xml:space="preserve"> — and an XCG/USDC transaction table showing the source chain of each top-up. Slash banking as a compact early-access strip.</w:t>
            </w:r>
          </w:p>
        </w:tc>
        <w:tc>
          <w:tcPr/>
          <w:p w:rsidR="00000000" w:rsidDel="00000000" w:rsidP="00000000" w:rsidRDefault="00000000" w:rsidRPr="00000000" w14:paraId="000000FC">
            <w:pPr>
              <w:spacing w:after="0" w:line="276" w:lineRule="auto"/>
              <w:rPr>
                <w:sz w:val="19"/>
                <w:szCs w:val="19"/>
              </w:rPr>
            </w:pPr>
            <w:r w:rsidDel="00000000" w:rsidR="00000000" w:rsidRPr="00000000">
              <w:rPr>
                <w:sz w:val="19"/>
                <w:szCs w:val="19"/>
                <w:rtl w:val="0"/>
              </w:rPr>
              <w:t xml:space="preserve">Card order locked</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t xml:space="preserve">Identity verification with Self</w:t>
      </w:r>
    </w:p>
    <w:p w:rsidR="00000000" w:rsidDel="00000000" w:rsidP="00000000" w:rsidRDefault="00000000" w:rsidRPr="00000000" w14:paraId="000000FF">
      <w:pPr>
        <w:rPr/>
      </w:pPr>
      <w:r w:rsidDel="00000000" w:rsidR="00000000" w:rsidRPr="00000000">
        <w:rPr>
          <w:rtl w:val="0"/>
        </w:rPr>
        <w:t xml:space="preserve">Identity is proven, not uploaded. Kade uses </w:t>
      </w:r>
      <w:r w:rsidDel="00000000" w:rsidR="00000000" w:rsidRPr="00000000">
        <w:rPr>
          <w:b w:val="1"/>
          <w:bCs w:val="1"/>
          <w:rtl w:val="0"/>
        </w:rPr>
        <w:t xml:space="preserve">Self</w:t>
      </w:r>
      <w:r w:rsidDel="00000000" w:rsidR="00000000" w:rsidRPr="00000000">
        <w:rPr>
          <w:rtl w:val="0"/>
        </w:rPr>
        <w:t xml:space="preserve"> (self.xyz) so the programme never holds a passport copy for the checks it can prove instead.</w:t>
      </w:r>
    </w:p>
    <w:p w:rsidR="00000000" w:rsidDel="00000000" w:rsidP="00000000" w:rsidRDefault="00000000" w:rsidRPr="00000000" w14:paraId="00000100">
      <w:pPr>
        <w:numPr>
          <w:ilvl w:val="0"/>
          <w:numId w:val="1"/>
        </w:numPr>
        <w:spacing w:after="60" w:lineRule="auto"/>
        <w:ind w:left="540" w:hanging="300"/>
      </w:pPr>
      <w:r w:rsidDel="00000000" w:rsidR="00000000" w:rsidRPr="00000000">
        <w:rPr>
          <w:rtl w:val="0"/>
        </w:rPr>
        <w:t xml:space="preserve">The resident scans their passport's NFC chip in the Self app; Self generates a zero-knowledge proof from the passport's signed data.</w:t>
      </w:r>
    </w:p>
    <w:p w:rsidR="00000000" w:rsidDel="00000000" w:rsidP="00000000" w:rsidRDefault="00000000" w:rsidRPr="00000000" w14:paraId="00000101">
      <w:pPr>
        <w:numPr>
          <w:ilvl w:val="0"/>
          <w:numId w:val="1"/>
        </w:numPr>
        <w:spacing w:after="60" w:lineRule="auto"/>
        <w:ind w:left="540" w:hanging="300"/>
      </w:pPr>
      <w:r w:rsidDel="00000000" w:rsidR="00000000" w:rsidRPr="00000000">
        <w:rPr>
          <w:rtl w:val="0"/>
        </w:rPr>
        <w:t xml:space="preserve">Kade receives </w:t>
      </w:r>
      <w:r w:rsidDel="00000000" w:rsidR="00000000" w:rsidRPr="00000000">
        <w:rPr>
          <w:b w:val="1"/>
          <w:bCs w:val="1"/>
          <w:rtl w:val="0"/>
        </w:rPr>
        <w:t xml:space="preserve">proofs, not documents</w:t>
      </w:r>
      <w:r w:rsidDel="00000000" w:rsidR="00000000" w:rsidRPr="00000000">
        <w:rPr>
          <w:rtl w:val="0"/>
        </w:rPr>
        <w:t xml:space="preserve">: nationality disclosed, over-18 proven, not-on-sanctions-list proven, plus a nullifier that guarantees one verification per passport without revealing which passport. Passport number, photograph and date of birth are never transmitted to us.</w:t>
      </w:r>
    </w:p>
    <w:p w:rsidR="00000000" w:rsidDel="00000000" w:rsidP="00000000" w:rsidRDefault="00000000" w:rsidRPr="00000000" w14:paraId="00000102">
      <w:pPr>
        <w:numPr>
          <w:ilvl w:val="0"/>
          <w:numId w:val="1"/>
        </w:numPr>
        <w:spacing w:after="60" w:lineRule="auto"/>
        <w:ind w:left="540" w:hanging="300"/>
      </w:pPr>
      <w:r w:rsidDel="00000000" w:rsidR="00000000" w:rsidRPr="00000000">
        <w:rPr>
          <w:rtl w:val="0"/>
        </w:rPr>
        <w:t xml:space="preserve">The proof is verified onchain and written to the resident's Safe as </w:t>
      </w:r>
      <w:r w:rsidDel="00000000" w:rsidR="00000000" w:rsidRPr="00000000">
        <w:rPr>
          <w:rFonts w:ascii="Consolas" w:cs="Consolas" w:eastAsia="Consolas" w:hAnsi="Consolas"/>
          <w:color w:val="0063b5"/>
          <w:rtl w:val="0"/>
        </w:rPr>
        <w:t xml:space="preserve">kade.kyc.v1</w:t>
      </w:r>
      <w:r w:rsidDel="00000000" w:rsidR="00000000" w:rsidRPr="00000000">
        <w:rPr>
          <w:rtl w:val="0"/>
        </w:rPr>
        <w:t xml:space="preserve">, then reused by the card issuer, the banking partner and the Snapshot voting strategy — </w:t>
      </w:r>
      <w:r w:rsidDel="00000000" w:rsidR="00000000" w:rsidRPr="00000000">
        <w:rPr>
          <w:b w:val="1"/>
          <w:bCs w:val="1"/>
          <w:rtl w:val="0"/>
        </w:rPr>
        <w:t xml:space="preserve">verify once, reuse everywhere</w:t>
      </w:r>
      <w:r w:rsidDel="00000000" w:rsidR="00000000" w:rsidRPr="00000000">
        <w:rPr>
          <w:rtl w:val="0"/>
        </w:rPr>
        <w:t xml:space="preserve">.</w:t>
      </w:r>
    </w:p>
    <w:p w:rsidR="00000000" w:rsidDel="00000000" w:rsidP="00000000" w:rsidRDefault="00000000" w:rsidRPr="00000000" w14:paraId="00000103">
      <w:pPr>
        <w:numPr>
          <w:ilvl w:val="0"/>
          <w:numId w:val="1"/>
        </w:numPr>
        <w:spacing w:after="60" w:lineRule="auto"/>
        <w:ind w:left="540" w:hanging="300"/>
      </w:pPr>
      <w:r w:rsidDel="00000000" w:rsidR="00000000" w:rsidRPr="00000000">
        <w:rPr>
          <w:rtl w:val="0"/>
        </w:rPr>
        <w:t xml:space="preserve">Verification happens inside the platform after pre-approval (it is readiness check 1 of 4 on the Start Residency screen), not during pre-registration.</w:t>
      </w:r>
    </w:p>
    <w:p w:rsidR="00000000" w:rsidDel="00000000" w:rsidP="00000000" w:rsidRDefault="00000000" w:rsidRPr="00000000" w14:paraId="00000104">
      <w:pPr>
        <w:pStyle w:val="Heading2"/>
        <w:rPr/>
      </w:pPr>
      <w:r w:rsidDel="00000000" w:rsidR="00000000" w:rsidRPr="00000000">
        <w:rPr>
          <w:rtl w:val="0"/>
        </w:rPr>
        <w:t xml:space="preserve">Admin console</w:t>
      </w:r>
    </w:p>
    <w:p w:rsidR="00000000" w:rsidDel="00000000" w:rsidP="00000000" w:rsidRDefault="00000000" w:rsidRPr="00000000" w14:paraId="00000105">
      <w:pPr>
        <w:numPr>
          <w:ilvl w:val="0"/>
          <w:numId w:val="1"/>
        </w:numPr>
        <w:spacing w:after="60" w:lineRule="auto"/>
        <w:ind w:left="540" w:hanging="300"/>
      </w:pPr>
      <w:r w:rsidDel="00000000" w:rsidR="00000000" w:rsidRPr="00000000">
        <w:rPr>
          <w:rtl w:val="0"/>
        </w:rPr>
        <w:t xml:space="preserve">Lane switcher: </w:t>
      </w:r>
      <w:r w:rsidDel="00000000" w:rsidR="00000000" w:rsidRPr="00000000">
        <w:rPr>
          <w:b w:val="1"/>
          <w:bCs w:val="1"/>
          <w:rtl w:val="0"/>
        </w:rPr>
        <w:t xml:space="preserve">Pre-approval</w:t>
      </w:r>
      <w:r w:rsidDel="00000000" w:rsidR="00000000" w:rsidRPr="00000000">
        <w:rPr>
          <w:rtl w:val="0"/>
        </w:rPr>
        <w:t xml:space="preserve"> (paid, awaiting intake review) / </w:t>
      </w:r>
      <w:r w:rsidDel="00000000" w:rsidR="00000000" w:rsidRPr="00000000">
        <w:rPr>
          <w:b w:val="1"/>
          <w:bCs w:val="1"/>
          <w:rtl w:val="0"/>
        </w:rPr>
        <w:t xml:space="preserve">Residency applications</w:t>
      </w:r>
      <w:r w:rsidDel="00000000" w:rsidR="00000000" w:rsidRPr="00000000">
        <w:rPr>
          <w:rtl w:val="0"/>
        </w:rPr>
        <w:t xml:space="preserve"> (service fee paid, with Immigration) / All.</w:t>
      </w:r>
    </w:p>
    <w:p w:rsidR="00000000" w:rsidDel="00000000" w:rsidP="00000000" w:rsidRDefault="00000000" w:rsidRPr="00000000" w14:paraId="00000106">
      <w:pPr>
        <w:numPr>
          <w:ilvl w:val="0"/>
          <w:numId w:val="1"/>
        </w:numPr>
        <w:spacing w:after="60" w:lineRule="auto"/>
        <w:ind w:left="540" w:hanging="300"/>
      </w:pPr>
      <w:r w:rsidDel="00000000" w:rsidR="00000000" w:rsidRPr="00000000">
        <w:rPr>
          <w:rtl w:val="0"/>
        </w:rPr>
        <w:t xml:space="preserve">Filters: search over ref, name and Safe address; status; tier; funding (meets / below tier); sort by oldest, largest wealth or name; Clear; "n of m shown"; empty state.</w:t>
      </w:r>
    </w:p>
    <w:p w:rsidR="00000000" w:rsidDel="00000000" w:rsidP="00000000" w:rsidRDefault="00000000" w:rsidRPr="00000000" w14:paraId="00000107">
      <w:pPr>
        <w:numPr>
          <w:ilvl w:val="0"/>
          <w:numId w:val="1"/>
        </w:numPr>
        <w:spacing w:after="60" w:lineRule="auto"/>
        <w:ind w:left="540" w:hanging="300"/>
      </w:pPr>
      <w:r w:rsidDel="00000000" w:rsidR="00000000" w:rsidRPr="00000000">
        <w:rPr>
          <w:rtl w:val="0"/>
        </w:rPr>
        <w:t xml:space="preserve">Rows show days in stage (red past the 3-day SLA), citizenships, household size, tier, proof of wealth, qualified balance </w:t>
      </w:r>
      <w:r w:rsidDel="00000000" w:rsidR="00000000" w:rsidRPr="00000000">
        <w:rPr>
          <w:b w:val="1"/>
          <w:bCs w:val="1"/>
          <w:rtl w:val="0"/>
        </w:rPr>
        <w:t xml:space="preserve">with per-chain split on hover</w:t>
      </w:r>
      <w:r w:rsidDel="00000000" w:rsidR="00000000" w:rsidRPr="00000000">
        <w:rPr>
          <w:rtl w:val="0"/>
        </w:rPr>
        <w:t xml:space="preserve">, both fees, status. Expanded row shows checks, onchain refs on all three explorers and the reviewer note.</w:t>
      </w:r>
    </w:p>
    <w:p w:rsidR="00000000" w:rsidDel="00000000" w:rsidP="00000000" w:rsidRDefault="00000000" w:rsidRPr="00000000" w14:paraId="00000108">
      <w:pPr>
        <w:numPr>
          <w:ilvl w:val="0"/>
          <w:numId w:val="1"/>
        </w:numPr>
        <w:spacing w:after="60" w:lineRule="auto"/>
        <w:ind w:left="540" w:hanging="300"/>
      </w:pPr>
      <w:r w:rsidDel="00000000" w:rsidR="00000000" w:rsidRPr="00000000">
        <w:rPr>
          <w:b w:val="1"/>
          <w:bCs w:val="1"/>
          <w:rtl w:val="0"/>
        </w:rPr>
        <w:t xml:space="preserve">Approve</w:t>
      </w:r>
      <w:r w:rsidDel="00000000" w:rsidR="00000000" w:rsidRPr="00000000">
        <w:rPr>
          <w:rtl w:val="0"/>
        </w:rPr>
        <w:t xml:space="preserve"> signs </w:t>
      </w:r>
      <w:r w:rsidDel="00000000" w:rsidR="00000000" w:rsidRPr="00000000">
        <w:rPr>
          <w:rFonts w:ascii="Consolas" w:cs="Consolas" w:eastAsia="Consolas" w:hAnsi="Consolas"/>
          <w:color w:val="0063b5"/>
          <w:rtl w:val="0"/>
        </w:rPr>
        <w:t xml:space="preserve">kade.review.v1</w:t>
      </w:r>
      <w:r w:rsidDel="00000000" w:rsidR="00000000" w:rsidRPr="00000000">
        <w:rPr>
          <w:rtl w:val="0"/>
        </w:rPr>
        <w:t xml:space="preserve"> and flips the applicant's gates; </w:t>
      </w:r>
      <w:r w:rsidDel="00000000" w:rsidR="00000000" w:rsidRPr="00000000">
        <w:rPr>
          <w:b w:val="1"/>
          <w:bCs w:val="1"/>
          <w:rtl w:val="0"/>
        </w:rPr>
        <w:t xml:space="preserve">Block</w:t>
      </w:r>
      <w:r w:rsidDel="00000000" w:rsidR="00000000" w:rsidRPr="00000000">
        <w:rPr>
          <w:rtl w:val="0"/>
        </w:rPr>
        <w:t xml:space="preserve"> freezes and notifies; </w:t>
      </w:r>
      <w:r w:rsidDel="00000000" w:rsidR="00000000" w:rsidRPr="00000000">
        <w:rPr>
          <w:b w:val="1"/>
          <w:bCs w:val="1"/>
          <w:rtl w:val="0"/>
        </w:rPr>
        <w:t xml:space="preserve">Reopen</w:t>
      </w:r>
      <w:r w:rsidDel="00000000" w:rsidR="00000000" w:rsidRPr="00000000">
        <w:rPr>
          <w:rtl w:val="0"/>
        </w:rPr>
        <w:t xml:space="preserve"> reverts. Treasury &amp; Attestations shows the fee ledger, schema counts and the </w:t>
      </w:r>
      <w:r w:rsidDel="00000000" w:rsidR="00000000" w:rsidRPr="00000000">
        <w:rPr>
          <w:b w:val="1"/>
          <w:bCs w:val="1"/>
          <w:rtl w:val="0"/>
        </w:rPr>
        <w:t xml:space="preserve">relayer's bridge queue</w:t>
      </w:r>
      <w:r w:rsidDel="00000000" w:rsidR="00000000" w:rsidRPr="00000000">
        <w:rPr>
          <w:rtl w:val="0"/>
        </w:rPr>
        <w:t xml:space="preserve"> (pending CCTP transfers).</w:t>
      </w:r>
    </w:p>
    <w:p w:rsidR="00000000" w:rsidDel="00000000" w:rsidP="00000000" w:rsidRDefault="00000000" w:rsidRPr="00000000" w14:paraId="00000109">
      <w:pPr>
        <w:pStyle w:val="Heading1"/>
        <w:rPr/>
      </w:pPr>
      <w:r w:rsidDel="00000000" w:rsidR="00000000" w:rsidRPr="00000000">
        <w:rPr>
          <w:rtl w:val="0"/>
        </w:rPr>
        <w:t xml:space="preserve">7. Demo-scale amounts (for the hackathon videos and judges)</w:t>
      </w:r>
    </w:p>
    <w:p w:rsidR="00000000" w:rsidDel="00000000" w:rsidP="00000000" w:rsidRDefault="00000000" w:rsidRPr="00000000" w14:paraId="0000010A">
      <w:pPr>
        <w:rPr/>
      </w:pPr>
      <w:r w:rsidDel="00000000" w:rsidR="00000000" w:rsidRPr="00000000">
        <w:rPr>
          <w:rtl w:val="0"/>
        </w:rPr>
        <w:t xml:space="preserve">Mainnet is real money, so run the demo on a </w:t>
      </w:r>
      <w:r w:rsidDel="00000000" w:rsidR="00000000" w:rsidRPr="00000000">
        <w:rPr>
          <w:b w:val="1"/>
          <w:bCs w:val="1"/>
          <w:rtl w:val="0"/>
        </w:rPr>
        <w:t xml:space="preserve">demo fee schedule</w:t>
      </w:r>
      <w:r w:rsidDel="00000000" w:rsidR="00000000" w:rsidRPr="00000000">
        <w:rPr>
          <w:rtl w:val="0"/>
        </w:rPr>
        <w:t xml:space="preserve"> driven by config, not code. Every threshold below is roughly 1/1000 of production — the flow, the attestations and the gating are identical. Because vault moves, allocations and top-ups can run on Base and Arbitrum, a full end-to-end run now costs about </w:t>
      </w:r>
      <w:r w:rsidDel="00000000" w:rsidR="00000000" w:rsidRPr="00000000">
        <w:rPr>
          <w:b w:val="1"/>
          <w:bCs w:val="1"/>
          <w:rtl w:val="0"/>
        </w:rPr>
        <w:t xml:space="preserve">$66 in value (most of it returnable) plus under $15 in gas</w:t>
      </w:r>
      <w:r w:rsidDel="00000000" w:rsidR="00000000" w:rsidRPr="00000000">
        <w:rPr>
          <w:rtl w:val="0"/>
        </w:rPr>
        <w:t xml:space="preserve">.</w:t>
      </w:r>
    </w:p>
    <w:tbl>
      <w:tblPr>
        <w:tblStyle w:val="Table8"/>
        <w:tblW w:w="9360.0" w:type="dxa"/>
        <w:jc w:val="left"/>
        <w:tblInd w:w="-100.0" w:type="dxa"/>
        <w:tblBorders>
          <w:top w:color="eaedf1" w:space="0" w:sz="4" w:val="single"/>
          <w:left w:color="eaedf1" w:space="0" w:sz="4" w:val="single"/>
          <w:bottom w:color="eaedf1" w:space="0" w:sz="4" w:val="single"/>
          <w:right w:color="eaedf1" w:space="0" w:sz="4" w:val="single"/>
          <w:insideH w:color="eaedf1" w:space="0" w:sz="4" w:val="single"/>
          <w:insideV w:color="000000" w:space="0" w:sz="0" w:val="nil"/>
        </w:tblBorders>
        <w:tblLayout w:type="fixed"/>
        <w:tblLook w:val="0000"/>
      </w:tblPr>
      <w:tblGrid>
        <w:gridCol w:w="1700"/>
        <w:gridCol w:w="1700"/>
        <w:gridCol w:w="2000"/>
        <w:gridCol w:w="1500"/>
        <w:gridCol w:w="2460"/>
        <w:tblGridChange w:id="0">
          <w:tblGrid>
            <w:gridCol w:w="1700"/>
            <w:gridCol w:w="1700"/>
            <w:gridCol w:w="2000"/>
            <w:gridCol w:w="1500"/>
            <w:gridCol w:w="2460"/>
          </w:tblGrid>
        </w:tblGridChange>
      </w:tblGrid>
      <w:tr>
        <w:trPr>
          <w:cantSplit w:val="1"/>
          <w:tblHeader w:val="1"/>
        </w:trPr>
        <w:tc>
          <w:tcPr>
            <w:shd w:fill="fafafa" w:val="clear"/>
          </w:tcPr>
          <w:p w:rsidR="00000000" w:rsidDel="00000000" w:rsidP="00000000" w:rsidRDefault="00000000" w:rsidRPr="00000000" w14:paraId="0000010B">
            <w:pPr>
              <w:spacing w:after="0" w:line="276" w:lineRule="auto"/>
              <w:rPr>
                <w:sz w:val="19"/>
                <w:szCs w:val="19"/>
              </w:rPr>
            </w:pPr>
            <w:r w:rsidDel="00000000" w:rsidR="00000000" w:rsidRPr="00000000">
              <w:rPr>
                <w:b w:val="1"/>
                <w:bCs w:val="1"/>
                <w:color w:val="667085"/>
                <w:sz w:val="16"/>
                <w:szCs w:val="16"/>
                <w:rtl w:val="0"/>
              </w:rPr>
              <w:t xml:space="preserve">FUNCTION</w:t>
            </w:r>
            <w:r w:rsidDel="00000000" w:rsidR="00000000" w:rsidRPr="00000000">
              <w:rPr>
                <w:rtl w:val="0"/>
              </w:rPr>
            </w:r>
          </w:p>
        </w:tc>
        <w:tc>
          <w:tcPr>
            <w:shd w:fill="fafafa" w:val="clear"/>
          </w:tcPr>
          <w:p w:rsidR="00000000" w:rsidDel="00000000" w:rsidP="00000000" w:rsidRDefault="00000000" w:rsidRPr="00000000" w14:paraId="0000010C">
            <w:pPr>
              <w:spacing w:after="0" w:line="276" w:lineRule="auto"/>
              <w:rPr>
                <w:sz w:val="19"/>
                <w:szCs w:val="19"/>
              </w:rPr>
            </w:pPr>
            <w:r w:rsidDel="00000000" w:rsidR="00000000" w:rsidRPr="00000000">
              <w:rPr>
                <w:b w:val="1"/>
                <w:bCs w:val="1"/>
                <w:color w:val="667085"/>
                <w:sz w:val="16"/>
                <w:szCs w:val="16"/>
                <w:rtl w:val="0"/>
              </w:rPr>
              <w:t xml:space="preserve">PRODUCTION</w:t>
            </w:r>
            <w:r w:rsidDel="00000000" w:rsidR="00000000" w:rsidRPr="00000000">
              <w:rPr>
                <w:rtl w:val="0"/>
              </w:rPr>
            </w:r>
          </w:p>
        </w:tc>
        <w:tc>
          <w:tcPr>
            <w:shd w:fill="fafafa" w:val="clear"/>
          </w:tcPr>
          <w:p w:rsidR="00000000" w:rsidDel="00000000" w:rsidP="00000000" w:rsidRDefault="00000000" w:rsidRPr="00000000" w14:paraId="0000010D">
            <w:pPr>
              <w:spacing w:after="0" w:line="276" w:lineRule="auto"/>
              <w:rPr>
                <w:sz w:val="19"/>
                <w:szCs w:val="19"/>
              </w:rPr>
            </w:pPr>
            <w:r w:rsidDel="00000000" w:rsidR="00000000" w:rsidRPr="00000000">
              <w:rPr>
                <w:b w:val="1"/>
                <w:bCs w:val="1"/>
                <w:color w:val="667085"/>
                <w:sz w:val="16"/>
                <w:szCs w:val="16"/>
                <w:rtl w:val="0"/>
              </w:rPr>
              <w:t xml:space="preserve">DEMO VALUE</w:t>
            </w:r>
            <w:r w:rsidDel="00000000" w:rsidR="00000000" w:rsidRPr="00000000">
              <w:rPr>
                <w:rtl w:val="0"/>
              </w:rPr>
            </w:r>
          </w:p>
        </w:tc>
        <w:tc>
          <w:tcPr>
            <w:shd w:fill="fafafa" w:val="clear"/>
          </w:tcPr>
          <w:p w:rsidR="00000000" w:rsidDel="00000000" w:rsidP="00000000" w:rsidRDefault="00000000" w:rsidRPr="00000000" w14:paraId="0000010E">
            <w:pPr>
              <w:spacing w:after="0" w:line="276" w:lineRule="auto"/>
              <w:rPr>
                <w:sz w:val="19"/>
                <w:szCs w:val="19"/>
              </w:rPr>
            </w:pPr>
            <w:r w:rsidDel="00000000" w:rsidR="00000000" w:rsidRPr="00000000">
              <w:rPr>
                <w:b w:val="1"/>
                <w:bCs w:val="1"/>
                <w:color w:val="667085"/>
                <w:sz w:val="16"/>
                <w:szCs w:val="16"/>
                <w:rtl w:val="0"/>
              </w:rPr>
              <w:t xml:space="preserve">CHAIN IN DEMO</w:t>
            </w:r>
            <w:r w:rsidDel="00000000" w:rsidR="00000000" w:rsidRPr="00000000">
              <w:rPr>
                <w:rtl w:val="0"/>
              </w:rPr>
            </w:r>
          </w:p>
        </w:tc>
        <w:tc>
          <w:tcPr>
            <w:shd w:fill="fafafa" w:val="clear"/>
          </w:tcPr>
          <w:p w:rsidR="00000000" w:rsidDel="00000000" w:rsidP="00000000" w:rsidRDefault="00000000" w:rsidRPr="00000000" w14:paraId="0000010F">
            <w:pPr>
              <w:spacing w:after="0" w:line="276" w:lineRule="auto"/>
              <w:rPr>
                <w:sz w:val="19"/>
                <w:szCs w:val="19"/>
              </w:rPr>
            </w:pPr>
            <w:r w:rsidDel="00000000" w:rsidR="00000000" w:rsidRPr="00000000">
              <w:rPr>
                <w:b w:val="1"/>
                <w:bCs w:val="1"/>
                <w:color w:val="667085"/>
                <w:sz w:val="16"/>
                <w:szCs w:val="16"/>
                <w:rtl w:val="0"/>
              </w:rPr>
              <w:t xml:space="preserve">WHY</w:t>
            </w:r>
            <w:r w:rsidDel="00000000" w:rsidR="00000000" w:rsidRPr="00000000">
              <w:rPr>
                <w:rtl w:val="0"/>
              </w:rPr>
            </w:r>
          </w:p>
        </w:tc>
      </w:tr>
      <w:tr>
        <w:trPr>
          <w:cantSplit w:val="1"/>
          <w:tblHeader w:val="0"/>
        </w:trPr>
        <w:tc>
          <w:tcPr/>
          <w:p w:rsidR="00000000" w:rsidDel="00000000" w:rsidP="00000000" w:rsidRDefault="00000000" w:rsidRPr="00000000" w14:paraId="00000110">
            <w:pPr>
              <w:spacing w:after="0" w:line="276" w:lineRule="auto"/>
              <w:rPr>
                <w:sz w:val="19"/>
                <w:szCs w:val="19"/>
              </w:rPr>
            </w:pPr>
            <w:r w:rsidDel="00000000" w:rsidR="00000000" w:rsidRPr="00000000">
              <w:rPr>
                <w:sz w:val="19"/>
                <w:szCs w:val="19"/>
                <w:rtl w:val="0"/>
              </w:rPr>
              <w:t xml:space="preserve">Pre-approval fee</w:t>
            </w:r>
          </w:p>
        </w:tc>
        <w:tc>
          <w:tcPr/>
          <w:p w:rsidR="00000000" w:rsidDel="00000000" w:rsidP="00000000" w:rsidRDefault="00000000" w:rsidRPr="00000000" w14:paraId="00000111">
            <w:pPr>
              <w:spacing w:after="0" w:line="276" w:lineRule="auto"/>
              <w:rPr>
                <w:sz w:val="19"/>
                <w:szCs w:val="19"/>
              </w:rPr>
            </w:pPr>
            <w:r w:rsidDel="00000000" w:rsidR="00000000" w:rsidRPr="00000000">
              <w:rPr>
                <w:sz w:val="19"/>
                <w:szCs w:val="19"/>
                <w:rtl w:val="0"/>
              </w:rPr>
              <w:t xml:space="preserve">447 USDC (household of 3)</w:t>
            </w:r>
          </w:p>
        </w:tc>
        <w:tc>
          <w:tcPr/>
          <w:p w:rsidR="00000000" w:rsidDel="00000000" w:rsidP="00000000" w:rsidRDefault="00000000" w:rsidRPr="00000000" w14:paraId="00000112">
            <w:pPr>
              <w:spacing w:after="0" w:line="276" w:lineRule="auto"/>
              <w:rPr>
                <w:sz w:val="19"/>
                <w:szCs w:val="19"/>
              </w:rPr>
            </w:pPr>
            <w:r w:rsidDel="00000000" w:rsidR="00000000" w:rsidRPr="00000000">
              <w:rPr>
                <w:b w:val="1"/>
                <w:bCs w:val="1"/>
                <w:sz w:val="19"/>
                <w:szCs w:val="19"/>
                <w:rtl w:val="0"/>
              </w:rPr>
              <w:t xml:space="preserve">1 USDC</w:t>
            </w:r>
            <w:r w:rsidDel="00000000" w:rsidR="00000000" w:rsidRPr="00000000">
              <w:rPr>
                <w:sz w:val="19"/>
                <w:szCs w:val="19"/>
                <w:rtl w:val="0"/>
              </w:rPr>
              <w:t xml:space="preserve"> flat (+ 0.25 USDC per household member)</w:t>
            </w:r>
          </w:p>
        </w:tc>
        <w:tc>
          <w:tcPr/>
          <w:p w:rsidR="00000000" w:rsidDel="00000000" w:rsidP="00000000" w:rsidRDefault="00000000" w:rsidRPr="00000000" w14:paraId="00000113">
            <w:pPr>
              <w:spacing w:after="0" w:line="276" w:lineRule="auto"/>
              <w:rPr>
                <w:sz w:val="19"/>
                <w:szCs w:val="19"/>
              </w:rPr>
            </w:pPr>
            <w:r w:rsidDel="00000000" w:rsidR="00000000" w:rsidRPr="00000000">
              <w:rPr>
                <w:sz w:val="19"/>
                <w:szCs w:val="19"/>
                <w:rtl w:val="0"/>
              </w:rPr>
              <w:t xml:space="preserve">Ethereum</w:t>
            </w:r>
          </w:p>
        </w:tc>
        <w:tc>
          <w:tcPr/>
          <w:p w:rsidR="00000000" w:rsidDel="00000000" w:rsidP="00000000" w:rsidRDefault="00000000" w:rsidRPr="00000000" w14:paraId="00000114">
            <w:pPr>
              <w:spacing w:after="0" w:line="276" w:lineRule="auto"/>
              <w:rPr>
                <w:sz w:val="19"/>
                <w:szCs w:val="19"/>
              </w:rPr>
            </w:pPr>
            <w:r w:rsidDel="00000000" w:rsidR="00000000" w:rsidRPr="00000000">
              <w:rPr>
                <w:sz w:val="19"/>
                <w:szCs w:val="19"/>
                <w:rtl w:val="0"/>
              </w:rPr>
              <w:t xml:space="preserve">Judges can pay it live from a phone wallet; still a real mainnet payment with a real receipt.</w:t>
            </w:r>
          </w:p>
        </w:tc>
      </w:tr>
      <w:tr>
        <w:trPr>
          <w:cantSplit w:val="1"/>
          <w:tblHeader w:val="0"/>
        </w:trPr>
        <w:tc>
          <w:tcPr/>
          <w:p w:rsidR="00000000" w:rsidDel="00000000" w:rsidP="00000000" w:rsidRDefault="00000000" w:rsidRPr="00000000" w14:paraId="00000115">
            <w:pPr>
              <w:spacing w:after="0" w:line="276" w:lineRule="auto"/>
              <w:rPr>
                <w:sz w:val="19"/>
                <w:szCs w:val="19"/>
              </w:rPr>
            </w:pPr>
            <w:r w:rsidDel="00000000" w:rsidR="00000000" w:rsidRPr="00000000">
              <w:rPr>
                <w:sz w:val="19"/>
                <w:szCs w:val="19"/>
                <w:rtl w:val="0"/>
              </w:rPr>
              <w:t xml:space="preserve">Residency service fee</w:t>
            </w:r>
          </w:p>
        </w:tc>
        <w:tc>
          <w:tcPr/>
          <w:p w:rsidR="00000000" w:rsidDel="00000000" w:rsidP="00000000" w:rsidRDefault="00000000" w:rsidRPr="00000000" w14:paraId="00000116">
            <w:pPr>
              <w:spacing w:after="0" w:line="276" w:lineRule="auto"/>
              <w:rPr>
                <w:sz w:val="19"/>
                <w:szCs w:val="19"/>
              </w:rPr>
            </w:pPr>
            <w:r w:rsidDel="00000000" w:rsidR="00000000" w:rsidRPr="00000000">
              <w:rPr>
                <w:sz w:val="19"/>
                <w:szCs w:val="19"/>
                <w:rtl w:val="0"/>
              </w:rPr>
              <w:t xml:space="preserve">2,000 USDC</w:t>
            </w:r>
          </w:p>
        </w:tc>
        <w:tc>
          <w:tcPr/>
          <w:p w:rsidR="00000000" w:rsidDel="00000000" w:rsidP="00000000" w:rsidRDefault="00000000" w:rsidRPr="00000000" w14:paraId="00000117">
            <w:pPr>
              <w:spacing w:after="0" w:line="276" w:lineRule="auto"/>
              <w:rPr>
                <w:sz w:val="19"/>
                <w:szCs w:val="19"/>
              </w:rPr>
            </w:pPr>
            <w:r w:rsidDel="00000000" w:rsidR="00000000" w:rsidRPr="00000000">
              <w:rPr>
                <w:b w:val="1"/>
                <w:bCs w:val="1"/>
                <w:sz w:val="19"/>
                <w:szCs w:val="19"/>
                <w:rtl w:val="0"/>
              </w:rPr>
              <w:t xml:space="preserve">10 USDC</w:t>
            </w:r>
            <w:r w:rsidDel="00000000" w:rsidR="00000000" w:rsidRPr="00000000">
              <w:rPr>
                <w:rtl w:val="0"/>
              </w:rPr>
            </w:r>
          </w:p>
        </w:tc>
        <w:tc>
          <w:tcPr/>
          <w:p w:rsidR="00000000" w:rsidDel="00000000" w:rsidP="00000000" w:rsidRDefault="00000000" w:rsidRPr="00000000" w14:paraId="00000118">
            <w:pPr>
              <w:spacing w:after="0" w:line="276" w:lineRule="auto"/>
              <w:rPr>
                <w:sz w:val="19"/>
                <w:szCs w:val="19"/>
              </w:rPr>
            </w:pPr>
            <w:r w:rsidDel="00000000" w:rsidR="00000000" w:rsidRPr="00000000">
              <w:rPr>
                <w:sz w:val="19"/>
                <w:szCs w:val="19"/>
                <w:rtl w:val="0"/>
              </w:rPr>
              <w:t xml:space="preserve">Ethereum</w:t>
            </w:r>
          </w:p>
        </w:tc>
        <w:tc>
          <w:tcPr/>
          <w:p w:rsidR="00000000" w:rsidDel="00000000" w:rsidP="00000000" w:rsidRDefault="00000000" w:rsidRPr="00000000" w14:paraId="00000119">
            <w:pPr>
              <w:spacing w:after="0" w:line="276" w:lineRule="auto"/>
              <w:rPr>
                <w:sz w:val="19"/>
                <w:szCs w:val="19"/>
              </w:rPr>
            </w:pPr>
            <w:r w:rsidDel="00000000" w:rsidR="00000000" w:rsidRPr="00000000">
              <w:rPr>
                <w:sz w:val="19"/>
                <w:szCs w:val="19"/>
                <w:rtl w:val="0"/>
              </w:rPr>
              <w:t xml:space="preserve">Keeps the two-fee model visible; the Start Residency gate is paid on stage.</w:t>
            </w:r>
          </w:p>
        </w:tc>
      </w:tr>
      <w:tr>
        <w:trPr>
          <w:cantSplit w:val="1"/>
          <w:tblHeader w:val="0"/>
        </w:trPr>
        <w:tc>
          <w:tcPr/>
          <w:p w:rsidR="00000000" w:rsidDel="00000000" w:rsidP="00000000" w:rsidRDefault="00000000" w:rsidRPr="00000000" w14:paraId="0000011A">
            <w:pPr>
              <w:spacing w:after="0" w:line="276" w:lineRule="auto"/>
              <w:rPr>
                <w:sz w:val="19"/>
                <w:szCs w:val="19"/>
              </w:rPr>
            </w:pPr>
            <w:r w:rsidDel="00000000" w:rsidR="00000000" w:rsidRPr="00000000">
              <w:rPr>
                <w:sz w:val="19"/>
                <w:szCs w:val="19"/>
                <w:rtl w:val="0"/>
              </w:rPr>
              <w:t xml:space="preserve">Identity verification</w:t>
            </w:r>
          </w:p>
        </w:tc>
        <w:tc>
          <w:tcPr/>
          <w:p w:rsidR="00000000" w:rsidDel="00000000" w:rsidP="00000000" w:rsidRDefault="00000000" w:rsidRPr="00000000" w14:paraId="0000011B">
            <w:pPr>
              <w:spacing w:after="0" w:line="276" w:lineRule="auto"/>
              <w:rPr>
                <w:sz w:val="19"/>
                <w:szCs w:val="19"/>
              </w:rPr>
            </w:pPr>
            <w:r w:rsidDel="00000000" w:rsidR="00000000" w:rsidRPr="00000000">
              <w:rPr>
                <w:sz w:val="19"/>
                <w:szCs w:val="19"/>
                <w:rtl w:val="0"/>
              </w:rPr>
              <w:t xml:space="preserve">Full Self passport proof</w:t>
            </w:r>
          </w:p>
        </w:tc>
        <w:tc>
          <w:tcPr/>
          <w:p w:rsidR="00000000" w:rsidDel="00000000" w:rsidP="00000000" w:rsidRDefault="00000000" w:rsidRPr="00000000" w14:paraId="0000011C">
            <w:pPr>
              <w:spacing w:after="0" w:line="276" w:lineRule="auto"/>
              <w:rPr>
                <w:sz w:val="19"/>
                <w:szCs w:val="19"/>
              </w:rPr>
            </w:pPr>
            <w:r w:rsidDel="00000000" w:rsidR="00000000" w:rsidRPr="00000000">
              <w:rPr>
                <w:b w:val="1"/>
                <w:bCs w:val="1"/>
                <w:sz w:val="19"/>
                <w:szCs w:val="19"/>
                <w:rtl w:val="0"/>
              </w:rPr>
              <w:t xml:space="preserve">Same flow, Self staging / mock passport</w:t>
            </w:r>
            <w:r w:rsidDel="00000000" w:rsidR="00000000" w:rsidRPr="00000000">
              <w:rPr>
                <w:rtl w:val="0"/>
              </w:rPr>
            </w:r>
          </w:p>
        </w:tc>
        <w:tc>
          <w:tcPr/>
          <w:p w:rsidR="00000000" w:rsidDel="00000000" w:rsidP="00000000" w:rsidRDefault="00000000" w:rsidRPr="00000000" w14:paraId="0000011D">
            <w:pPr>
              <w:spacing w:after="0" w:line="276" w:lineRule="auto"/>
              <w:rPr>
                <w:sz w:val="19"/>
                <w:szCs w:val="19"/>
              </w:rPr>
            </w:pPr>
            <w:r w:rsidDel="00000000" w:rsidR="00000000" w:rsidRPr="00000000">
              <w:rPr>
                <w:sz w:val="19"/>
                <w:szCs w:val="19"/>
                <w:rtl w:val="0"/>
              </w:rPr>
              <w:t xml:space="preserve">Cheapest supported chain</w:t>
            </w:r>
          </w:p>
        </w:tc>
        <w:tc>
          <w:tcPr/>
          <w:p w:rsidR="00000000" w:rsidDel="00000000" w:rsidP="00000000" w:rsidRDefault="00000000" w:rsidRPr="00000000" w14:paraId="0000011E">
            <w:pPr>
              <w:spacing w:after="0" w:line="276" w:lineRule="auto"/>
              <w:rPr>
                <w:sz w:val="19"/>
                <w:szCs w:val="19"/>
              </w:rPr>
            </w:pPr>
            <w:r w:rsidDel="00000000" w:rsidR="00000000" w:rsidRPr="00000000">
              <w:rPr>
                <w:sz w:val="19"/>
                <w:szCs w:val="19"/>
                <w:rtl w:val="0"/>
              </w:rPr>
              <w:t xml:space="preserve">Free, no per-check vendor cost, and the whole thing runs on a phone in ~30 seconds on stage.</w:t>
            </w:r>
          </w:p>
        </w:tc>
      </w:tr>
      <w:tr>
        <w:trPr>
          <w:cantSplit w:val="1"/>
          <w:tblHeader w:val="0"/>
        </w:trPr>
        <w:tc>
          <w:tcPr/>
          <w:p w:rsidR="00000000" w:rsidDel="00000000" w:rsidP="00000000" w:rsidRDefault="00000000" w:rsidRPr="00000000" w14:paraId="0000011F">
            <w:pPr>
              <w:spacing w:after="0" w:line="276" w:lineRule="auto"/>
              <w:rPr>
                <w:sz w:val="19"/>
                <w:szCs w:val="19"/>
              </w:rPr>
            </w:pPr>
            <w:r w:rsidDel="00000000" w:rsidR="00000000" w:rsidRPr="00000000">
              <w:rPr>
                <w:sz w:val="19"/>
                <w:szCs w:val="19"/>
                <w:rtl w:val="0"/>
              </w:rPr>
              <w:t xml:space="preserve">Qualifying tier · 3-year</w:t>
            </w:r>
          </w:p>
        </w:tc>
        <w:tc>
          <w:tcPr/>
          <w:p w:rsidR="00000000" w:rsidDel="00000000" w:rsidP="00000000" w:rsidRDefault="00000000" w:rsidRPr="00000000" w14:paraId="00000120">
            <w:pPr>
              <w:spacing w:after="0" w:line="276" w:lineRule="auto"/>
              <w:rPr>
                <w:sz w:val="19"/>
                <w:szCs w:val="19"/>
              </w:rPr>
            </w:pPr>
            <w:r w:rsidDel="00000000" w:rsidR="00000000" w:rsidRPr="00000000">
              <w:rPr>
                <w:sz w:val="19"/>
                <w:szCs w:val="19"/>
                <w:rtl w:val="0"/>
              </w:rPr>
              <w:t xml:space="preserve">$280,000</w:t>
            </w:r>
          </w:p>
        </w:tc>
        <w:tc>
          <w:tcPr/>
          <w:p w:rsidR="00000000" w:rsidDel="00000000" w:rsidP="00000000" w:rsidRDefault="00000000" w:rsidRPr="00000000" w14:paraId="00000121">
            <w:pPr>
              <w:spacing w:after="0" w:line="276" w:lineRule="auto"/>
              <w:rPr>
                <w:sz w:val="19"/>
                <w:szCs w:val="19"/>
              </w:rPr>
            </w:pPr>
            <w:r w:rsidDel="00000000" w:rsidR="00000000" w:rsidRPr="00000000">
              <w:rPr>
                <w:b w:val="1"/>
                <w:bCs w:val="1"/>
                <w:sz w:val="19"/>
                <w:szCs w:val="19"/>
                <w:rtl w:val="0"/>
              </w:rPr>
              <w:t xml:space="preserve">$100</w:t>
            </w:r>
            <w:r w:rsidDel="00000000" w:rsidR="00000000" w:rsidRPr="00000000">
              <w:rPr>
                <w:rtl w:val="0"/>
              </w:rPr>
            </w:r>
          </w:p>
        </w:tc>
        <w:tc>
          <w:tcPr/>
          <w:p w:rsidR="00000000" w:rsidDel="00000000" w:rsidP="00000000" w:rsidRDefault="00000000" w:rsidRPr="00000000" w14:paraId="00000122">
            <w:pPr>
              <w:spacing w:after="0" w:line="276" w:lineRule="auto"/>
              <w:rPr>
                <w:sz w:val="19"/>
                <w:szCs w:val="19"/>
              </w:rPr>
            </w:pPr>
            <w:r w:rsidDel="00000000" w:rsidR="00000000" w:rsidRPr="00000000">
              <w:rPr>
                <w:sz w:val="19"/>
                <w:szCs w:val="19"/>
                <w:rtl w:val="0"/>
              </w:rPr>
              <w:t xml:space="preserve">Sum of 3 chains</w:t>
            </w:r>
          </w:p>
        </w:tc>
        <w:tc>
          <w:tcPr/>
          <w:p w:rsidR="00000000" w:rsidDel="00000000" w:rsidP="00000000" w:rsidRDefault="00000000" w:rsidRPr="00000000" w14:paraId="00000123">
            <w:pPr>
              <w:spacing w:after="0" w:line="276" w:lineRule="auto"/>
              <w:rPr>
                <w:sz w:val="19"/>
                <w:szCs w:val="19"/>
              </w:rPr>
            </w:pPr>
            <w:r w:rsidDel="00000000" w:rsidR="00000000" w:rsidRPr="00000000">
              <w:rPr>
                <w:sz w:val="19"/>
                <w:szCs w:val="19"/>
                <w:rtl w:val="0"/>
              </w:rPr>
              <w:t xml:space="preserve">Reachable with test funds; tier bar and cure logic behave the same.</w:t>
            </w:r>
          </w:p>
        </w:tc>
      </w:tr>
      <w:tr>
        <w:trPr>
          <w:cantSplit w:val="1"/>
          <w:tblHeader w:val="0"/>
        </w:trPr>
        <w:tc>
          <w:tcPr/>
          <w:p w:rsidR="00000000" w:rsidDel="00000000" w:rsidP="00000000" w:rsidRDefault="00000000" w:rsidRPr="00000000" w14:paraId="00000124">
            <w:pPr>
              <w:spacing w:after="0" w:line="276" w:lineRule="auto"/>
              <w:rPr>
                <w:sz w:val="19"/>
                <w:szCs w:val="19"/>
              </w:rPr>
            </w:pPr>
            <w:r w:rsidDel="00000000" w:rsidR="00000000" w:rsidRPr="00000000">
              <w:rPr>
                <w:sz w:val="19"/>
                <w:szCs w:val="19"/>
                <w:rtl w:val="0"/>
              </w:rPr>
              <w:t xml:space="preserve">Qualifying tier · 5-year</w:t>
            </w:r>
          </w:p>
        </w:tc>
        <w:tc>
          <w:tcPr/>
          <w:p w:rsidR="00000000" w:rsidDel="00000000" w:rsidP="00000000" w:rsidRDefault="00000000" w:rsidRPr="00000000" w14:paraId="00000125">
            <w:pPr>
              <w:spacing w:after="0" w:line="276" w:lineRule="auto"/>
              <w:rPr>
                <w:sz w:val="19"/>
                <w:szCs w:val="19"/>
              </w:rPr>
            </w:pPr>
            <w:r w:rsidDel="00000000" w:rsidR="00000000" w:rsidRPr="00000000">
              <w:rPr>
                <w:sz w:val="19"/>
                <w:szCs w:val="19"/>
                <w:rtl w:val="0"/>
              </w:rPr>
              <w:t xml:space="preserve">$425,000</w:t>
            </w:r>
          </w:p>
        </w:tc>
        <w:tc>
          <w:tcPr/>
          <w:p w:rsidR="00000000" w:rsidDel="00000000" w:rsidP="00000000" w:rsidRDefault="00000000" w:rsidRPr="00000000" w14:paraId="00000126">
            <w:pPr>
              <w:spacing w:after="0" w:line="276" w:lineRule="auto"/>
              <w:rPr>
                <w:sz w:val="19"/>
                <w:szCs w:val="19"/>
              </w:rPr>
            </w:pPr>
            <w:r w:rsidDel="00000000" w:rsidR="00000000" w:rsidRPr="00000000">
              <w:rPr>
                <w:b w:val="1"/>
                <w:bCs w:val="1"/>
                <w:sz w:val="19"/>
                <w:szCs w:val="19"/>
                <w:rtl w:val="0"/>
              </w:rPr>
              <w:t xml:space="preserve">$250</w:t>
            </w:r>
            <w:r w:rsidDel="00000000" w:rsidR="00000000" w:rsidRPr="00000000">
              <w:rPr>
                <w:rtl w:val="0"/>
              </w:rPr>
            </w:r>
          </w:p>
        </w:tc>
        <w:tc>
          <w:tcPr/>
          <w:p w:rsidR="00000000" w:rsidDel="00000000" w:rsidP="00000000" w:rsidRDefault="00000000" w:rsidRPr="00000000" w14:paraId="00000127">
            <w:pPr>
              <w:spacing w:after="0" w:line="276" w:lineRule="auto"/>
              <w:rPr>
                <w:sz w:val="19"/>
                <w:szCs w:val="19"/>
              </w:rPr>
            </w:pPr>
            <w:r w:rsidDel="00000000" w:rsidR="00000000" w:rsidRPr="00000000">
              <w:rPr>
                <w:sz w:val="19"/>
                <w:szCs w:val="19"/>
                <w:rtl w:val="0"/>
              </w:rPr>
              <w:t xml:space="preserve">Sum of 3 chains</w:t>
            </w:r>
          </w:p>
        </w:tc>
        <w:tc>
          <w:tcPr/>
          <w:p w:rsidR="00000000" w:rsidDel="00000000" w:rsidP="00000000" w:rsidRDefault="00000000" w:rsidRPr="00000000" w14:paraId="00000128">
            <w:pPr>
              <w:spacing w:after="0" w:line="276" w:lineRule="auto"/>
              <w:rPr>
                <w:sz w:val="19"/>
                <w:szCs w:val="19"/>
              </w:rPr>
            </w:pPr>
            <w:r w:rsidDel="00000000" w:rsidR="00000000" w:rsidRPr="00000000">
              <w:rPr>
                <w:sz w:val="19"/>
                <w:szCs w:val="19"/>
                <w:rtl w:val="0"/>
              </w:rPr>
              <w:t xml:space="preserve">A second tier to cross during the demo.</w:t>
            </w:r>
          </w:p>
        </w:tc>
      </w:tr>
      <w:tr>
        <w:trPr>
          <w:cantSplit w:val="1"/>
          <w:tblHeader w:val="0"/>
        </w:trPr>
        <w:tc>
          <w:tcPr/>
          <w:p w:rsidR="00000000" w:rsidDel="00000000" w:rsidP="00000000" w:rsidRDefault="00000000" w:rsidRPr="00000000" w14:paraId="00000129">
            <w:pPr>
              <w:spacing w:after="0" w:line="276" w:lineRule="auto"/>
              <w:rPr>
                <w:sz w:val="19"/>
                <w:szCs w:val="19"/>
              </w:rPr>
            </w:pPr>
            <w:r w:rsidDel="00000000" w:rsidR="00000000" w:rsidRPr="00000000">
              <w:rPr>
                <w:sz w:val="19"/>
                <w:szCs w:val="19"/>
                <w:rtl w:val="0"/>
              </w:rPr>
              <w:t xml:space="preserve">Qualifying tier · Indefinite</w:t>
            </w:r>
          </w:p>
        </w:tc>
        <w:tc>
          <w:tcPr/>
          <w:p w:rsidR="00000000" w:rsidDel="00000000" w:rsidP="00000000" w:rsidRDefault="00000000" w:rsidRPr="00000000" w14:paraId="0000012A">
            <w:pPr>
              <w:spacing w:after="0" w:line="276" w:lineRule="auto"/>
              <w:rPr>
                <w:sz w:val="19"/>
                <w:szCs w:val="19"/>
              </w:rPr>
            </w:pPr>
            <w:r w:rsidDel="00000000" w:rsidR="00000000" w:rsidRPr="00000000">
              <w:rPr>
                <w:sz w:val="19"/>
                <w:szCs w:val="19"/>
                <w:rtl w:val="0"/>
              </w:rPr>
              <w:t xml:space="preserve">$850,000</w:t>
            </w:r>
          </w:p>
        </w:tc>
        <w:tc>
          <w:tcPr/>
          <w:p w:rsidR="00000000" w:rsidDel="00000000" w:rsidP="00000000" w:rsidRDefault="00000000" w:rsidRPr="00000000" w14:paraId="0000012B">
            <w:pPr>
              <w:spacing w:after="0" w:line="276" w:lineRule="auto"/>
              <w:rPr>
                <w:sz w:val="19"/>
                <w:szCs w:val="19"/>
              </w:rPr>
            </w:pPr>
            <w:r w:rsidDel="00000000" w:rsidR="00000000" w:rsidRPr="00000000">
              <w:rPr>
                <w:b w:val="1"/>
                <w:bCs w:val="1"/>
                <w:sz w:val="19"/>
                <w:szCs w:val="19"/>
                <w:rtl w:val="0"/>
              </w:rPr>
              <w:t xml:space="preserve">$500</w:t>
            </w:r>
            <w:r w:rsidDel="00000000" w:rsidR="00000000" w:rsidRPr="00000000">
              <w:rPr>
                <w:rtl w:val="0"/>
              </w:rPr>
            </w:r>
          </w:p>
        </w:tc>
        <w:tc>
          <w:tcPr/>
          <w:p w:rsidR="00000000" w:rsidDel="00000000" w:rsidP="00000000" w:rsidRDefault="00000000" w:rsidRPr="00000000" w14:paraId="0000012C">
            <w:pPr>
              <w:spacing w:after="0" w:line="276" w:lineRule="auto"/>
              <w:rPr>
                <w:sz w:val="19"/>
                <w:szCs w:val="19"/>
              </w:rPr>
            </w:pPr>
            <w:r w:rsidDel="00000000" w:rsidR="00000000" w:rsidRPr="00000000">
              <w:rPr>
                <w:sz w:val="19"/>
                <w:szCs w:val="19"/>
                <w:rtl w:val="0"/>
              </w:rPr>
              <w:t xml:space="preserve">Sum of 3 chains</w:t>
            </w:r>
          </w:p>
        </w:tc>
        <w:tc>
          <w:tcPr/>
          <w:p w:rsidR="00000000" w:rsidDel="00000000" w:rsidP="00000000" w:rsidRDefault="00000000" w:rsidRPr="00000000" w14:paraId="0000012D">
            <w:pPr>
              <w:spacing w:after="0" w:line="276" w:lineRule="auto"/>
              <w:rPr>
                <w:sz w:val="19"/>
                <w:szCs w:val="19"/>
              </w:rPr>
            </w:pPr>
            <w:r w:rsidDel="00000000" w:rsidR="00000000" w:rsidRPr="00000000">
              <w:rPr>
                <w:sz w:val="19"/>
                <w:szCs w:val="19"/>
                <w:rtl w:val="0"/>
              </w:rPr>
              <w:t xml:space="preserve">Shows the top band without large capital.</w:t>
            </w:r>
          </w:p>
        </w:tc>
      </w:tr>
      <w:tr>
        <w:trPr>
          <w:cantSplit w:val="1"/>
          <w:tblHeader w:val="0"/>
        </w:trPr>
        <w:tc>
          <w:tcPr/>
          <w:p w:rsidR="00000000" w:rsidDel="00000000" w:rsidP="00000000" w:rsidRDefault="00000000" w:rsidRPr="00000000" w14:paraId="0000012E">
            <w:pPr>
              <w:spacing w:after="0" w:line="276" w:lineRule="auto"/>
              <w:rPr>
                <w:sz w:val="19"/>
                <w:szCs w:val="19"/>
              </w:rPr>
            </w:pPr>
            <w:r w:rsidDel="00000000" w:rsidR="00000000" w:rsidRPr="00000000">
              <w:rPr>
                <w:sz w:val="19"/>
                <w:szCs w:val="19"/>
                <w:rtl w:val="0"/>
              </w:rPr>
              <w:t xml:space="preserve">Minimum investment</w:t>
            </w:r>
          </w:p>
        </w:tc>
        <w:tc>
          <w:tcPr/>
          <w:p w:rsidR="00000000" w:rsidDel="00000000" w:rsidP="00000000" w:rsidRDefault="00000000" w:rsidRPr="00000000" w14:paraId="0000012F">
            <w:pPr>
              <w:spacing w:after="0" w:line="276" w:lineRule="auto"/>
              <w:rPr>
                <w:sz w:val="19"/>
                <w:szCs w:val="19"/>
              </w:rPr>
            </w:pPr>
            <w:r w:rsidDel="00000000" w:rsidR="00000000" w:rsidRPr="00000000">
              <w:rPr>
                <w:sz w:val="19"/>
                <w:szCs w:val="19"/>
                <w:rtl w:val="0"/>
              </w:rPr>
              <w:t xml:space="preserve">$2,800–$10,000 by instrument</w:t>
            </w:r>
          </w:p>
        </w:tc>
        <w:tc>
          <w:tcPr/>
          <w:p w:rsidR="00000000" w:rsidDel="00000000" w:rsidP="00000000" w:rsidRDefault="00000000" w:rsidRPr="00000000" w14:paraId="00000130">
            <w:pPr>
              <w:spacing w:after="0" w:line="276" w:lineRule="auto"/>
              <w:rPr>
                <w:sz w:val="19"/>
                <w:szCs w:val="19"/>
              </w:rPr>
            </w:pPr>
            <w:r w:rsidDel="00000000" w:rsidR="00000000" w:rsidRPr="00000000">
              <w:rPr>
                <w:b w:val="1"/>
                <w:bCs w:val="1"/>
                <w:sz w:val="19"/>
                <w:szCs w:val="19"/>
                <w:rtl w:val="0"/>
              </w:rPr>
              <w:t xml:space="preserve">50 USDC</w:t>
            </w:r>
            <w:r w:rsidDel="00000000" w:rsidR="00000000" w:rsidRPr="00000000">
              <w:rPr>
                <w:sz w:val="19"/>
                <w:szCs w:val="19"/>
                <w:rtl w:val="0"/>
              </w:rPr>
              <w:t xml:space="preserve"> for every instrument</w:t>
            </w:r>
          </w:p>
        </w:tc>
        <w:tc>
          <w:tcPr/>
          <w:p w:rsidR="00000000" w:rsidDel="00000000" w:rsidP="00000000" w:rsidRDefault="00000000" w:rsidRPr="00000000" w14:paraId="00000131">
            <w:pPr>
              <w:spacing w:after="0" w:line="276" w:lineRule="auto"/>
              <w:rPr>
                <w:sz w:val="19"/>
                <w:szCs w:val="19"/>
              </w:rPr>
            </w:pPr>
            <w:r w:rsidDel="00000000" w:rsidR="00000000" w:rsidRPr="00000000">
              <w:rPr>
                <w:sz w:val="19"/>
                <w:szCs w:val="19"/>
                <w:rtl w:val="0"/>
              </w:rPr>
              <w:t xml:space="preserve">Base (Morpho) / Arbitrum (Aave)</w:t>
            </w:r>
          </w:p>
        </w:tc>
        <w:tc>
          <w:tcPr/>
          <w:p w:rsidR="00000000" w:rsidDel="00000000" w:rsidP="00000000" w:rsidRDefault="00000000" w:rsidRPr="00000000" w14:paraId="00000132">
            <w:pPr>
              <w:spacing w:after="0" w:line="276" w:lineRule="auto"/>
              <w:rPr>
                <w:sz w:val="19"/>
                <w:szCs w:val="19"/>
              </w:rPr>
            </w:pPr>
            <w:r w:rsidDel="00000000" w:rsidR="00000000" w:rsidRPr="00000000">
              <w:rPr>
                <w:sz w:val="19"/>
                <w:szCs w:val="19"/>
                <w:rtl w:val="0"/>
              </w:rPr>
              <w:t xml:space="preserve">One threshold to remember; presets 50 / 100 / 250.</w:t>
            </w:r>
          </w:p>
        </w:tc>
      </w:tr>
      <w:tr>
        <w:trPr>
          <w:cantSplit w:val="1"/>
          <w:tblHeader w:val="0"/>
        </w:trPr>
        <w:tc>
          <w:tcPr/>
          <w:p w:rsidR="00000000" w:rsidDel="00000000" w:rsidP="00000000" w:rsidRDefault="00000000" w:rsidRPr="00000000" w14:paraId="00000133">
            <w:pPr>
              <w:spacing w:after="0" w:line="276" w:lineRule="auto"/>
              <w:rPr>
                <w:sz w:val="19"/>
                <w:szCs w:val="19"/>
              </w:rPr>
            </w:pPr>
            <w:r w:rsidDel="00000000" w:rsidR="00000000" w:rsidRPr="00000000">
              <w:rPr>
                <w:sz w:val="19"/>
                <w:szCs w:val="19"/>
                <w:rtl w:val="0"/>
              </w:rPr>
              <w:t xml:space="preserve">Card top-up</w:t>
            </w:r>
          </w:p>
        </w:tc>
        <w:tc>
          <w:tcPr/>
          <w:p w:rsidR="00000000" w:rsidDel="00000000" w:rsidP="00000000" w:rsidRDefault="00000000" w:rsidRPr="00000000" w14:paraId="00000134">
            <w:pPr>
              <w:spacing w:after="0" w:line="276" w:lineRule="auto"/>
              <w:rPr>
                <w:sz w:val="19"/>
                <w:szCs w:val="19"/>
              </w:rPr>
            </w:pPr>
            <w:r w:rsidDel="00000000" w:rsidR="00000000" w:rsidRPr="00000000">
              <w:rPr>
                <w:sz w:val="19"/>
                <w:szCs w:val="19"/>
                <w:rtl w:val="0"/>
              </w:rPr>
              <w:t xml:space="preserve">2,000 USDC typical</w:t>
            </w:r>
          </w:p>
        </w:tc>
        <w:tc>
          <w:tcPr/>
          <w:p w:rsidR="00000000" w:rsidDel="00000000" w:rsidP="00000000" w:rsidRDefault="00000000" w:rsidRPr="00000000" w14:paraId="00000135">
            <w:pPr>
              <w:spacing w:after="0" w:line="276" w:lineRule="auto"/>
              <w:rPr>
                <w:sz w:val="19"/>
                <w:szCs w:val="19"/>
              </w:rPr>
            </w:pPr>
            <w:r w:rsidDel="00000000" w:rsidR="00000000" w:rsidRPr="00000000">
              <w:rPr>
                <w:b w:val="1"/>
                <w:bCs w:val="1"/>
                <w:sz w:val="19"/>
                <w:szCs w:val="19"/>
                <w:rtl w:val="0"/>
              </w:rPr>
              <w:t xml:space="preserve">5 USDC</w:t>
            </w:r>
            <w:r w:rsidDel="00000000" w:rsidR="00000000" w:rsidRPr="00000000">
              <w:rPr>
                <w:sz w:val="19"/>
                <w:szCs w:val="19"/>
                <w:rtl w:val="0"/>
              </w:rPr>
              <w:t xml:space="preserve">, split 2 / 2 / 1</w:t>
            </w:r>
          </w:p>
        </w:tc>
        <w:tc>
          <w:tcPr/>
          <w:p w:rsidR="00000000" w:rsidDel="00000000" w:rsidP="00000000" w:rsidRDefault="00000000" w:rsidRPr="00000000" w14:paraId="00000136">
            <w:pPr>
              <w:spacing w:after="0" w:line="276" w:lineRule="auto"/>
              <w:rPr>
                <w:sz w:val="19"/>
                <w:szCs w:val="19"/>
              </w:rPr>
            </w:pPr>
            <w:r w:rsidDel="00000000" w:rsidR="00000000" w:rsidRPr="00000000">
              <w:rPr>
                <w:sz w:val="19"/>
                <w:szCs w:val="19"/>
                <w:rtl w:val="0"/>
              </w:rPr>
              <w:t xml:space="preserve">Ethereum + Base + Arbitrum</w:t>
            </w:r>
          </w:p>
        </w:tc>
        <w:tc>
          <w:tcPr/>
          <w:p w:rsidR="00000000" w:rsidDel="00000000" w:rsidP="00000000" w:rsidRDefault="00000000" w:rsidRPr="00000000" w14:paraId="00000137">
            <w:pPr>
              <w:spacing w:after="0" w:line="276" w:lineRule="auto"/>
              <w:rPr>
                <w:sz w:val="19"/>
                <w:szCs w:val="19"/>
              </w:rPr>
            </w:pPr>
            <w:r w:rsidDel="00000000" w:rsidR="00000000" w:rsidRPr="00000000">
              <w:rPr>
                <w:sz w:val="19"/>
                <w:szCs w:val="19"/>
                <w:rtl w:val="0"/>
              </w:rPr>
              <w:t xml:space="preserve">Shows all three sources and the bridged leg in one ledger.</w:t>
            </w:r>
          </w:p>
        </w:tc>
      </w:tr>
      <w:tr>
        <w:trPr>
          <w:cantSplit w:val="1"/>
          <w:tblHeader w:val="0"/>
        </w:trPr>
        <w:tc>
          <w:tcPr/>
          <w:p w:rsidR="00000000" w:rsidDel="00000000" w:rsidP="00000000" w:rsidRDefault="00000000" w:rsidRPr="00000000" w14:paraId="00000138">
            <w:pPr>
              <w:spacing w:after="0" w:line="276" w:lineRule="auto"/>
              <w:rPr>
                <w:sz w:val="19"/>
                <w:szCs w:val="19"/>
              </w:rPr>
            </w:pPr>
            <w:r w:rsidDel="00000000" w:rsidR="00000000" w:rsidRPr="00000000">
              <w:rPr>
                <w:sz w:val="19"/>
                <w:szCs w:val="19"/>
                <w:rtl w:val="0"/>
              </w:rPr>
              <w:t xml:space="preserve">Card monthly limit</w:t>
            </w:r>
          </w:p>
        </w:tc>
        <w:tc>
          <w:tcPr/>
          <w:p w:rsidR="00000000" w:rsidDel="00000000" w:rsidP="00000000" w:rsidRDefault="00000000" w:rsidRPr="00000000" w14:paraId="00000139">
            <w:pPr>
              <w:spacing w:after="0" w:line="276" w:lineRule="auto"/>
              <w:rPr>
                <w:sz w:val="19"/>
                <w:szCs w:val="19"/>
              </w:rPr>
            </w:pPr>
            <w:r w:rsidDel="00000000" w:rsidR="00000000" w:rsidRPr="00000000">
              <w:rPr>
                <w:sz w:val="19"/>
                <w:szCs w:val="19"/>
                <w:rtl w:val="0"/>
              </w:rPr>
              <w:t xml:space="preserve">XCG 9,000</w:t>
            </w:r>
          </w:p>
        </w:tc>
        <w:tc>
          <w:tcPr/>
          <w:p w:rsidR="00000000" w:rsidDel="00000000" w:rsidP="00000000" w:rsidRDefault="00000000" w:rsidRPr="00000000" w14:paraId="0000013A">
            <w:pPr>
              <w:spacing w:after="0" w:line="276" w:lineRule="auto"/>
              <w:rPr>
                <w:sz w:val="19"/>
                <w:szCs w:val="19"/>
              </w:rPr>
            </w:pPr>
            <w:r w:rsidDel="00000000" w:rsidR="00000000" w:rsidRPr="00000000">
              <w:rPr>
                <w:b w:val="1"/>
                <w:bCs w:val="1"/>
                <w:sz w:val="19"/>
                <w:szCs w:val="19"/>
                <w:rtl w:val="0"/>
              </w:rPr>
              <w:t xml:space="preserve">XCG 90</w:t>
            </w:r>
            <w:r w:rsidDel="00000000" w:rsidR="00000000" w:rsidRPr="00000000">
              <w:rPr>
                <w:rtl w:val="0"/>
              </w:rPr>
            </w:r>
          </w:p>
        </w:tc>
        <w:tc>
          <w:tcPr/>
          <w:p w:rsidR="00000000" w:rsidDel="00000000" w:rsidP="00000000" w:rsidRDefault="00000000" w:rsidRPr="00000000" w14:paraId="0000013B">
            <w:pPr>
              <w:spacing w:after="0" w:line="276" w:lineRule="auto"/>
              <w:rPr>
                <w:sz w:val="19"/>
                <w:szCs w:val="19"/>
              </w:rPr>
            </w:pPr>
            <w:r w:rsidDel="00000000" w:rsidR="00000000" w:rsidRPr="00000000">
              <w:rPr>
                <w:sz w:val="19"/>
                <w:szCs w:val="19"/>
                <w:rtl w:val="0"/>
              </w:rPr>
              <w:t xml:space="preserve">—</w:t>
            </w:r>
          </w:p>
        </w:tc>
        <w:tc>
          <w:tcPr/>
          <w:p w:rsidR="00000000" w:rsidDel="00000000" w:rsidP="00000000" w:rsidRDefault="00000000" w:rsidRPr="00000000" w14:paraId="0000013C">
            <w:pPr>
              <w:spacing w:after="0" w:line="276" w:lineRule="auto"/>
              <w:rPr>
                <w:sz w:val="19"/>
                <w:szCs w:val="19"/>
              </w:rPr>
            </w:pPr>
            <w:r w:rsidDel="00000000" w:rsidR="00000000" w:rsidRPr="00000000">
              <w:rPr>
                <w:sz w:val="19"/>
                <w:szCs w:val="19"/>
                <w:rtl w:val="0"/>
              </w:rPr>
              <w:t xml:space="preserve">Keeps the limit bar meaningful.</w:t>
            </w:r>
          </w:p>
        </w:tc>
      </w:tr>
      <w:tr>
        <w:trPr>
          <w:cantSplit w:val="1"/>
          <w:tblHeader w:val="0"/>
        </w:trPr>
        <w:tc>
          <w:tcPr/>
          <w:p w:rsidR="00000000" w:rsidDel="00000000" w:rsidP="00000000" w:rsidRDefault="00000000" w:rsidRPr="00000000" w14:paraId="0000013D">
            <w:pPr>
              <w:spacing w:after="0" w:line="276" w:lineRule="auto"/>
              <w:rPr>
                <w:sz w:val="19"/>
                <w:szCs w:val="19"/>
              </w:rPr>
            </w:pPr>
            <w:r w:rsidDel="00000000" w:rsidR="00000000" w:rsidRPr="00000000">
              <w:rPr>
                <w:sz w:val="19"/>
                <w:szCs w:val="19"/>
                <w:rtl w:val="0"/>
              </w:rPr>
              <w:t xml:space="preserve">GOS fund vault</w:t>
            </w:r>
          </w:p>
        </w:tc>
        <w:tc>
          <w:tcPr/>
          <w:p w:rsidR="00000000" w:rsidDel="00000000" w:rsidP="00000000" w:rsidRDefault="00000000" w:rsidRPr="00000000" w14:paraId="0000013E">
            <w:pPr>
              <w:spacing w:after="0" w:line="276" w:lineRule="auto"/>
              <w:rPr>
                <w:sz w:val="19"/>
                <w:szCs w:val="19"/>
              </w:rPr>
            </w:pPr>
            <w:r w:rsidDel="00000000" w:rsidR="00000000" w:rsidRPr="00000000">
              <w:rPr>
                <w:sz w:val="19"/>
                <w:szCs w:val="19"/>
                <w:rtl w:val="0"/>
              </w:rPr>
              <w:t xml:space="preserve">0.5% fee, $25k typical</w:t>
            </w:r>
          </w:p>
        </w:tc>
        <w:tc>
          <w:tcPr/>
          <w:p w:rsidR="00000000" w:rsidDel="00000000" w:rsidP="00000000" w:rsidRDefault="00000000" w:rsidRPr="00000000" w14:paraId="0000013F">
            <w:pPr>
              <w:spacing w:after="0" w:line="276" w:lineRule="auto"/>
              <w:rPr>
                <w:sz w:val="19"/>
                <w:szCs w:val="19"/>
              </w:rPr>
            </w:pPr>
            <w:r w:rsidDel="00000000" w:rsidR="00000000" w:rsidRPr="00000000">
              <w:rPr>
                <w:b w:val="1"/>
                <w:bCs w:val="1"/>
                <w:sz w:val="19"/>
                <w:szCs w:val="19"/>
                <w:rtl w:val="0"/>
              </w:rPr>
              <w:t xml:space="preserve">0.5% fee, $20 transfer, destination Base</w:t>
            </w:r>
            <w:r w:rsidDel="00000000" w:rsidR="00000000" w:rsidRPr="00000000">
              <w:rPr>
                <w:rtl w:val="0"/>
              </w:rPr>
            </w:r>
          </w:p>
        </w:tc>
        <w:tc>
          <w:tcPr/>
          <w:p w:rsidR="00000000" w:rsidDel="00000000" w:rsidP="00000000" w:rsidRDefault="00000000" w:rsidRPr="00000000" w14:paraId="00000140">
            <w:pPr>
              <w:spacing w:after="0" w:line="276" w:lineRule="auto"/>
              <w:rPr>
                <w:sz w:val="19"/>
                <w:szCs w:val="19"/>
              </w:rPr>
            </w:pPr>
            <w:r w:rsidDel="00000000" w:rsidR="00000000" w:rsidRPr="00000000">
              <w:rPr>
                <w:sz w:val="19"/>
                <w:szCs w:val="19"/>
                <w:rtl w:val="0"/>
              </w:rPr>
              <w:t xml:space="preserve">Ethereum → Base</w:t>
            </w:r>
          </w:p>
        </w:tc>
        <w:tc>
          <w:tcPr/>
          <w:p w:rsidR="00000000" w:rsidDel="00000000" w:rsidP="00000000" w:rsidRDefault="00000000" w:rsidRPr="00000000" w14:paraId="00000141">
            <w:pPr>
              <w:spacing w:after="0" w:line="276" w:lineRule="auto"/>
              <w:rPr>
                <w:sz w:val="19"/>
                <w:szCs w:val="19"/>
              </w:rPr>
            </w:pPr>
            <w:r w:rsidDel="00000000" w:rsidR="00000000" w:rsidRPr="00000000">
              <w:rPr>
                <w:sz w:val="19"/>
                <w:szCs w:val="19"/>
                <w:rtl w:val="0"/>
              </w:rPr>
              <w:t xml:space="preserve">One SEPA instant transfer shows the credit path and the bridge.</w:t>
            </w:r>
          </w:p>
        </w:tc>
      </w:tr>
      <w:tr>
        <w:trPr>
          <w:cantSplit w:val="1"/>
          <w:tblHeader w:val="0"/>
        </w:trPr>
        <w:tc>
          <w:tcPr/>
          <w:p w:rsidR="00000000" w:rsidDel="00000000" w:rsidP="00000000" w:rsidRDefault="00000000" w:rsidRPr="00000000" w14:paraId="00000142">
            <w:pPr>
              <w:spacing w:after="0" w:line="276" w:lineRule="auto"/>
              <w:rPr>
                <w:sz w:val="19"/>
                <w:szCs w:val="19"/>
              </w:rPr>
            </w:pPr>
            <w:r w:rsidDel="00000000" w:rsidR="00000000" w:rsidRPr="00000000">
              <w:rPr>
                <w:sz w:val="19"/>
                <w:szCs w:val="19"/>
                <w:rtl w:val="0"/>
              </w:rPr>
              <w:t xml:space="preserve">GOS cash out</w:t>
            </w:r>
          </w:p>
        </w:tc>
        <w:tc>
          <w:tcPr/>
          <w:p w:rsidR="00000000" w:rsidDel="00000000" w:rsidP="00000000" w:rsidRDefault="00000000" w:rsidRPr="00000000" w14:paraId="00000143">
            <w:pPr>
              <w:spacing w:after="0" w:line="276" w:lineRule="auto"/>
              <w:rPr>
                <w:sz w:val="19"/>
                <w:szCs w:val="19"/>
              </w:rPr>
            </w:pPr>
            <w:r w:rsidDel="00000000" w:rsidR="00000000" w:rsidRPr="00000000">
              <w:rPr>
                <w:sz w:val="19"/>
                <w:szCs w:val="19"/>
                <w:rtl w:val="0"/>
              </w:rPr>
              <w:t xml:space="preserve">1% fee</w:t>
            </w:r>
          </w:p>
        </w:tc>
        <w:tc>
          <w:tcPr/>
          <w:p w:rsidR="00000000" w:rsidDel="00000000" w:rsidP="00000000" w:rsidRDefault="00000000" w:rsidRPr="00000000" w14:paraId="00000144">
            <w:pPr>
              <w:spacing w:after="0" w:line="276" w:lineRule="auto"/>
              <w:rPr>
                <w:sz w:val="19"/>
                <w:szCs w:val="19"/>
              </w:rPr>
            </w:pPr>
            <w:r w:rsidDel="00000000" w:rsidR="00000000" w:rsidRPr="00000000">
              <w:rPr>
                <w:b w:val="1"/>
                <w:bCs w:val="1"/>
                <w:sz w:val="19"/>
                <w:szCs w:val="19"/>
                <w:rtl w:val="0"/>
              </w:rPr>
              <w:t xml:space="preserve">1% fee, $10 payout, source Arbitrum</w:t>
            </w:r>
            <w:r w:rsidDel="00000000" w:rsidR="00000000" w:rsidRPr="00000000">
              <w:rPr>
                <w:rtl w:val="0"/>
              </w:rPr>
            </w:r>
          </w:p>
        </w:tc>
        <w:tc>
          <w:tcPr/>
          <w:p w:rsidR="00000000" w:rsidDel="00000000" w:rsidP="00000000" w:rsidRDefault="00000000" w:rsidRPr="00000000" w14:paraId="00000145">
            <w:pPr>
              <w:spacing w:after="0" w:line="276" w:lineRule="auto"/>
              <w:rPr>
                <w:sz w:val="19"/>
                <w:szCs w:val="19"/>
              </w:rPr>
            </w:pPr>
            <w:r w:rsidDel="00000000" w:rsidR="00000000" w:rsidRPr="00000000">
              <w:rPr>
                <w:sz w:val="19"/>
                <w:szCs w:val="19"/>
                <w:rtl w:val="0"/>
              </w:rPr>
              <w:t xml:space="preserve">Arbitrum → Ethereum</w:t>
            </w:r>
          </w:p>
        </w:tc>
        <w:tc>
          <w:tcPr/>
          <w:p w:rsidR="00000000" w:rsidDel="00000000" w:rsidP="00000000" w:rsidRDefault="00000000" w:rsidRPr="00000000" w14:paraId="00000146">
            <w:pPr>
              <w:spacing w:after="0" w:line="276" w:lineRule="auto"/>
              <w:rPr>
                <w:sz w:val="19"/>
                <w:szCs w:val="19"/>
              </w:rPr>
            </w:pPr>
            <w:r w:rsidDel="00000000" w:rsidR="00000000" w:rsidRPr="00000000">
              <w:rPr>
                <w:sz w:val="19"/>
                <w:szCs w:val="19"/>
                <w:rtl w:val="0"/>
              </w:rPr>
              <w:t xml:space="preserve">Demonstrates the reverse leg through the settlement chain.</w:t>
            </w:r>
          </w:p>
        </w:tc>
      </w:tr>
      <w:tr>
        <w:trPr>
          <w:cantSplit w:val="1"/>
          <w:tblHeader w:val="0"/>
        </w:trPr>
        <w:tc>
          <w:tcPr/>
          <w:p w:rsidR="00000000" w:rsidDel="00000000" w:rsidP="00000000" w:rsidRDefault="00000000" w:rsidRPr="00000000" w14:paraId="00000147">
            <w:pPr>
              <w:spacing w:after="0" w:line="276" w:lineRule="auto"/>
              <w:rPr>
                <w:sz w:val="19"/>
                <w:szCs w:val="19"/>
              </w:rPr>
            </w:pPr>
            <w:r w:rsidDel="00000000" w:rsidR="00000000" w:rsidRPr="00000000">
              <w:rPr>
                <w:sz w:val="19"/>
                <w:szCs w:val="19"/>
                <w:rtl w:val="0"/>
              </w:rPr>
              <w:t xml:space="preserve">Borrow against vault</w:t>
            </w:r>
          </w:p>
        </w:tc>
        <w:tc>
          <w:tcPr/>
          <w:p w:rsidR="00000000" w:rsidDel="00000000" w:rsidP="00000000" w:rsidRDefault="00000000" w:rsidRPr="00000000" w14:paraId="00000148">
            <w:pPr>
              <w:spacing w:after="0" w:line="276" w:lineRule="auto"/>
              <w:rPr>
                <w:sz w:val="19"/>
                <w:szCs w:val="19"/>
              </w:rPr>
            </w:pPr>
            <w:r w:rsidDel="00000000" w:rsidR="00000000" w:rsidRPr="00000000">
              <w:rPr>
                <w:sz w:val="19"/>
                <w:szCs w:val="19"/>
                <w:rtl w:val="0"/>
              </w:rPr>
              <w:t xml:space="preserve">40% LTV, 4.12% APR</w:t>
            </w:r>
          </w:p>
        </w:tc>
        <w:tc>
          <w:tcPr/>
          <w:p w:rsidR="00000000" w:rsidDel="00000000" w:rsidP="00000000" w:rsidRDefault="00000000" w:rsidRPr="00000000" w14:paraId="00000149">
            <w:pPr>
              <w:spacing w:after="0" w:line="276" w:lineRule="auto"/>
              <w:rPr>
                <w:sz w:val="19"/>
                <w:szCs w:val="19"/>
              </w:rPr>
            </w:pPr>
            <w:r w:rsidDel="00000000" w:rsidR="00000000" w:rsidRPr="00000000">
              <w:rPr>
                <w:b w:val="1"/>
                <w:bCs w:val="1"/>
                <w:sz w:val="19"/>
                <w:szCs w:val="19"/>
                <w:rtl w:val="0"/>
              </w:rPr>
              <w:t xml:space="preserve">40% LTV on a $250 vault → $100 draw</w:t>
            </w:r>
            <w:r w:rsidDel="00000000" w:rsidR="00000000" w:rsidRPr="00000000">
              <w:rPr>
                <w:rtl w:val="0"/>
              </w:rPr>
            </w:r>
          </w:p>
        </w:tc>
        <w:tc>
          <w:tcPr/>
          <w:p w:rsidR="00000000" w:rsidDel="00000000" w:rsidP="00000000" w:rsidRDefault="00000000" w:rsidRPr="00000000" w14:paraId="0000014A">
            <w:pPr>
              <w:spacing w:after="0" w:line="276" w:lineRule="auto"/>
              <w:rPr>
                <w:sz w:val="19"/>
                <w:szCs w:val="19"/>
              </w:rPr>
            </w:pPr>
            <w:r w:rsidDel="00000000" w:rsidR="00000000" w:rsidRPr="00000000">
              <w:rPr>
                <w:sz w:val="19"/>
                <w:szCs w:val="19"/>
                <w:rtl w:val="0"/>
              </w:rPr>
              <w:t xml:space="preserve">Base</w:t>
            </w:r>
          </w:p>
        </w:tc>
        <w:tc>
          <w:tcPr/>
          <w:p w:rsidR="00000000" w:rsidDel="00000000" w:rsidP="00000000" w:rsidRDefault="00000000" w:rsidRPr="00000000" w14:paraId="0000014B">
            <w:pPr>
              <w:spacing w:after="0" w:line="276" w:lineRule="auto"/>
              <w:rPr>
                <w:sz w:val="19"/>
                <w:szCs w:val="19"/>
              </w:rPr>
            </w:pPr>
            <w:r w:rsidDel="00000000" w:rsidR="00000000" w:rsidRPr="00000000">
              <w:rPr>
                <w:sz w:val="19"/>
                <w:szCs w:val="19"/>
                <w:rtl w:val="0"/>
              </w:rPr>
              <w:t xml:space="preserve">Small enough to unwind after the demo.</w:t>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rPr/>
      </w:pPr>
      <w:r w:rsidDel="00000000" w:rsidR="00000000" w:rsidRPr="00000000">
        <w:rPr>
          <w:rtl w:val="0"/>
        </w:rPr>
        <w:t xml:space="preserve">How to implement the demo schedule</w:t>
      </w:r>
    </w:p>
    <w:p w:rsidR="00000000" w:rsidDel="00000000" w:rsidP="00000000" w:rsidRDefault="00000000" w:rsidRPr="00000000" w14:paraId="0000014E">
      <w:pPr>
        <w:numPr>
          <w:ilvl w:val="0"/>
          <w:numId w:val="1"/>
        </w:numPr>
        <w:spacing w:after="60" w:lineRule="auto"/>
        <w:ind w:left="540" w:hanging="300"/>
      </w:pPr>
      <w:r w:rsidDel="00000000" w:rsidR="00000000" w:rsidRPr="00000000">
        <w:rPr>
          <w:rtl w:val="0"/>
        </w:rPr>
        <w:t xml:space="preserve">One table, </w:t>
      </w:r>
      <w:r w:rsidDel="00000000" w:rsidR="00000000" w:rsidRPr="00000000">
        <w:rPr>
          <w:rFonts w:ascii="Consolas" w:cs="Consolas" w:eastAsia="Consolas" w:hAnsi="Consolas"/>
          <w:color w:val="0063b5"/>
          <w:rtl w:val="0"/>
        </w:rPr>
        <w:t xml:space="preserve">fee_schedule</w:t>
      </w:r>
      <w:r w:rsidDel="00000000" w:rsidR="00000000" w:rsidRPr="00000000">
        <w:rPr>
          <w:rtl w:val="0"/>
        </w:rPr>
        <w:t xml:space="preserve">, with a </w:t>
      </w:r>
      <w:r w:rsidDel="00000000" w:rsidR="00000000" w:rsidRPr="00000000">
        <w:rPr>
          <w:rFonts w:ascii="Consolas" w:cs="Consolas" w:eastAsia="Consolas" w:hAnsi="Consolas"/>
          <w:color w:val="0063b5"/>
          <w:rtl w:val="0"/>
        </w:rPr>
        <w:t xml:space="preserve">mode</w:t>
      </w:r>
      <w:r w:rsidDel="00000000" w:rsidR="00000000" w:rsidRPr="00000000">
        <w:rPr>
          <w:rtl w:val="0"/>
        </w:rPr>
        <w:t xml:space="preserve"> column (production | demo) and a row per fee and threshold; a single env var picks the mode. No amount is ever hard-coded in the client.</w:t>
      </w:r>
    </w:p>
    <w:p w:rsidR="00000000" w:rsidDel="00000000" w:rsidP="00000000" w:rsidRDefault="00000000" w:rsidRPr="00000000" w14:paraId="0000014F">
      <w:pPr>
        <w:numPr>
          <w:ilvl w:val="0"/>
          <w:numId w:val="1"/>
        </w:numPr>
        <w:spacing w:after="60" w:lineRule="auto"/>
        <w:ind w:left="540" w:hanging="300"/>
      </w:pPr>
      <w:r w:rsidDel="00000000" w:rsidR="00000000" w:rsidRPr="00000000">
        <w:rPr>
          <w:rtl w:val="0"/>
        </w:rPr>
        <w:t xml:space="preserve">Expose the active schedule through one API call so the UI labels, gates and modals read the same numbers the contracts enforce.</w:t>
      </w:r>
    </w:p>
    <w:p w:rsidR="00000000" w:rsidDel="00000000" w:rsidP="00000000" w:rsidRDefault="00000000" w:rsidRPr="00000000" w14:paraId="00000150">
      <w:pPr>
        <w:numPr>
          <w:ilvl w:val="0"/>
          <w:numId w:val="1"/>
        </w:numPr>
        <w:spacing w:after="60" w:lineRule="auto"/>
        <w:ind w:left="540" w:hanging="300"/>
      </w:pPr>
      <w:r w:rsidDel="00000000" w:rsidR="00000000" w:rsidRPr="00000000">
        <w:rPr>
          <w:rtl w:val="0"/>
        </w:rPr>
        <w:t xml:space="preserve">Keep the attestation schemas unchanged — a 1 USDC </w:t>
      </w:r>
      <w:r w:rsidDel="00000000" w:rsidR="00000000" w:rsidRPr="00000000">
        <w:rPr>
          <w:rFonts w:ascii="Consolas" w:cs="Consolas" w:eastAsia="Consolas" w:hAnsi="Consolas"/>
          <w:color w:val="0063b5"/>
          <w:rtl w:val="0"/>
        </w:rPr>
        <w:t xml:space="preserve">kade.fee.v1</w:t>
      </w:r>
      <w:r w:rsidDel="00000000" w:rsidR="00000000" w:rsidRPr="00000000">
        <w:rPr>
          <w:rtl w:val="0"/>
        </w:rPr>
        <w:t xml:space="preserve"> is structurally identical to a 447 USDC one, so nothing needs re-registering when you flip to production.</w:t>
      </w:r>
    </w:p>
    <w:p w:rsidR="00000000" w:rsidDel="00000000" w:rsidP="00000000" w:rsidRDefault="00000000" w:rsidRPr="00000000" w14:paraId="00000151">
      <w:pPr>
        <w:numPr>
          <w:ilvl w:val="0"/>
          <w:numId w:val="1"/>
        </w:numPr>
        <w:spacing w:after="60" w:lineRule="auto"/>
        <w:ind w:left="540" w:hanging="300"/>
      </w:pPr>
      <w:r w:rsidDel="00000000" w:rsidR="00000000" w:rsidRPr="00000000">
        <w:rPr>
          <w:rtl w:val="0"/>
        </w:rPr>
        <w:t xml:space="preserve">Add a visible "Demo pricing" chip beside the </w:t>
      </w:r>
      <w:r w:rsidDel="00000000" w:rsidR="00000000" w:rsidRPr="00000000">
        <w:rPr>
          <w:b w:val="1"/>
          <w:bCs w:val="1"/>
          <w:rtl w:val="0"/>
        </w:rPr>
        <w:t xml:space="preserve">network chip (which now shows the active chain per action)</w:t>
      </w:r>
      <w:r w:rsidDel="00000000" w:rsidR="00000000" w:rsidRPr="00000000">
        <w:rPr>
          <w:rtl w:val="0"/>
        </w:rPr>
        <w:t xml:space="preserve"> so judges know the amounts are scaled, and log the production equivalent in the receipt detail.</w:t>
      </w:r>
    </w:p>
    <w:p w:rsidR="00000000" w:rsidDel="00000000" w:rsidP="00000000" w:rsidRDefault="00000000" w:rsidRPr="00000000" w14:paraId="00000152">
      <w:pPr>
        <w:numPr>
          <w:ilvl w:val="0"/>
          <w:numId w:val="1"/>
        </w:numPr>
        <w:spacing w:after="60" w:lineRule="auto"/>
        <w:ind w:left="540" w:hanging="300"/>
      </w:pPr>
      <w:r w:rsidDel="00000000" w:rsidR="00000000" w:rsidRPr="00000000">
        <w:rPr>
          <w:rtl w:val="0"/>
        </w:rPr>
        <w:t xml:space="preserve">Pre-fund the demo Safe with about </w:t>
      </w:r>
      <w:r w:rsidDel="00000000" w:rsidR="00000000" w:rsidRPr="00000000">
        <w:rPr>
          <w:b w:val="1"/>
          <w:bCs w:val="1"/>
          <w:rtl w:val="0"/>
        </w:rPr>
        <w:t xml:space="preserve">150 USDC on mainnet, 50 USDC on Base, 50 USDC on Arbitrum</w:t>
      </w:r>
      <w:r w:rsidDel="00000000" w:rsidR="00000000" w:rsidRPr="00000000">
        <w:rPr>
          <w:rtl w:val="0"/>
        </w:rPr>
        <w:t xml:space="preserve">, plus 0.05 ETH on mainnet and 0.01 ETH on each L2 for the relayer; the paymaster covers user operations.</w:t>
      </w:r>
    </w:p>
    <w:p w:rsidR="00000000" w:rsidDel="00000000" w:rsidP="00000000" w:rsidRDefault="00000000" w:rsidRPr="00000000" w14:paraId="00000153">
      <w:pPr>
        <w:numPr>
          <w:ilvl w:val="0"/>
          <w:numId w:val="1"/>
        </w:numPr>
        <w:spacing w:after="60" w:lineRule="auto"/>
        <w:ind w:left="540" w:hanging="300"/>
      </w:pPr>
      <w:r w:rsidDel="00000000" w:rsidR="00000000" w:rsidRPr="00000000">
        <w:rPr>
          <w:b w:val="1"/>
          <w:bCs w:val="1"/>
          <w:rtl w:val="0"/>
        </w:rPr>
        <w:t xml:space="preserve">Keep the demo funded and live until 5 December</w:t>
      </w:r>
      <w:r w:rsidDel="00000000" w:rsidR="00000000" w:rsidRPr="00000000">
        <w:rPr>
          <w:rtl w:val="0"/>
        </w:rPr>
        <w:t xml:space="preserve"> — finalists are interviewed after the deadline and may be asked to show the product.</w:t>
      </w:r>
    </w:p>
    <w:p w:rsidR="00000000" w:rsidDel="00000000" w:rsidP="00000000" w:rsidRDefault="00000000" w:rsidRPr="00000000" w14:paraId="00000154">
      <w:pPr>
        <w:pStyle w:val="Heading1"/>
        <w:rPr/>
      </w:pPr>
      <w:r w:rsidDel="00000000" w:rsidR="00000000" w:rsidRPr="00000000">
        <w:rPr>
          <w:rtl w:val="0"/>
        </w:rPr>
        <w:t xml:space="preserve">8. Architecture</w:t>
      </w:r>
    </w:p>
    <w:p w:rsidR="00000000" w:rsidDel="00000000" w:rsidP="00000000" w:rsidRDefault="00000000" w:rsidRPr="00000000" w14:paraId="00000155">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FRONTEND  </w:t>
      </w:r>
      <w:r w:rsidDel="00000000" w:rsidR="00000000" w:rsidRPr="00000000">
        <w:rPr>
          <w:rtl w:val="0"/>
        </w:rPr>
        <w:t xml:space="preserve">Next.js 14 + wagmi/viem, chains configured for mainnet (1), Arbitrum One (42161) and Base (8453). 240px sidebar + 1160px content column; Plus Jakarta Sans; #0063B5 / #0A7CFF / #101828 / #667085 / #FAFAFA.</w:t>
      </w:r>
    </w:p>
    <w:p w:rsidR="00000000" w:rsidDel="00000000" w:rsidP="00000000" w:rsidRDefault="00000000" w:rsidRPr="00000000" w14:paraId="00000156">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ACCOUNTS  </w:t>
      </w:r>
      <w:r w:rsidDel="00000000" w:rsidR="00000000" w:rsidRPr="00000000">
        <w:rPr>
          <w:rtl w:val="0"/>
        </w:rPr>
        <w:t xml:space="preserve">Safe{Core} + 4337; passkey via Privy or the Safe WebAuthn signer; </w:t>
      </w:r>
      <w:r w:rsidDel="00000000" w:rsidR="00000000" w:rsidRPr="00000000">
        <w:rPr>
          <w:b w:val="1"/>
          <w:bCs w:val="1"/>
          <w:rtl w:val="0"/>
        </w:rPr>
        <w:t xml:space="preserve">identical Safe address on all three chains</w:t>
      </w:r>
      <w:r w:rsidDel="00000000" w:rsidR="00000000" w:rsidRPr="00000000">
        <w:rPr>
          <w:rtl w:val="0"/>
        </w:rPr>
        <w:t xml:space="preserve"> (same owners, same salt, same factory). Pimlico paymaster per chain, restricted to Kade contracts, EAS, </w:t>
      </w:r>
      <w:r w:rsidDel="00000000" w:rsidR="00000000" w:rsidRPr="00000000">
        <w:rPr>
          <w:b w:val="1"/>
          <w:bCs w:val="1"/>
          <w:rtl w:val="0"/>
        </w:rPr>
        <w:t xml:space="preserve">the Self verifier contract</w:t>
      </w:r>
      <w:r w:rsidDel="00000000" w:rsidR="00000000" w:rsidRPr="00000000">
        <w:rPr>
          <w:rtl w:val="0"/>
        </w:rPr>
        <w:t xml:space="preserve"> and USDC → treasury, with a per-account daily cap — identity verification calls are sponsored.</w:t>
      </w:r>
    </w:p>
    <w:p w:rsidR="00000000" w:rsidDel="00000000" w:rsidP="00000000" w:rsidRDefault="00000000" w:rsidRPr="00000000" w14:paraId="00000157">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ATTESTATIONS  </w:t>
      </w:r>
      <w:r w:rsidDel="00000000" w:rsidR="00000000" w:rsidRPr="00000000">
        <w:rPr>
          <w:rtl w:val="0"/>
        </w:rPr>
        <w:t xml:space="preserve">EAS on Ethereum mainnet: </w:t>
      </w:r>
      <w:r w:rsidDel="00000000" w:rsidR="00000000" w:rsidRPr="00000000">
        <w:rPr>
          <w:rFonts w:ascii="Consolas" w:cs="Consolas" w:eastAsia="Consolas" w:hAnsi="Consolas"/>
          <w:color w:val="0063b5"/>
          <w:rtl w:val="0"/>
        </w:rPr>
        <w:t xml:space="preserve">kade.kyc.v1</w:t>
      </w:r>
      <w:r w:rsidDel="00000000" w:rsidR="00000000" w:rsidRPr="00000000">
        <w:rPr>
          <w:rtl w:val="0"/>
        </w:rPr>
        <w:t xml:space="preserve"> (nationality · over18 · notSanctioned · selfNullifier · expiresAt), </w:t>
      </w:r>
      <w:r w:rsidDel="00000000" w:rsidR="00000000" w:rsidRPr="00000000">
        <w:rPr>
          <w:rFonts w:ascii="Consolas" w:cs="Consolas" w:eastAsia="Consolas" w:hAnsi="Consolas"/>
          <w:color w:val="0063b5"/>
          <w:rtl w:val="0"/>
        </w:rPr>
        <w:t xml:space="preserve">kade.fee.v1</w:t>
      </w:r>
      <w:r w:rsidDel="00000000" w:rsidR="00000000" w:rsidRPr="00000000">
        <w:rPr>
          <w:rtl w:val="0"/>
        </w:rPr>
        <w:t xml:space="preserve">, </w:t>
      </w:r>
      <w:r w:rsidDel="00000000" w:rsidR="00000000" w:rsidRPr="00000000">
        <w:rPr>
          <w:rFonts w:ascii="Consolas" w:cs="Consolas" w:eastAsia="Consolas" w:hAnsi="Consolas"/>
          <w:color w:val="0063b5"/>
          <w:rtl w:val="0"/>
        </w:rPr>
        <w:t xml:space="preserve">kade.application.v1</w:t>
      </w:r>
      <w:r w:rsidDel="00000000" w:rsidR="00000000" w:rsidRPr="00000000">
        <w:rPr>
          <w:rtl w:val="0"/>
        </w:rPr>
        <w:t xml:space="preserve">, </w:t>
      </w:r>
      <w:r w:rsidDel="00000000" w:rsidR="00000000" w:rsidRPr="00000000">
        <w:rPr>
          <w:rFonts w:ascii="Consolas" w:cs="Consolas" w:eastAsia="Consolas" w:hAnsi="Consolas"/>
          <w:color w:val="0063b5"/>
          <w:rtl w:val="0"/>
        </w:rPr>
        <w:t xml:space="preserve">kade.review.v1</w:t>
      </w:r>
      <w:r w:rsidDel="00000000" w:rsidR="00000000" w:rsidRPr="00000000">
        <w:rPr>
          <w:rtl w:val="0"/>
        </w:rPr>
        <w:t xml:space="preserve">, </w:t>
      </w:r>
      <w:r w:rsidDel="00000000" w:rsidR="00000000" w:rsidRPr="00000000">
        <w:rPr>
          <w:rFonts w:ascii="Consolas" w:cs="Consolas" w:eastAsia="Consolas" w:hAnsi="Consolas"/>
          <w:color w:val="0063b5"/>
          <w:rtl w:val="0"/>
        </w:rPr>
        <w:t xml:space="preserve">kade.permit.v1</w:t>
      </w:r>
      <w:r w:rsidDel="00000000" w:rsidR="00000000" w:rsidRPr="00000000">
        <w:rPr>
          <w:rtl w:val="0"/>
        </w:rPr>
        <w:t xml:space="preserve">. Schema UIDs published in the README so anyone can verify a permit.</w:t>
      </w:r>
    </w:p>
    <w:p w:rsidR="00000000" w:rsidDel="00000000" w:rsidP="00000000" w:rsidRDefault="00000000" w:rsidRPr="00000000" w14:paraId="00000158">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IDENTITY  </w:t>
      </w:r>
      <w:r w:rsidDel="00000000" w:rsidR="00000000" w:rsidRPr="00000000">
        <w:rPr>
          <w:b w:val="1"/>
          <w:bCs w:val="1"/>
          <w:rtl w:val="0"/>
        </w:rPr>
        <w:t xml:space="preserve">Self</w:t>
      </w:r>
      <w:r w:rsidDel="00000000" w:rsidR="00000000" w:rsidRPr="00000000">
        <w:rPr>
          <w:rtl w:val="0"/>
        </w:rPr>
        <w:t xml:space="preserve"> verifies a zero-knowledge passport proof onchain; the verifier contract is on the paymaster allowlist and on the KadeLock allowlist so a locked vault can still call it. Self supports Celo, Ethereum and several L2s, so proof verification can happen on whichever chain is cheapest and the resulting </w:t>
      </w:r>
      <w:r w:rsidDel="00000000" w:rsidR="00000000" w:rsidRPr="00000000">
        <w:rPr>
          <w:rFonts w:ascii="Consolas" w:cs="Consolas" w:eastAsia="Consolas" w:hAnsi="Consolas"/>
          <w:color w:val="0063b5"/>
          <w:rtl w:val="0"/>
        </w:rPr>
        <w:t xml:space="preserve">kade.kyc.v1</w:t>
      </w:r>
      <w:r w:rsidDel="00000000" w:rsidR="00000000" w:rsidRPr="00000000">
        <w:rPr>
          <w:rtl w:val="0"/>
        </w:rPr>
        <w:t xml:space="preserve"> attestation is mirrored to the resident's primary chain. Kade stores the attestation UID and the disclosed fields only — never the raw proof payload.</w:t>
      </w:r>
    </w:p>
    <w:p w:rsidR="00000000" w:rsidDel="00000000" w:rsidP="00000000" w:rsidRDefault="00000000" w:rsidRPr="00000000" w14:paraId="00000159">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QUALIFIED VAULT  </w:t>
      </w:r>
      <w:r w:rsidDel="00000000" w:rsidR="00000000" w:rsidRPr="00000000">
        <w:rPr>
          <w:rtl w:val="0"/>
        </w:rPr>
        <w:t xml:space="preserve">Safe Guard/Module </w:t>
      </w:r>
      <w:r w:rsidDel="00000000" w:rsidR="00000000" w:rsidRPr="00000000">
        <w:rPr>
          <w:rFonts w:ascii="Consolas" w:cs="Consolas" w:eastAsia="Consolas" w:hAnsi="Consolas"/>
          <w:color w:val="0063b5"/>
          <w:rtl w:val="0"/>
        </w:rPr>
        <w:t xml:space="preserve">KadeLock</w:t>
      </w:r>
      <w:r w:rsidDel="00000000" w:rsidR="00000000" w:rsidRPr="00000000">
        <w:rPr>
          <w:rtl w:val="0"/>
        </w:rPr>
        <w:t xml:space="preserve">, one deployment per chain, same bytecode: blocks outbound value before </w:t>
      </w:r>
      <w:r w:rsidDel="00000000" w:rsidR="00000000" w:rsidRPr="00000000">
        <w:rPr>
          <w:rFonts w:ascii="Consolas" w:cs="Consolas" w:eastAsia="Consolas" w:hAnsi="Consolas"/>
          <w:color w:val="0063b5"/>
          <w:rtl w:val="0"/>
        </w:rPr>
        <w:t xml:space="preserve">unlockAt</w:t>
      </w:r>
      <w:r w:rsidDel="00000000" w:rsidR="00000000" w:rsidRPr="00000000">
        <w:rPr>
          <w:rtl w:val="0"/>
        </w:rPr>
        <w:t xml:space="preserve"> except allowlisted addresses (treasury fee address, approved instruments on that chain, GOS settlement address, the CCTP TokenMessenger, the Self verifier contract — verification calls are sponsored and carry no value); compliance co-signer 2-of-2 on withdrawals; cure event when the </w:t>
      </w:r>
      <w:r w:rsidDel="00000000" w:rsidR="00000000" w:rsidRPr="00000000">
        <w:rPr>
          <w:b w:val="1"/>
          <w:bCs w:val="1"/>
          <w:rtl w:val="0"/>
        </w:rPr>
        <w:t xml:space="preserve">cross-chain sum</w:t>
      </w:r>
      <w:r w:rsidDel="00000000" w:rsidR="00000000" w:rsidRPr="00000000">
        <w:rPr>
          <w:rtl w:val="0"/>
        </w:rPr>
        <w:t xml:space="preserve"> of value &lt; tier, evaluated by the indexer and written as a </w:t>
      </w:r>
      <w:r w:rsidDel="00000000" w:rsidR="00000000" w:rsidRPr="00000000">
        <w:rPr>
          <w:rFonts w:ascii="Consolas" w:cs="Consolas" w:eastAsia="Consolas" w:hAnsi="Consolas"/>
          <w:color w:val="0063b5"/>
          <w:rtl w:val="0"/>
        </w:rPr>
        <w:t xml:space="preserve">container_balances</w:t>
      </w:r>
      <w:r w:rsidDel="00000000" w:rsidR="00000000" w:rsidRPr="00000000">
        <w:rPr>
          <w:rtl w:val="0"/>
        </w:rPr>
        <w:t xml:space="preserve"> row.</w:t>
      </w:r>
    </w:p>
    <w:p w:rsidR="00000000" w:rsidDel="00000000" w:rsidP="00000000" w:rsidRDefault="00000000" w:rsidRPr="00000000" w14:paraId="0000015A">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ACCOUNTING RULE  </w:t>
      </w:r>
      <w:r w:rsidDel="00000000" w:rsidR="00000000" w:rsidRPr="00000000">
        <w:rPr>
          <w:rtl w:val="0"/>
        </w:rPr>
        <w:t xml:space="preserve">Qualified total = Σ over chains of (vault assets + instrument allocations). An allocation debits vault USDC and credits an instrument row on the same chain, so the qualified total is unchanged and Total = Qualified + Not qualified always holds — per chain and in aggregate. A bridge in flight counts on the source chain until the CCTP mint lands.</w:t>
      </w:r>
    </w:p>
    <w:p w:rsidR="00000000" w:rsidDel="00000000" w:rsidP="00000000" w:rsidRDefault="00000000" w:rsidRPr="00000000" w14:paraId="0000015B">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FEES  </w:t>
      </w:r>
      <w:r w:rsidDel="00000000" w:rsidR="00000000" w:rsidRPr="00000000">
        <w:rPr>
          <w:rtl w:val="0"/>
        </w:rPr>
        <w:t xml:space="preserve">Each programme fee is a USDC transfer to the Treasury Safe on mainnet batched with its attestations via MultiSend — one signature.</w:t>
      </w:r>
    </w:p>
    <w:p w:rsidR="00000000" w:rsidDel="00000000" w:rsidP="00000000" w:rsidRDefault="00000000" w:rsidRPr="00000000" w14:paraId="0000015C">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FIAT RAILS &amp; CARD  </w:t>
      </w:r>
      <w:r w:rsidDel="00000000" w:rsidR="00000000" w:rsidRPr="00000000">
        <w:rPr>
          <w:rtl w:val="0"/>
        </w:rPr>
        <w:t xml:space="preserve">GOS API for on/off-ramp and card issuing; GOS settles on Ethereum mainnet. A Kade relayer (Edge Function + hot wallet, daily cap) bridges native USDC with </w:t>
      </w:r>
      <w:r w:rsidDel="00000000" w:rsidR="00000000" w:rsidRPr="00000000">
        <w:rPr>
          <w:b w:val="1"/>
          <w:bCs w:val="1"/>
          <w:rtl w:val="0"/>
        </w:rPr>
        <w:t xml:space="preserve">Circle CCTP v2</w:t>
      </w:r>
      <w:r w:rsidDel="00000000" w:rsidR="00000000" w:rsidRPr="00000000">
        <w:rPr>
          <w:rtl w:val="0"/>
        </w:rPr>
        <w:t xml:space="preserve"> between mainnet and Arbitrum / Base whenever the user's chosen chain differs from the settlement chain. Card settles XCG at the CBCS peg (1.79) against the chosen vault balance.</w:t>
      </w:r>
    </w:p>
    <w:p w:rsidR="00000000" w:rsidDel="00000000" w:rsidP="00000000" w:rsidRDefault="00000000" w:rsidRPr="00000000" w14:paraId="0000015D">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VOTING  </w:t>
      </w:r>
      <w:r w:rsidDel="00000000" w:rsidR="00000000" w:rsidRPr="00000000">
        <w:rPr>
          <w:rtl w:val="0"/>
        </w:rPr>
        <w:t xml:space="preserve">Snapshot space </w:t>
      </w:r>
      <w:r w:rsidDel="00000000" w:rsidR="00000000" w:rsidRPr="00000000">
        <w:rPr>
          <w:rFonts w:ascii="Consolas" w:cs="Consolas" w:eastAsia="Consolas" w:hAnsi="Consolas"/>
          <w:color w:val="0063b5"/>
          <w:rtl w:val="0"/>
        </w:rPr>
        <w:t xml:space="preserve">onchainisland.eth</w:t>
      </w:r>
      <w:r w:rsidDel="00000000" w:rsidR="00000000" w:rsidRPr="00000000">
        <w:rPr>
          <w:rtl w:val="0"/>
        </w:rPr>
        <w:t xml:space="preserve">; strategy checks </w:t>
      </w:r>
      <w:r w:rsidDel="00000000" w:rsidR="00000000" w:rsidRPr="00000000">
        <w:rPr>
          <w:rFonts w:ascii="Consolas" w:cs="Consolas" w:eastAsia="Consolas" w:hAnsi="Consolas"/>
          <w:color w:val="0063b5"/>
          <w:rtl w:val="0"/>
        </w:rPr>
        <w:t xml:space="preserve">kade.kyc.v1</w:t>
      </w:r>
      <w:r w:rsidDel="00000000" w:rsidR="00000000" w:rsidRPr="00000000">
        <w:rPr>
          <w:rtl w:val="0"/>
        </w:rPr>
        <w:t xml:space="preserve"> on mainnet; gasless EIP-712.</w:t>
      </w:r>
    </w:p>
    <w:p w:rsidR="00000000" w:rsidDel="00000000" w:rsidP="00000000" w:rsidRDefault="00000000" w:rsidRPr="00000000" w14:paraId="0000015E">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INDEXER  </w:t>
      </w:r>
      <w:r w:rsidDel="00000000" w:rsidR="00000000" w:rsidRPr="00000000">
        <w:rPr>
          <w:rtl w:val="0"/>
        </w:rPr>
        <w:t xml:space="preserve">One worker polls balances and vault events on all three chains (Alchemy or a Helius-equivalent per chain), writes </w:t>
      </w:r>
      <w:r w:rsidDel="00000000" w:rsidR="00000000" w:rsidRPr="00000000">
        <w:rPr>
          <w:rFonts w:ascii="Consolas" w:cs="Consolas" w:eastAsia="Consolas" w:hAnsi="Consolas"/>
          <w:color w:val="0063b5"/>
          <w:rtl w:val="0"/>
        </w:rPr>
        <w:t xml:space="preserve">container_balances</w:t>
      </w:r>
      <w:r w:rsidDel="00000000" w:rsidR="00000000" w:rsidRPr="00000000">
        <w:rPr>
          <w:rtl w:val="0"/>
        </w:rPr>
        <w:t xml:space="preserve"> and </w:t>
      </w:r>
      <w:r w:rsidDel="00000000" w:rsidR="00000000" w:rsidRPr="00000000">
        <w:rPr>
          <w:rFonts w:ascii="Consolas" w:cs="Consolas" w:eastAsia="Consolas" w:hAnsi="Consolas"/>
          <w:color w:val="0063b5"/>
          <w:rtl w:val="0"/>
        </w:rPr>
        <w:t xml:space="preserve">wealth_snapshots</w:t>
      </w:r>
      <w:r w:rsidDel="00000000" w:rsidR="00000000" w:rsidRPr="00000000">
        <w:rPr>
          <w:rtl w:val="0"/>
        </w:rPr>
        <w:t xml:space="preserve"> with a </w:t>
      </w:r>
      <w:r w:rsidDel="00000000" w:rsidR="00000000" w:rsidRPr="00000000">
        <w:rPr>
          <w:rFonts w:ascii="Consolas" w:cs="Consolas" w:eastAsia="Consolas" w:hAnsi="Consolas"/>
          <w:color w:val="0063b5"/>
          <w:rtl w:val="0"/>
        </w:rPr>
        <w:t xml:space="preserve">chain</w:t>
      </w:r>
      <w:r w:rsidDel="00000000" w:rsidR="00000000" w:rsidRPr="00000000">
        <w:rPr>
          <w:rtl w:val="0"/>
        </w:rPr>
        <w:t xml:space="preserve"> column, and emits the cure event. Never block a render on a chain read.</w:t>
      </w:r>
    </w:p>
    <w:p w:rsidR="00000000" w:rsidDel="00000000" w:rsidP="00000000" w:rsidRDefault="00000000" w:rsidRPr="00000000" w14:paraId="0000015F">
      <w:pPr>
        <w:pStyle w:val="Heading1"/>
        <w:rPr/>
      </w:pPr>
      <w:r w:rsidDel="00000000" w:rsidR="00000000" w:rsidRPr="00000000">
        <w:rPr>
          <w:rtl w:val="0"/>
        </w:rPr>
        <w:t xml:space="preserve">9. Supabase schema</w:t>
      </w:r>
    </w:p>
    <w:tbl>
      <w:tblPr>
        <w:tblStyle w:val="Table9"/>
        <w:tblW w:w="9360.0" w:type="dxa"/>
        <w:jc w:val="left"/>
        <w:tblInd w:w="-100.0" w:type="dxa"/>
        <w:tblBorders>
          <w:top w:color="eaedf1" w:space="0" w:sz="4" w:val="single"/>
          <w:left w:color="eaedf1" w:space="0" w:sz="4" w:val="single"/>
          <w:bottom w:color="eaedf1" w:space="0" w:sz="4" w:val="single"/>
          <w:right w:color="eaedf1" w:space="0" w:sz="4" w:val="single"/>
          <w:insideH w:color="eaedf1" w:space="0" w:sz="4" w:val="single"/>
          <w:insideV w:color="000000" w:space="0" w:sz="0" w:val="nil"/>
        </w:tblBorders>
        <w:tblLayout w:type="fixed"/>
        <w:tblLook w:val="0000"/>
      </w:tblPr>
      <w:tblGrid>
        <w:gridCol w:w="3120"/>
        <w:gridCol w:w="3120"/>
        <w:gridCol w:w="3120"/>
        <w:tblGridChange w:id="0">
          <w:tblGrid>
            <w:gridCol w:w="3120"/>
            <w:gridCol w:w="3120"/>
            <w:gridCol w:w="3120"/>
          </w:tblGrid>
        </w:tblGridChange>
      </w:tblGrid>
      <w:tr>
        <w:trPr>
          <w:cantSplit w:val="1"/>
          <w:tblHeader w:val="1"/>
        </w:trPr>
        <w:tc>
          <w:tcPr>
            <w:shd w:fill="fafafa" w:val="clear"/>
          </w:tcPr>
          <w:p w:rsidR="00000000" w:rsidDel="00000000" w:rsidP="00000000" w:rsidRDefault="00000000" w:rsidRPr="00000000" w14:paraId="00000160">
            <w:pPr>
              <w:spacing w:after="0" w:line="276" w:lineRule="auto"/>
              <w:rPr>
                <w:sz w:val="19"/>
                <w:szCs w:val="19"/>
              </w:rPr>
            </w:pPr>
            <w:r w:rsidDel="00000000" w:rsidR="00000000" w:rsidRPr="00000000">
              <w:rPr>
                <w:b w:val="1"/>
                <w:bCs w:val="1"/>
                <w:color w:val="667085"/>
                <w:sz w:val="16"/>
                <w:szCs w:val="16"/>
                <w:rtl w:val="0"/>
              </w:rPr>
              <w:t xml:space="preserve">TABLE</w:t>
            </w:r>
            <w:r w:rsidDel="00000000" w:rsidR="00000000" w:rsidRPr="00000000">
              <w:rPr>
                <w:rtl w:val="0"/>
              </w:rPr>
            </w:r>
          </w:p>
        </w:tc>
        <w:tc>
          <w:tcPr>
            <w:shd w:fill="fafafa" w:val="clear"/>
          </w:tcPr>
          <w:p w:rsidR="00000000" w:rsidDel="00000000" w:rsidP="00000000" w:rsidRDefault="00000000" w:rsidRPr="00000000" w14:paraId="00000161">
            <w:pPr>
              <w:spacing w:after="0" w:line="276" w:lineRule="auto"/>
              <w:rPr>
                <w:sz w:val="19"/>
                <w:szCs w:val="19"/>
              </w:rPr>
            </w:pPr>
            <w:r w:rsidDel="00000000" w:rsidR="00000000" w:rsidRPr="00000000">
              <w:rPr>
                <w:b w:val="1"/>
                <w:bCs w:val="1"/>
                <w:color w:val="667085"/>
                <w:sz w:val="16"/>
                <w:szCs w:val="16"/>
                <w:rtl w:val="0"/>
              </w:rPr>
              <w:t xml:space="preserve">KEY COLUMNS</w:t>
            </w:r>
            <w:r w:rsidDel="00000000" w:rsidR="00000000" w:rsidRPr="00000000">
              <w:rPr>
                <w:rtl w:val="0"/>
              </w:rPr>
            </w:r>
          </w:p>
        </w:tc>
        <w:tc>
          <w:tcPr>
            <w:shd w:fill="fafafa" w:val="clear"/>
          </w:tcPr>
          <w:p w:rsidR="00000000" w:rsidDel="00000000" w:rsidP="00000000" w:rsidRDefault="00000000" w:rsidRPr="00000000" w14:paraId="00000162">
            <w:pPr>
              <w:spacing w:after="0" w:line="276" w:lineRule="auto"/>
              <w:rPr>
                <w:sz w:val="19"/>
                <w:szCs w:val="19"/>
              </w:rPr>
            </w:pPr>
            <w:r w:rsidDel="00000000" w:rsidR="00000000" w:rsidRPr="00000000">
              <w:rPr>
                <w:b w:val="1"/>
                <w:bCs w:val="1"/>
                <w:color w:val="667085"/>
                <w:sz w:val="16"/>
                <w:szCs w:val="16"/>
                <w:rtl w:val="0"/>
              </w:rPr>
              <w:t xml:space="preserve">NOTES</w:t>
            </w:r>
            <w:r w:rsidDel="00000000" w:rsidR="00000000" w:rsidRPr="00000000">
              <w:rPr>
                <w:rtl w:val="0"/>
              </w:rPr>
            </w:r>
          </w:p>
        </w:tc>
      </w:tr>
      <w:tr>
        <w:trPr>
          <w:cantSplit w:val="1"/>
          <w:tblHeader w:val="0"/>
        </w:trPr>
        <w:tc>
          <w:tcPr/>
          <w:p w:rsidR="00000000" w:rsidDel="00000000" w:rsidP="00000000" w:rsidRDefault="00000000" w:rsidRPr="00000000" w14:paraId="00000163">
            <w:pPr>
              <w:spacing w:after="0" w:line="276" w:lineRule="auto"/>
              <w:rPr>
                <w:sz w:val="19"/>
                <w:szCs w:val="19"/>
              </w:rPr>
            </w:pPr>
            <w:r w:rsidDel="00000000" w:rsidR="00000000" w:rsidRPr="00000000">
              <w:rPr>
                <w:sz w:val="19"/>
                <w:szCs w:val="19"/>
                <w:rtl w:val="0"/>
              </w:rPr>
              <w:t xml:space="preserve">profiles</w:t>
            </w:r>
          </w:p>
        </w:tc>
        <w:tc>
          <w:tcPr/>
          <w:p w:rsidR="00000000" w:rsidDel="00000000" w:rsidP="00000000" w:rsidRDefault="00000000" w:rsidRPr="00000000" w14:paraId="00000164">
            <w:pPr>
              <w:spacing w:after="0" w:line="276" w:lineRule="auto"/>
              <w:rPr>
                <w:sz w:val="19"/>
                <w:szCs w:val="19"/>
              </w:rPr>
            </w:pPr>
            <w:r w:rsidDel="00000000" w:rsidR="00000000" w:rsidRPr="00000000">
              <w:rPr>
                <w:sz w:val="19"/>
                <w:szCs w:val="19"/>
                <w:rtl w:val="0"/>
              </w:rPr>
              <w:t xml:space="preserve">id, safe_address, email, first_name, last_name, dob</w:t>
            </w:r>
          </w:p>
        </w:tc>
        <w:tc>
          <w:tcPr/>
          <w:p w:rsidR="00000000" w:rsidDel="00000000" w:rsidP="00000000" w:rsidRDefault="00000000" w:rsidRPr="00000000" w14:paraId="00000165">
            <w:pPr>
              <w:spacing w:after="0" w:line="276" w:lineRule="auto"/>
              <w:rPr>
                <w:sz w:val="19"/>
                <w:szCs w:val="19"/>
              </w:rPr>
            </w:pPr>
            <w:r w:rsidDel="00000000" w:rsidR="00000000" w:rsidRPr="00000000">
              <w:rPr>
                <w:sz w:val="19"/>
                <w:szCs w:val="19"/>
                <w:rtl w:val="0"/>
              </w:rPr>
              <w:t xml:space="preserve">RLS: owner read/write, reviewer read. One Safe address serves all chains.</w:t>
            </w:r>
          </w:p>
        </w:tc>
      </w:tr>
      <w:tr>
        <w:trPr>
          <w:cantSplit w:val="1"/>
          <w:tblHeader w:val="0"/>
        </w:trPr>
        <w:tc>
          <w:tcPr/>
          <w:p w:rsidR="00000000" w:rsidDel="00000000" w:rsidP="00000000" w:rsidRDefault="00000000" w:rsidRPr="00000000" w14:paraId="00000166">
            <w:pPr>
              <w:spacing w:after="0" w:line="276" w:lineRule="auto"/>
              <w:rPr>
                <w:sz w:val="19"/>
                <w:szCs w:val="19"/>
              </w:rPr>
            </w:pPr>
            <w:r w:rsidDel="00000000" w:rsidR="00000000" w:rsidRPr="00000000">
              <w:rPr>
                <w:sz w:val="19"/>
                <w:szCs w:val="19"/>
                <w:rtl w:val="0"/>
              </w:rPr>
              <w:t xml:space="preserve">profile_citizenships</w:t>
            </w:r>
          </w:p>
        </w:tc>
        <w:tc>
          <w:tcPr/>
          <w:p w:rsidR="00000000" w:rsidDel="00000000" w:rsidP="00000000" w:rsidRDefault="00000000" w:rsidRPr="00000000" w14:paraId="00000167">
            <w:pPr>
              <w:spacing w:after="0" w:line="276" w:lineRule="auto"/>
              <w:rPr>
                <w:sz w:val="19"/>
                <w:szCs w:val="19"/>
              </w:rPr>
            </w:pPr>
            <w:r w:rsidDel="00000000" w:rsidR="00000000" w:rsidRPr="00000000">
              <w:rPr>
                <w:sz w:val="19"/>
                <w:szCs w:val="19"/>
                <w:rtl w:val="0"/>
              </w:rPr>
              <w:t xml:space="preserve">profile_id, country_code</w:t>
            </w:r>
          </w:p>
        </w:tc>
        <w:tc>
          <w:tcPr/>
          <w:p w:rsidR="00000000" w:rsidDel="00000000" w:rsidP="00000000" w:rsidRDefault="00000000" w:rsidRPr="00000000" w14:paraId="00000168">
            <w:pPr>
              <w:spacing w:after="0" w:line="276" w:lineRule="auto"/>
              <w:rPr>
                <w:sz w:val="19"/>
                <w:szCs w:val="19"/>
              </w:rPr>
            </w:pPr>
            <w:r w:rsidDel="00000000" w:rsidR="00000000" w:rsidRPr="00000000">
              <w:rPr>
                <w:sz w:val="19"/>
                <w:szCs w:val="19"/>
                <w:rtl w:val="0"/>
              </w:rPr>
              <w:t xml:space="preserve">Multiple citizenships.</w:t>
            </w:r>
          </w:p>
        </w:tc>
      </w:tr>
      <w:tr>
        <w:trPr>
          <w:cantSplit w:val="1"/>
          <w:tblHeader w:val="0"/>
        </w:trPr>
        <w:tc>
          <w:tcPr/>
          <w:p w:rsidR="00000000" w:rsidDel="00000000" w:rsidP="00000000" w:rsidRDefault="00000000" w:rsidRPr="00000000" w14:paraId="00000169">
            <w:pPr>
              <w:spacing w:after="0" w:line="276" w:lineRule="auto"/>
              <w:rPr>
                <w:sz w:val="19"/>
                <w:szCs w:val="19"/>
              </w:rPr>
            </w:pPr>
            <w:r w:rsidDel="00000000" w:rsidR="00000000" w:rsidRPr="00000000">
              <w:rPr>
                <w:sz w:val="19"/>
                <w:szCs w:val="19"/>
                <w:rtl w:val="0"/>
              </w:rPr>
              <w:t xml:space="preserve">profile_residences</w:t>
            </w:r>
          </w:p>
        </w:tc>
        <w:tc>
          <w:tcPr/>
          <w:p w:rsidR="00000000" w:rsidDel="00000000" w:rsidP="00000000" w:rsidRDefault="00000000" w:rsidRPr="00000000" w14:paraId="0000016A">
            <w:pPr>
              <w:spacing w:after="0" w:line="276" w:lineRule="auto"/>
              <w:rPr>
                <w:sz w:val="19"/>
                <w:szCs w:val="19"/>
              </w:rPr>
            </w:pPr>
            <w:r w:rsidDel="00000000" w:rsidR="00000000" w:rsidRPr="00000000">
              <w:rPr>
                <w:sz w:val="19"/>
                <w:szCs w:val="19"/>
                <w:rtl w:val="0"/>
              </w:rPr>
              <w:t xml:space="preserve">profile_id, country_code, from_year, to_year</w:t>
            </w:r>
          </w:p>
        </w:tc>
        <w:tc>
          <w:tcPr/>
          <w:p w:rsidR="00000000" w:rsidDel="00000000" w:rsidP="00000000" w:rsidRDefault="00000000" w:rsidRPr="00000000" w14:paraId="0000016B">
            <w:pPr>
              <w:spacing w:after="0" w:line="276" w:lineRule="auto"/>
              <w:rPr>
                <w:sz w:val="19"/>
                <w:szCs w:val="19"/>
              </w:rPr>
            </w:pPr>
            <w:r w:rsidDel="00000000" w:rsidR="00000000" w:rsidRPr="00000000">
              <w:rPr>
                <w:sz w:val="19"/>
                <w:szCs w:val="19"/>
                <w:rtl w:val="0"/>
              </w:rPr>
              <w:t xml:space="preserve">Drives the police-clearance checklist.</w:t>
            </w:r>
          </w:p>
        </w:tc>
      </w:tr>
      <w:tr>
        <w:trPr>
          <w:cantSplit w:val="1"/>
          <w:tblHeader w:val="0"/>
        </w:trPr>
        <w:tc>
          <w:tcPr/>
          <w:p w:rsidR="00000000" w:rsidDel="00000000" w:rsidP="00000000" w:rsidRDefault="00000000" w:rsidRPr="00000000" w14:paraId="0000016C">
            <w:pPr>
              <w:spacing w:after="0" w:line="276" w:lineRule="auto"/>
              <w:rPr>
                <w:sz w:val="19"/>
                <w:szCs w:val="19"/>
              </w:rPr>
            </w:pPr>
            <w:r w:rsidDel="00000000" w:rsidR="00000000" w:rsidRPr="00000000">
              <w:rPr>
                <w:sz w:val="19"/>
                <w:szCs w:val="19"/>
                <w:rtl w:val="0"/>
              </w:rPr>
              <w:t xml:space="preserve">applications</w:t>
            </w:r>
          </w:p>
        </w:tc>
        <w:tc>
          <w:tcPr/>
          <w:p w:rsidR="00000000" w:rsidDel="00000000" w:rsidP="00000000" w:rsidRDefault="00000000" w:rsidRPr="00000000" w14:paraId="0000016D">
            <w:pPr>
              <w:spacing w:after="0" w:line="276" w:lineRule="auto"/>
              <w:rPr>
                <w:sz w:val="19"/>
                <w:szCs w:val="19"/>
              </w:rPr>
            </w:pPr>
            <w:r w:rsidDel="00000000" w:rsidR="00000000" w:rsidRPr="00000000">
              <w:rPr>
                <w:sz w:val="19"/>
                <w:szCs w:val="19"/>
                <w:rtl w:val="0"/>
              </w:rPr>
              <w:t xml:space="preserve">id, ref, profile_id, tier, status, preapproval_usdc, service_usdc, fee_tx, fee_uid, app_uid, review_uid, service_uid</w:t>
            </w:r>
          </w:p>
        </w:tc>
        <w:tc>
          <w:tcPr/>
          <w:p w:rsidR="00000000" w:rsidDel="00000000" w:rsidP="00000000" w:rsidRDefault="00000000" w:rsidRPr="00000000" w14:paraId="0000016E">
            <w:pPr>
              <w:spacing w:after="0" w:line="276" w:lineRule="auto"/>
              <w:rPr>
                <w:sz w:val="19"/>
                <w:szCs w:val="19"/>
              </w:rPr>
            </w:pPr>
            <w:r w:rsidDel="00000000" w:rsidR="00000000" w:rsidRPr="00000000">
              <w:rPr>
                <w:sz w:val="19"/>
                <w:szCs w:val="19"/>
                <w:rtl w:val="0"/>
              </w:rPr>
              <w:t xml:space="preserve">Status changes via </w:t>
            </w:r>
            <w:r w:rsidDel="00000000" w:rsidR="00000000" w:rsidRPr="00000000">
              <w:rPr>
                <w:rFonts w:ascii="Consolas" w:cs="Consolas" w:eastAsia="Consolas" w:hAnsi="Consolas"/>
                <w:color w:val="0063b5"/>
                <w:sz w:val="19"/>
                <w:szCs w:val="19"/>
                <w:rtl w:val="0"/>
              </w:rPr>
              <w:t xml:space="preserve">review_events</w:t>
            </w:r>
            <w:r w:rsidDel="00000000" w:rsidR="00000000" w:rsidRPr="00000000">
              <w:rPr>
                <w:sz w:val="19"/>
                <w:szCs w:val="19"/>
                <w:rtl w:val="0"/>
              </w:rPr>
              <w:t xml:space="preserve"> trigger only. All UIDs are mainnet.</w:t>
            </w:r>
          </w:p>
        </w:tc>
      </w:tr>
      <w:tr>
        <w:trPr>
          <w:cantSplit w:val="1"/>
          <w:tblHeader w:val="0"/>
        </w:trPr>
        <w:tc>
          <w:tcPr/>
          <w:p w:rsidR="00000000" w:rsidDel="00000000" w:rsidP="00000000" w:rsidRDefault="00000000" w:rsidRPr="00000000" w14:paraId="0000016F">
            <w:pPr>
              <w:spacing w:after="0" w:line="276" w:lineRule="auto"/>
              <w:rPr>
                <w:sz w:val="19"/>
                <w:szCs w:val="19"/>
              </w:rPr>
            </w:pPr>
            <w:r w:rsidDel="00000000" w:rsidR="00000000" w:rsidRPr="00000000">
              <w:rPr>
                <w:sz w:val="19"/>
                <w:szCs w:val="19"/>
                <w:rtl w:val="0"/>
              </w:rPr>
              <w:t xml:space="preserve">household_members</w:t>
            </w:r>
          </w:p>
        </w:tc>
        <w:tc>
          <w:tcPr/>
          <w:p w:rsidR="00000000" w:rsidDel="00000000" w:rsidP="00000000" w:rsidRDefault="00000000" w:rsidRPr="00000000" w14:paraId="00000170">
            <w:pPr>
              <w:spacing w:after="0" w:line="276" w:lineRule="auto"/>
              <w:rPr>
                <w:sz w:val="19"/>
                <w:szCs w:val="19"/>
              </w:rPr>
            </w:pPr>
            <w:r w:rsidDel="00000000" w:rsidR="00000000" w:rsidRPr="00000000">
              <w:rPr>
                <w:sz w:val="19"/>
                <w:szCs w:val="19"/>
                <w:rtl w:val="0"/>
              </w:rPr>
              <w:t xml:space="preserve">application_id, name, relation, dob, citizenship</w:t>
            </w:r>
          </w:p>
        </w:tc>
        <w:tc>
          <w:tcPr/>
          <w:p w:rsidR="00000000" w:rsidDel="00000000" w:rsidP="00000000" w:rsidRDefault="00000000" w:rsidRPr="00000000" w14:paraId="00000171">
            <w:pPr>
              <w:spacing w:after="0" w:line="276" w:lineRule="auto"/>
              <w:rPr>
                <w:sz w:val="19"/>
                <w:szCs w:val="19"/>
              </w:rPr>
            </w:pPr>
            <w:r w:rsidDel="00000000" w:rsidR="00000000" w:rsidRPr="00000000">
              <w:rPr>
                <w:sz w:val="19"/>
                <w:szCs w:val="19"/>
                <w:rtl w:val="0"/>
              </w:rPr>
              <w:t xml:space="preserve">DB function recomputes the pre-approval fee.</w:t>
            </w:r>
          </w:p>
        </w:tc>
      </w:tr>
      <w:tr>
        <w:trPr>
          <w:cantSplit w:val="1"/>
          <w:tblHeader w:val="0"/>
        </w:trPr>
        <w:tc>
          <w:tcPr/>
          <w:p w:rsidR="00000000" w:rsidDel="00000000" w:rsidP="00000000" w:rsidRDefault="00000000" w:rsidRPr="00000000" w14:paraId="00000172">
            <w:pPr>
              <w:spacing w:after="0" w:line="276" w:lineRule="auto"/>
              <w:rPr>
                <w:sz w:val="19"/>
                <w:szCs w:val="19"/>
              </w:rPr>
            </w:pPr>
            <w:r w:rsidDel="00000000" w:rsidR="00000000" w:rsidRPr="00000000">
              <w:rPr>
                <w:sz w:val="19"/>
                <w:szCs w:val="19"/>
                <w:rtl w:val="0"/>
              </w:rPr>
              <w:t xml:space="preserve">wallets</w:t>
            </w:r>
          </w:p>
        </w:tc>
        <w:tc>
          <w:tcPr/>
          <w:p w:rsidR="00000000" w:rsidDel="00000000" w:rsidP="00000000" w:rsidRDefault="00000000" w:rsidRPr="00000000" w14:paraId="00000173">
            <w:pPr>
              <w:spacing w:after="0" w:line="276" w:lineRule="auto"/>
              <w:rPr>
                <w:sz w:val="19"/>
                <w:szCs w:val="19"/>
              </w:rPr>
            </w:pPr>
            <w:r w:rsidDel="00000000" w:rsidR="00000000" w:rsidRPr="00000000">
              <w:rPr>
                <w:sz w:val="19"/>
                <w:szCs w:val="19"/>
                <w:rtl w:val="0"/>
              </w:rPr>
              <w:t xml:space="preserve">profile_id, address, chain, provider, siwe_sig, verified_at</w:t>
            </w:r>
          </w:p>
        </w:tc>
        <w:tc>
          <w:tcPr/>
          <w:p w:rsidR="00000000" w:rsidDel="00000000" w:rsidP="00000000" w:rsidRDefault="00000000" w:rsidRPr="00000000" w14:paraId="00000174">
            <w:pPr>
              <w:spacing w:after="0" w:line="276" w:lineRule="auto"/>
              <w:rPr>
                <w:sz w:val="19"/>
                <w:szCs w:val="19"/>
              </w:rPr>
            </w:pPr>
            <w:r w:rsidDel="00000000" w:rsidR="00000000" w:rsidRPr="00000000">
              <w:rPr>
                <w:sz w:val="19"/>
                <w:szCs w:val="19"/>
                <w:rtl w:val="0"/>
              </w:rPr>
              <w:t xml:space="preserve">EOA and xpub rows; one row per chain the EOA is read on.</w:t>
            </w:r>
          </w:p>
        </w:tc>
      </w:tr>
      <w:tr>
        <w:trPr>
          <w:cantSplit w:val="1"/>
          <w:tblHeader w:val="0"/>
        </w:trPr>
        <w:tc>
          <w:tcPr/>
          <w:p w:rsidR="00000000" w:rsidDel="00000000" w:rsidP="00000000" w:rsidRDefault="00000000" w:rsidRPr="00000000" w14:paraId="00000175">
            <w:pPr>
              <w:spacing w:after="0" w:line="276" w:lineRule="auto"/>
              <w:rPr>
                <w:sz w:val="19"/>
                <w:szCs w:val="19"/>
              </w:rPr>
            </w:pPr>
            <w:r w:rsidDel="00000000" w:rsidR="00000000" w:rsidRPr="00000000">
              <w:rPr>
                <w:sz w:val="19"/>
                <w:szCs w:val="19"/>
                <w:rtl w:val="0"/>
              </w:rPr>
              <w:t xml:space="preserve">wealth_snapshots</w:t>
            </w:r>
          </w:p>
        </w:tc>
        <w:tc>
          <w:tcPr/>
          <w:p w:rsidR="00000000" w:rsidDel="00000000" w:rsidP="00000000" w:rsidRDefault="00000000" w:rsidRPr="00000000" w14:paraId="00000176">
            <w:pPr>
              <w:spacing w:after="0" w:line="276" w:lineRule="auto"/>
              <w:rPr>
                <w:sz w:val="19"/>
                <w:szCs w:val="19"/>
              </w:rPr>
            </w:pPr>
            <w:r w:rsidDel="00000000" w:rsidR="00000000" w:rsidRPr="00000000">
              <w:rPr>
                <w:sz w:val="19"/>
                <w:szCs w:val="19"/>
                <w:rtl w:val="0"/>
              </w:rPr>
              <w:t xml:space="preserve">wallet_id, chain, taken_at, assets jsonb, usd_value, provenance</w:t>
            </w:r>
          </w:p>
        </w:tc>
        <w:tc>
          <w:tcPr/>
          <w:p w:rsidR="00000000" w:rsidDel="00000000" w:rsidP="00000000" w:rsidRDefault="00000000" w:rsidRPr="00000000" w14:paraId="00000177">
            <w:pPr>
              <w:spacing w:after="0" w:line="276" w:lineRule="auto"/>
              <w:rPr>
                <w:sz w:val="19"/>
                <w:szCs w:val="19"/>
              </w:rPr>
            </w:pPr>
            <w:r w:rsidDel="00000000" w:rsidR="00000000" w:rsidRPr="00000000">
              <w:rPr>
                <w:sz w:val="19"/>
                <w:szCs w:val="19"/>
                <w:rtl w:val="0"/>
              </w:rPr>
              <w:t xml:space="preserve">Balance indexer output per chain.</w:t>
            </w:r>
          </w:p>
        </w:tc>
      </w:tr>
      <w:tr>
        <w:trPr>
          <w:cantSplit w:val="1"/>
          <w:tblHeader w:val="0"/>
        </w:trPr>
        <w:tc>
          <w:tcPr/>
          <w:p w:rsidR="00000000" w:rsidDel="00000000" w:rsidP="00000000" w:rsidRDefault="00000000" w:rsidRPr="00000000" w14:paraId="00000178">
            <w:pPr>
              <w:spacing w:after="0" w:line="276" w:lineRule="auto"/>
              <w:rPr>
                <w:sz w:val="19"/>
                <w:szCs w:val="19"/>
              </w:rPr>
            </w:pPr>
            <w:r w:rsidDel="00000000" w:rsidR="00000000" w:rsidRPr="00000000">
              <w:rPr>
                <w:sz w:val="19"/>
                <w:szCs w:val="19"/>
                <w:rtl w:val="0"/>
              </w:rPr>
              <w:t xml:space="preserve">container_balances</w:t>
            </w:r>
          </w:p>
        </w:tc>
        <w:tc>
          <w:tcPr/>
          <w:p w:rsidR="00000000" w:rsidDel="00000000" w:rsidP="00000000" w:rsidRDefault="00000000" w:rsidRPr="00000000" w14:paraId="00000179">
            <w:pPr>
              <w:spacing w:after="0" w:line="276" w:lineRule="auto"/>
              <w:rPr>
                <w:sz w:val="19"/>
                <w:szCs w:val="19"/>
              </w:rPr>
            </w:pPr>
            <w:r w:rsidDel="00000000" w:rsidR="00000000" w:rsidRPr="00000000">
              <w:rPr>
                <w:sz w:val="19"/>
                <w:szCs w:val="19"/>
                <w:rtl w:val="0"/>
              </w:rPr>
              <w:t xml:space="preserve">application_id, safe_address, chain, taken_at, assets jsonb, usd_value</w:t>
            </w:r>
          </w:p>
        </w:tc>
        <w:tc>
          <w:tcPr/>
          <w:p w:rsidR="00000000" w:rsidDel="00000000" w:rsidP="00000000" w:rsidRDefault="00000000" w:rsidRPr="00000000" w14:paraId="0000017A">
            <w:pPr>
              <w:spacing w:after="0" w:line="276" w:lineRule="auto"/>
              <w:rPr>
                <w:sz w:val="19"/>
                <w:szCs w:val="19"/>
              </w:rPr>
            </w:pPr>
            <w:r w:rsidDel="00000000" w:rsidR="00000000" w:rsidRPr="00000000">
              <w:rPr>
                <w:sz w:val="19"/>
                <w:szCs w:val="19"/>
                <w:rtl w:val="0"/>
              </w:rPr>
              <w:t xml:space="preserve">Qualified balance per chain; a view sums to the tier check.</w:t>
            </w:r>
          </w:p>
        </w:tc>
      </w:tr>
      <w:tr>
        <w:trPr>
          <w:cantSplit w:val="1"/>
          <w:tblHeader w:val="0"/>
        </w:trPr>
        <w:tc>
          <w:tcPr/>
          <w:p w:rsidR="00000000" w:rsidDel="00000000" w:rsidP="00000000" w:rsidRDefault="00000000" w:rsidRPr="00000000" w14:paraId="0000017B">
            <w:pPr>
              <w:spacing w:after="0" w:line="276" w:lineRule="auto"/>
              <w:rPr>
                <w:sz w:val="19"/>
                <w:szCs w:val="19"/>
              </w:rPr>
            </w:pPr>
            <w:r w:rsidDel="00000000" w:rsidR="00000000" w:rsidRPr="00000000">
              <w:rPr>
                <w:sz w:val="19"/>
                <w:szCs w:val="19"/>
                <w:rtl w:val="0"/>
              </w:rPr>
              <w:t xml:space="preserve">allocations</w:t>
            </w:r>
          </w:p>
        </w:tc>
        <w:tc>
          <w:tcPr/>
          <w:p w:rsidR="00000000" w:rsidDel="00000000" w:rsidP="00000000" w:rsidRDefault="00000000" w:rsidRPr="00000000" w14:paraId="0000017C">
            <w:pPr>
              <w:spacing w:after="0" w:line="276" w:lineRule="auto"/>
              <w:rPr>
                <w:sz w:val="19"/>
                <w:szCs w:val="19"/>
              </w:rPr>
            </w:pPr>
            <w:r w:rsidDel="00000000" w:rsidR="00000000" w:rsidRPr="00000000">
              <w:rPr>
                <w:sz w:val="19"/>
                <w:szCs w:val="19"/>
                <w:rtl w:val="0"/>
              </w:rPr>
              <w:t xml:space="preserve">application_id, chain, instrument, amount_usdc, tx, created_at</w:t>
            </w:r>
          </w:p>
        </w:tc>
        <w:tc>
          <w:tcPr/>
          <w:p w:rsidR="00000000" w:rsidDel="00000000" w:rsidP="00000000" w:rsidRDefault="00000000" w:rsidRPr="00000000" w14:paraId="0000017D">
            <w:pPr>
              <w:spacing w:after="0" w:line="276" w:lineRule="auto"/>
              <w:rPr>
                <w:sz w:val="19"/>
                <w:szCs w:val="19"/>
              </w:rPr>
            </w:pPr>
            <w:r w:rsidDel="00000000" w:rsidR="00000000" w:rsidRPr="00000000">
              <w:rPr>
                <w:sz w:val="19"/>
                <w:szCs w:val="19"/>
                <w:rtl w:val="0"/>
              </w:rPr>
              <w:t xml:space="preserve">Instrument rows shown in Holdings.</w:t>
            </w:r>
          </w:p>
        </w:tc>
      </w:tr>
      <w:tr>
        <w:trPr>
          <w:cantSplit w:val="1"/>
          <w:tblHeader w:val="0"/>
        </w:trPr>
        <w:tc>
          <w:tcPr/>
          <w:p w:rsidR="00000000" w:rsidDel="00000000" w:rsidP="00000000" w:rsidRDefault="00000000" w:rsidRPr="00000000" w14:paraId="0000017E">
            <w:pPr>
              <w:spacing w:after="0" w:line="276" w:lineRule="auto"/>
              <w:rPr>
                <w:sz w:val="19"/>
                <w:szCs w:val="19"/>
              </w:rPr>
            </w:pPr>
            <w:r w:rsidDel="00000000" w:rsidR="00000000" w:rsidRPr="00000000">
              <w:rPr>
                <w:sz w:val="19"/>
                <w:szCs w:val="19"/>
                <w:rtl w:val="0"/>
              </w:rPr>
              <w:t xml:space="preserve">gos_transfers</w:t>
            </w:r>
          </w:p>
        </w:tc>
        <w:tc>
          <w:tcPr/>
          <w:p w:rsidR="00000000" w:rsidDel="00000000" w:rsidP="00000000" w:rsidRDefault="00000000" w:rsidRPr="00000000" w14:paraId="0000017F">
            <w:pPr>
              <w:spacing w:after="0" w:line="276" w:lineRule="auto"/>
              <w:rPr>
                <w:sz w:val="19"/>
                <w:szCs w:val="19"/>
              </w:rPr>
            </w:pPr>
            <w:r w:rsidDel="00000000" w:rsidR="00000000" w:rsidRPr="00000000">
              <w:rPr>
                <w:sz w:val="19"/>
                <w:szCs w:val="19"/>
                <w:rtl w:val="0"/>
              </w:rPr>
              <w:t xml:space="preserve">application_id, direction, currency, amount, fee_bps, gos_ref, user_chain, settlement_chain, bridge_msg_hash, status, settled_at</w:t>
            </w:r>
          </w:p>
        </w:tc>
        <w:tc>
          <w:tcPr/>
          <w:p w:rsidR="00000000" w:rsidDel="00000000" w:rsidP="00000000" w:rsidRDefault="00000000" w:rsidRPr="00000000" w14:paraId="00000180">
            <w:pPr>
              <w:spacing w:after="0" w:line="276" w:lineRule="auto"/>
              <w:rPr>
                <w:sz w:val="19"/>
                <w:szCs w:val="19"/>
              </w:rPr>
            </w:pPr>
            <w:r w:rsidDel="00000000" w:rsidR="00000000" w:rsidRPr="00000000">
              <w:rPr>
                <w:sz w:val="19"/>
                <w:szCs w:val="19"/>
                <w:rtl w:val="0"/>
              </w:rPr>
              <w:t xml:space="preserve">Fund and cash-out history; </w:t>
            </w:r>
            <w:r w:rsidDel="00000000" w:rsidR="00000000" w:rsidRPr="00000000">
              <w:rPr>
                <w:rFonts w:ascii="Consolas" w:cs="Consolas" w:eastAsia="Consolas" w:hAnsi="Consolas"/>
                <w:color w:val="0063b5"/>
                <w:sz w:val="19"/>
                <w:szCs w:val="19"/>
                <w:rtl w:val="0"/>
              </w:rPr>
              <w:t xml:space="preserve">status</w:t>
            </w:r>
            <w:r w:rsidDel="00000000" w:rsidR="00000000" w:rsidRPr="00000000">
              <w:rPr>
                <w:sz w:val="19"/>
                <w:szCs w:val="19"/>
                <w:rtl w:val="0"/>
              </w:rPr>
              <w:t xml:space="preserve"> includes </w:t>
            </w:r>
            <w:r w:rsidDel="00000000" w:rsidR="00000000" w:rsidRPr="00000000">
              <w:rPr>
                <w:rFonts w:ascii="Consolas" w:cs="Consolas" w:eastAsia="Consolas" w:hAnsi="Consolas"/>
                <w:color w:val="0063b5"/>
                <w:sz w:val="19"/>
                <w:szCs w:val="19"/>
                <w:rtl w:val="0"/>
              </w:rPr>
              <w:t xml:space="preserve">bridging</w:t>
            </w:r>
            <w:r w:rsidDel="00000000" w:rsidR="00000000" w:rsidRPr="00000000">
              <w:rPr>
                <w:sz w:val="19"/>
                <w:szCs w:val="19"/>
                <w:rtl w:val="0"/>
              </w:rPr>
              <w:t xml:space="preserve">.</w:t>
            </w:r>
          </w:p>
        </w:tc>
      </w:tr>
      <w:tr>
        <w:trPr>
          <w:cantSplit w:val="1"/>
          <w:tblHeader w:val="0"/>
        </w:trPr>
        <w:tc>
          <w:tcPr/>
          <w:p w:rsidR="00000000" w:rsidDel="00000000" w:rsidP="00000000" w:rsidRDefault="00000000" w:rsidRPr="00000000" w14:paraId="00000181">
            <w:pPr>
              <w:spacing w:after="0" w:line="276" w:lineRule="auto"/>
              <w:rPr>
                <w:sz w:val="19"/>
                <w:szCs w:val="19"/>
              </w:rPr>
            </w:pPr>
            <w:r w:rsidDel="00000000" w:rsidR="00000000" w:rsidRPr="00000000">
              <w:rPr>
                <w:sz w:val="19"/>
                <w:szCs w:val="19"/>
                <w:rtl w:val="0"/>
              </w:rPr>
              <w:t xml:space="preserve">card_transactions</w:t>
            </w:r>
          </w:p>
        </w:tc>
        <w:tc>
          <w:tcPr/>
          <w:p w:rsidR="00000000" w:rsidDel="00000000" w:rsidP="00000000" w:rsidRDefault="00000000" w:rsidRPr="00000000" w14:paraId="00000182">
            <w:pPr>
              <w:spacing w:after="0" w:line="276" w:lineRule="auto"/>
              <w:rPr>
                <w:sz w:val="19"/>
                <w:szCs w:val="19"/>
              </w:rPr>
            </w:pPr>
            <w:r w:rsidDel="00000000" w:rsidR="00000000" w:rsidRPr="00000000">
              <w:rPr>
                <w:sz w:val="19"/>
                <w:szCs w:val="19"/>
                <w:rtl w:val="0"/>
              </w:rPr>
              <w:t xml:space="preserve">application_id, kind (topup | spend), source_chain, amount_usdc, amount_xcg, tx, bridge_msg_hash, created_at</w:t>
            </w:r>
          </w:p>
        </w:tc>
        <w:tc>
          <w:tcPr/>
          <w:p w:rsidR="00000000" w:rsidDel="00000000" w:rsidP="00000000" w:rsidRDefault="00000000" w:rsidRPr="00000000" w14:paraId="00000183">
            <w:pPr>
              <w:spacing w:after="0" w:line="276" w:lineRule="auto"/>
              <w:rPr>
                <w:sz w:val="19"/>
                <w:szCs w:val="19"/>
              </w:rPr>
            </w:pPr>
            <w:r w:rsidDel="00000000" w:rsidR="00000000" w:rsidRPr="00000000">
              <w:rPr>
                <w:sz w:val="19"/>
                <w:szCs w:val="19"/>
                <w:rtl w:val="0"/>
              </w:rPr>
              <w:t xml:space="preserve">New. Top-ups show their source chain; spends show XCG at peg.</w:t>
            </w:r>
          </w:p>
        </w:tc>
      </w:tr>
      <w:tr>
        <w:trPr>
          <w:cantSplit w:val="1"/>
          <w:tblHeader w:val="0"/>
        </w:trPr>
        <w:tc>
          <w:tcPr/>
          <w:p w:rsidR="00000000" w:rsidDel="00000000" w:rsidP="00000000" w:rsidRDefault="00000000" w:rsidRPr="00000000" w14:paraId="00000184">
            <w:pPr>
              <w:spacing w:after="0" w:line="276" w:lineRule="auto"/>
              <w:rPr>
                <w:sz w:val="19"/>
                <w:szCs w:val="19"/>
              </w:rPr>
            </w:pPr>
            <w:r w:rsidDel="00000000" w:rsidR="00000000" w:rsidRPr="00000000">
              <w:rPr>
                <w:sz w:val="19"/>
                <w:szCs w:val="19"/>
                <w:rtl w:val="0"/>
              </w:rPr>
              <w:t xml:space="preserve">documents</w:t>
            </w:r>
          </w:p>
        </w:tc>
        <w:tc>
          <w:tcPr/>
          <w:p w:rsidR="00000000" w:rsidDel="00000000" w:rsidP="00000000" w:rsidRDefault="00000000" w:rsidRPr="00000000" w14:paraId="00000185">
            <w:pPr>
              <w:spacing w:after="0" w:line="276" w:lineRule="auto"/>
              <w:rPr>
                <w:sz w:val="19"/>
                <w:szCs w:val="19"/>
              </w:rPr>
            </w:pPr>
            <w:r w:rsidDel="00000000" w:rsidR="00000000" w:rsidRPr="00000000">
              <w:rPr>
                <w:sz w:val="19"/>
                <w:szCs w:val="19"/>
                <w:rtl w:val="0"/>
              </w:rPr>
              <w:t xml:space="preserve">application_id, kind, owner, sha256, cid, status</w:t>
            </w:r>
          </w:p>
        </w:tc>
        <w:tc>
          <w:tcPr/>
          <w:p w:rsidR="00000000" w:rsidDel="00000000" w:rsidP="00000000" w:rsidRDefault="00000000" w:rsidRPr="00000000" w14:paraId="00000186">
            <w:pPr>
              <w:spacing w:after="0" w:line="276" w:lineRule="auto"/>
              <w:rPr>
                <w:sz w:val="19"/>
                <w:szCs w:val="19"/>
              </w:rPr>
            </w:pPr>
            <w:r w:rsidDel="00000000" w:rsidR="00000000" w:rsidRPr="00000000">
              <w:rPr>
                <w:sz w:val="19"/>
                <w:szCs w:val="19"/>
                <w:rtl w:val="0"/>
              </w:rPr>
              <w:t xml:space="preserve">Hash + pin only.</w:t>
            </w:r>
          </w:p>
        </w:tc>
      </w:tr>
      <w:tr>
        <w:trPr>
          <w:cantSplit w:val="1"/>
          <w:tblHeader w:val="0"/>
        </w:trPr>
        <w:tc>
          <w:tcPr/>
          <w:p w:rsidR="00000000" w:rsidDel="00000000" w:rsidP="00000000" w:rsidRDefault="00000000" w:rsidRPr="00000000" w14:paraId="00000187">
            <w:pPr>
              <w:spacing w:after="0" w:line="276" w:lineRule="auto"/>
              <w:rPr>
                <w:sz w:val="19"/>
                <w:szCs w:val="19"/>
              </w:rPr>
            </w:pPr>
            <w:r w:rsidDel="00000000" w:rsidR="00000000" w:rsidRPr="00000000">
              <w:rPr>
                <w:sz w:val="19"/>
                <w:szCs w:val="19"/>
                <w:rtl w:val="0"/>
              </w:rPr>
              <w:t xml:space="preserve">review_events</w:t>
            </w:r>
          </w:p>
        </w:tc>
        <w:tc>
          <w:tcPr/>
          <w:p w:rsidR="00000000" w:rsidDel="00000000" w:rsidP="00000000" w:rsidRDefault="00000000" w:rsidRPr="00000000" w14:paraId="00000188">
            <w:pPr>
              <w:spacing w:after="0" w:line="276" w:lineRule="auto"/>
              <w:rPr>
                <w:sz w:val="19"/>
                <w:szCs w:val="19"/>
              </w:rPr>
            </w:pPr>
            <w:r w:rsidDel="00000000" w:rsidR="00000000" w:rsidRPr="00000000">
              <w:rPr>
                <w:sz w:val="19"/>
                <w:szCs w:val="19"/>
                <w:rtl w:val="0"/>
              </w:rPr>
              <w:t xml:space="preserve">application_id, reviewer_id, action, note, attestation_uid, created_at</w:t>
            </w:r>
          </w:p>
        </w:tc>
        <w:tc>
          <w:tcPr/>
          <w:p w:rsidR="00000000" w:rsidDel="00000000" w:rsidP="00000000" w:rsidRDefault="00000000" w:rsidRPr="00000000" w14:paraId="00000189">
            <w:pPr>
              <w:spacing w:after="0" w:line="276" w:lineRule="auto"/>
              <w:rPr>
                <w:sz w:val="19"/>
                <w:szCs w:val="19"/>
              </w:rPr>
            </w:pPr>
            <w:r w:rsidDel="00000000" w:rsidR="00000000" w:rsidRPr="00000000">
              <w:rPr>
                <w:sz w:val="19"/>
                <w:szCs w:val="19"/>
                <w:rtl w:val="0"/>
              </w:rPr>
              <w:t xml:space="preserve">Append-only; Realtime feeds both UIs.</w:t>
            </w:r>
          </w:p>
        </w:tc>
      </w:tr>
      <w:tr>
        <w:trPr>
          <w:cantSplit w:val="1"/>
          <w:tblHeader w:val="0"/>
        </w:trPr>
        <w:tc>
          <w:tcPr/>
          <w:p w:rsidR="00000000" w:rsidDel="00000000" w:rsidP="00000000" w:rsidRDefault="00000000" w:rsidRPr="00000000" w14:paraId="0000018A">
            <w:pPr>
              <w:spacing w:after="0" w:line="276" w:lineRule="auto"/>
              <w:rPr>
                <w:sz w:val="19"/>
                <w:szCs w:val="19"/>
              </w:rPr>
            </w:pPr>
            <w:r w:rsidDel="00000000" w:rsidR="00000000" w:rsidRPr="00000000">
              <w:rPr>
                <w:sz w:val="19"/>
                <w:szCs w:val="19"/>
                <w:rtl w:val="0"/>
              </w:rPr>
              <w:t xml:space="preserve">identity_attestations</w:t>
            </w:r>
          </w:p>
        </w:tc>
        <w:tc>
          <w:tcPr/>
          <w:p w:rsidR="00000000" w:rsidDel="00000000" w:rsidP="00000000" w:rsidRDefault="00000000" w:rsidRPr="00000000" w14:paraId="0000018B">
            <w:pPr>
              <w:spacing w:after="0" w:line="276" w:lineRule="auto"/>
              <w:rPr>
                <w:sz w:val="19"/>
                <w:szCs w:val="19"/>
              </w:rPr>
            </w:pPr>
            <w:r w:rsidDel="00000000" w:rsidR="00000000" w:rsidRPr="00000000">
              <w:rPr>
                <w:sz w:val="19"/>
                <w:szCs w:val="19"/>
                <w:rtl w:val="0"/>
              </w:rPr>
              <w:t xml:space="preserve">profile_id, attestation_uid, chain, nationality, over18, not_sanctioned, self_nullifier, expires_at, created_at</w:t>
            </w:r>
          </w:p>
        </w:tc>
        <w:tc>
          <w:tcPr/>
          <w:p w:rsidR="00000000" w:rsidDel="00000000" w:rsidP="00000000" w:rsidRDefault="00000000" w:rsidRPr="00000000" w14:paraId="0000018C">
            <w:pPr>
              <w:spacing w:after="0" w:line="276" w:lineRule="auto"/>
              <w:rPr>
                <w:sz w:val="19"/>
                <w:szCs w:val="19"/>
              </w:rPr>
            </w:pPr>
            <w:r w:rsidDel="00000000" w:rsidR="00000000" w:rsidRPr="00000000">
              <w:rPr>
                <w:sz w:val="19"/>
                <w:szCs w:val="19"/>
                <w:rtl w:val="0"/>
              </w:rPr>
              <w:t xml:space="preserve">Mirror of </w:t>
            </w:r>
            <w:r w:rsidDel="00000000" w:rsidR="00000000" w:rsidRPr="00000000">
              <w:rPr>
                <w:rFonts w:ascii="Consolas" w:cs="Consolas" w:eastAsia="Consolas" w:hAnsi="Consolas"/>
                <w:color w:val="0063b5"/>
                <w:sz w:val="19"/>
                <w:szCs w:val="19"/>
                <w:rtl w:val="0"/>
              </w:rPr>
              <w:t xml:space="preserve">kade.kyc.v1</w:t>
            </w:r>
            <w:r w:rsidDel="00000000" w:rsidR="00000000" w:rsidRPr="00000000">
              <w:rPr>
                <w:sz w:val="19"/>
                <w:szCs w:val="19"/>
                <w:rtl w:val="0"/>
              </w:rPr>
              <w:t xml:space="preserve"> for queries. </w:t>
            </w:r>
            <w:r w:rsidDel="00000000" w:rsidR="00000000" w:rsidRPr="00000000">
              <w:rPr>
                <w:b w:val="1"/>
                <w:bCs w:val="1"/>
                <w:sz w:val="19"/>
                <w:szCs w:val="19"/>
                <w:rtl w:val="0"/>
              </w:rPr>
              <w:t xml:space="preserve">`self_nullifier` must be indexed and unique</w:t>
            </w:r>
            <w:r w:rsidDel="00000000" w:rsidR="00000000" w:rsidRPr="00000000">
              <w:rPr>
                <w:sz w:val="19"/>
                <w:szCs w:val="19"/>
                <w:rtl w:val="0"/>
              </w:rPr>
              <w:t xml:space="preserve"> — it is the Sybil / duplicate-application guard. No raw proof payload stored.</w:t>
            </w:r>
          </w:p>
        </w:tc>
      </w:tr>
      <w:tr>
        <w:trPr>
          <w:cantSplit w:val="1"/>
          <w:tblHeader w:val="0"/>
        </w:trPr>
        <w:tc>
          <w:tcPr/>
          <w:p w:rsidR="00000000" w:rsidDel="00000000" w:rsidP="00000000" w:rsidRDefault="00000000" w:rsidRPr="00000000" w14:paraId="0000018D">
            <w:pPr>
              <w:spacing w:after="0" w:line="276" w:lineRule="auto"/>
              <w:rPr>
                <w:sz w:val="19"/>
                <w:szCs w:val="19"/>
              </w:rPr>
            </w:pPr>
            <w:r w:rsidDel="00000000" w:rsidR="00000000" w:rsidRPr="00000000">
              <w:rPr>
                <w:sz w:val="19"/>
                <w:szCs w:val="19"/>
                <w:rtl w:val="0"/>
              </w:rPr>
              <w:t xml:space="preserve">fee_schedule</w:t>
            </w:r>
          </w:p>
        </w:tc>
        <w:tc>
          <w:tcPr/>
          <w:p w:rsidR="00000000" w:rsidDel="00000000" w:rsidP="00000000" w:rsidRDefault="00000000" w:rsidRPr="00000000" w14:paraId="0000018E">
            <w:pPr>
              <w:spacing w:after="0" w:line="276" w:lineRule="auto"/>
              <w:rPr>
                <w:sz w:val="19"/>
                <w:szCs w:val="19"/>
              </w:rPr>
            </w:pPr>
            <w:r w:rsidDel="00000000" w:rsidR="00000000" w:rsidRPr="00000000">
              <w:rPr>
                <w:sz w:val="19"/>
                <w:szCs w:val="19"/>
                <w:rtl w:val="0"/>
              </w:rPr>
              <w:t xml:space="preserve">mode, key, amount, currency</w:t>
            </w:r>
          </w:p>
        </w:tc>
        <w:tc>
          <w:tcPr/>
          <w:p w:rsidR="00000000" w:rsidDel="00000000" w:rsidP="00000000" w:rsidRDefault="00000000" w:rsidRPr="00000000" w14:paraId="0000018F">
            <w:pPr>
              <w:spacing w:after="0" w:line="276" w:lineRule="auto"/>
              <w:rPr>
                <w:sz w:val="19"/>
                <w:szCs w:val="19"/>
              </w:rPr>
            </w:pPr>
            <w:r w:rsidDel="00000000" w:rsidR="00000000" w:rsidRPr="00000000">
              <w:rPr>
                <w:b w:val="1"/>
                <w:bCs w:val="1"/>
                <w:sz w:val="19"/>
                <w:szCs w:val="19"/>
                <w:rtl w:val="0"/>
              </w:rPr>
              <w:t xml:space="preserve">Demo vs production amounts live here.</w:t>
            </w:r>
            <w:r w:rsidDel="00000000" w:rsidR="00000000" w:rsidRPr="00000000">
              <w:rPr>
                <w:rtl w:val="0"/>
              </w:rPr>
            </w:r>
          </w:p>
        </w:tc>
      </w:tr>
      <w:tr>
        <w:trPr>
          <w:cantSplit w:val="1"/>
          <w:tblHeader w:val="0"/>
        </w:trPr>
        <w:tc>
          <w:tcPr/>
          <w:p w:rsidR="00000000" w:rsidDel="00000000" w:rsidP="00000000" w:rsidRDefault="00000000" w:rsidRPr="00000000" w14:paraId="00000190">
            <w:pPr>
              <w:spacing w:after="0" w:line="276" w:lineRule="auto"/>
              <w:rPr>
                <w:sz w:val="19"/>
                <w:szCs w:val="19"/>
              </w:rPr>
            </w:pPr>
            <w:r w:rsidDel="00000000" w:rsidR="00000000" w:rsidRPr="00000000">
              <w:rPr>
                <w:sz w:val="19"/>
                <w:szCs w:val="19"/>
                <w:rtl w:val="0"/>
              </w:rPr>
              <w:t xml:space="preserve">chains</w:t>
            </w:r>
          </w:p>
        </w:tc>
        <w:tc>
          <w:tcPr/>
          <w:p w:rsidR="00000000" w:rsidDel="00000000" w:rsidP="00000000" w:rsidRDefault="00000000" w:rsidRPr="00000000" w14:paraId="00000191">
            <w:pPr>
              <w:spacing w:after="0" w:line="276" w:lineRule="auto"/>
              <w:rPr>
                <w:sz w:val="19"/>
                <w:szCs w:val="19"/>
              </w:rPr>
            </w:pPr>
            <w:r w:rsidDel="00000000" w:rsidR="00000000" w:rsidRPr="00000000">
              <w:rPr>
                <w:sz w:val="19"/>
                <w:szCs w:val="19"/>
                <w:rtl w:val="0"/>
              </w:rPr>
              <w:t xml:space="preserve">chain_id, name, usdc_address, kadelock_address, eas_address, paymaster_policy_id, explorer_url</w:t>
            </w:r>
          </w:p>
        </w:tc>
        <w:tc>
          <w:tcPr/>
          <w:p w:rsidR="00000000" w:rsidDel="00000000" w:rsidP="00000000" w:rsidRDefault="00000000" w:rsidRPr="00000000" w14:paraId="00000192">
            <w:pPr>
              <w:spacing w:after="0" w:line="276" w:lineRule="auto"/>
              <w:rPr>
                <w:sz w:val="19"/>
                <w:szCs w:val="19"/>
              </w:rPr>
            </w:pPr>
            <w:r w:rsidDel="00000000" w:rsidR="00000000" w:rsidRPr="00000000">
              <w:rPr>
                <w:sz w:val="19"/>
                <w:szCs w:val="19"/>
                <w:rtl w:val="0"/>
              </w:rPr>
              <w:t xml:space="preserve">New. Single source of truth for per-chain addresses; seeded for 1, 42161, 8453.</w:t>
            </w:r>
          </w:p>
        </w:tc>
      </w:tr>
      <w:tr>
        <w:trPr>
          <w:cantSplit w:val="1"/>
          <w:tblHeader w:val="0"/>
        </w:trPr>
        <w:tc>
          <w:tcPr/>
          <w:p w:rsidR="00000000" w:rsidDel="00000000" w:rsidP="00000000" w:rsidRDefault="00000000" w:rsidRPr="00000000" w14:paraId="00000193">
            <w:pPr>
              <w:spacing w:after="0" w:line="276" w:lineRule="auto"/>
              <w:rPr>
                <w:sz w:val="19"/>
                <w:szCs w:val="19"/>
              </w:rPr>
            </w:pPr>
            <w:r w:rsidDel="00000000" w:rsidR="00000000" w:rsidRPr="00000000">
              <w:rPr>
                <w:sz w:val="19"/>
                <w:szCs w:val="19"/>
                <w:rtl w:val="0"/>
              </w:rPr>
              <w:t xml:space="preserve">reviewers</w:t>
            </w:r>
          </w:p>
        </w:tc>
        <w:tc>
          <w:tcPr/>
          <w:p w:rsidR="00000000" w:rsidDel="00000000" w:rsidP="00000000" w:rsidRDefault="00000000" w:rsidRPr="00000000" w14:paraId="00000194">
            <w:pPr>
              <w:spacing w:after="0" w:line="276" w:lineRule="auto"/>
              <w:rPr>
                <w:sz w:val="19"/>
                <w:szCs w:val="19"/>
              </w:rPr>
            </w:pPr>
            <w:r w:rsidDel="00000000" w:rsidR="00000000" w:rsidRPr="00000000">
              <w:rPr>
                <w:sz w:val="19"/>
                <w:szCs w:val="19"/>
                <w:rtl w:val="0"/>
              </w:rPr>
              <w:t xml:space="preserve">id, role, signer_address</w:t>
            </w:r>
          </w:p>
        </w:tc>
        <w:tc>
          <w:tcPr/>
          <w:p w:rsidR="00000000" w:rsidDel="00000000" w:rsidP="00000000" w:rsidRDefault="00000000" w:rsidRPr="00000000" w14:paraId="00000195">
            <w:pPr>
              <w:spacing w:after="0" w:line="276" w:lineRule="auto"/>
              <w:rPr>
                <w:sz w:val="19"/>
                <w:szCs w:val="19"/>
              </w:rPr>
            </w:pPr>
            <w:r w:rsidDel="00000000" w:rsidR="00000000" w:rsidRPr="00000000">
              <w:rPr>
                <w:sz w:val="19"/>
                <w:szCs w:val="19"/>
                <w:rtl w:val="0"/>
              </w:rPr>
              <w:t xml:space="preserve">RLS gate for Admin screens.</w:t>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1"/>
        <w:rPr/>
      </w:pPr>
      <w:r w:rsidDel="00000000" w:rsidR="00000000" w:rsidRPr="00000000">
        <w:rPr>
          <w:rtl w:val="0"/>
        </w:rPr>
        <w:t xml:space="preserve">10. Four-week hackathon plan</w:t>
      </w:r>
    </w:p>
    <w:p w:rsidR="00000000" w:rsidDel="00000000" w:rsidP="00000000" w:rsidRDefault="00000000" w:rsidRPr="00000000" w14:paraId="00000198">
      <w:pPr>
        <w:rPr/>
      </w:pPr>
      <w:r w:rsidDel="00000000" w:rsidR="00000000" w:rsidRPr="00000000">
        <w:rPr>
          <w:rtl w:val="0"/>
        </w:rPr>
        <w:t xml:space="preserve">Cut to the contest calendar. Each week ends with a Monday one-minute update video. Feature freeze Wednesday 7 October; upload Friday 9 October; the 10–12 October weekend is buffer only.</w:t>
      </w:r>
    </w:p>
    <w:tbl>
      <w:tblPr>
        <w:tblStyle w:val="Table10"/>
        <w:tblW w:w="9360.0" w:type="dxa"/>
        <w:jc w:val="left"/>
        <w:tblInd w:w="-100.0" w:type="dxa"/>
        <w:tblBorders>
          <w:top w:color="eaedf1" w:space="0" w:sz="4" w:val="single"/>
          <w:left w:color="eaedf1" w:space="0" w:sz="4" w:val="single"/>
          <w:bottom w:color="eaedf1" w:space="0" w:sz="4" w:val="single"/>
          <w:right w:color="eaedf1" w:space="0" w:sz="4" w:val="single"/>
          <w:insideH w:color="eaedf1" w:space="0" w:sz="4" w:val="single"/>
          <w:insideV w:color="000000" w:space="0" w:sz="0" w:val="nil"/>
        </w:tblBorders>
        <w:tblLayout w:type="fixed"/>
        <w:tblLook w:val="0000"/>
      </w:tblPr>
      <w:tblGrid>
        <w:gridCol w:w="1700"/>
        <w:gridCol w:w="1700"/>
        <w:gridCol w:w="3400"/>
        <w:gridCol w:w="2560"/>
        <w:tblGridChange w:id="0">
          <w:tblGrid>
            <w:gridCol w:w="1700"/>
            <w:gridCol w:w="1700"/>
            <w:gridCol w:w="3400"/>
            <w:gridCol w:w="2560"/>
          </w:tblGrid>
        </w:tblGridChange>
      </w:tblGrid>
      <w:tr>
        <w:trPr>
          <w:cantSplit w:val="1"/>
          <w:tblHeader w:val="1"/>
        </w:trPr>
        <w:tc>
          <w:tcPr>
            <w:shd w:fill="fafafa" w:val="clear"/>
          </w:tcPr>
          <w:p w:rsidR="00000000" w:rsidDel="00000000" w:rsidP="00000000" w:rsidRDefault="00000000" w:rsidRPr="00000000" w14:paraId="00000199">
            <w:pPr>
              <w:spacing w:after="0" w:line="276" w:lineRule="auto"/>
              <w:rPr>
                <w:sz w:val="19"/>
                <w:szCs w:val="19"/>
              </w:rPr>
            </w:pPr>
            <w:r w:rsidDel="00000000" w:rsidR="00000000" w:rsidRPr="00000000">
              <w:rPr>
                <w:b w:val="1"/>
                <w:bCs w:val="1"/>
                <w:color w:val="667085"/>
                <w:sz w:val="16"/>
                <w:szCs w:val="16"/>
                <w:rtl w:val="0"/>
              </w:rPr>
              <w:t xml:space="preserve">WEEK</w:t>
            </w:r>
            <w:r w:rsidDel="00000000" w:rsidR="00000000" w:rsidRPr="00000000">
              <w:rPr>
                <w:rtl w:val="0"/>
              </w:rPr>
            </w:r>
          </w:p>
        </w:tc>
        <w:tc>
          <w:tcPr>
            <w:shd w:fill="fafafa" w:val="clear"/>
          </w:tcPr>
          <w:p w:rsidR="00000000" w:rsidDel="00000000" w:rsidP="00000000" w:rsidRDefault="00000000" w:rsidRPr="00000000" w14:paraId="0000019A">
            <w:pPr>
              <w:spacing w:after="0" w:line="276" w:lineRule="auto"/>
              <w:rPr>
                <w:sz w:val="19"/>
                <w:szCs w:val="19"/>
              </w:rPr>
            </w:pPr>
            <w:r w:rsidDel="00000000" w:rsidR="00000000" w:rsidRPr="00000000">
              <w:rPr>
                <w:b w:val="1"/>
                <w:bCs w:val="1"/>
                <w:color w:val="667085"/>
                <w:sz w:val="16"/>
                <w:szCs w:val="16"/>
                <w:rtl w:val="0"/>
              </w:rPr>
              <w:t xml:space="preserve">GOAL</w:t>
            </w:r>
            <w:r w:rsidDel="00000000" w:rsidR="00000000" w:rsidRPr="00000000">
              <w:rPr>
                <w:rtl w:val="0"/>
              </w:rPr>
            </w:r>
          </w:p>
        </w:tc>
        <w:tc>
          <w:tcPr>
            <w:shd w:fill="fafafa" w:val="clear"/>
          </w:tcPr>
          <w:p w:rsidR="00000000" w:rsidDel="00000000" w:rsidP="00000000" w:rsidRDefault="00000000" w:rsidRPr="00000000" w14:paraId="0000019B">
            <w:pPr>
              <w:spacing w:after="0" w:line="276" w:lineRule="auto"/>
              <w:rPr>
                <w:sz w:val="19"/>
                <w:szCs w:val="19"/>
              </w:rPr>
            </w:pPr>
            <w:r w:rsidDel="00000000" w:rsidR="00000000" w:rsidRPr="00000000">
              <w:rPr>
                <w:b w:val="1"/>
                <w:bCs w:val="1"/>
                <w:color w:val="667085"/>
                <w:sz w:val="16"/>
                <w:szCs w:val="16"/>
                <w:rtl w:val="0"/>
              </w:rPr>
              <w:t xml:space="preserve">DELIVERABLES</w:t>
            </w:r>
            <w:r w:rsidDel="00000000" w:rsidR="00000000" w:rsidRPr="00000000">
              <w:rPr>
                <w:rtl w:val="0"/>
              </w:rPr>
            </w:r>
          </w:p>
        </w:tc>
        <w:tc>
          <w:tcPr>
            <w:shd w:fill="fafafa" w:val="clear"/>
          </w:tcPr>
          <w:p w:rsidR="00000000" w:rsidDel="00000000" w:rsidP="00000000" w:rsidRDefault="00000000" w:rsidRPr="00000000" w14:paraId="0000019C">
            <w:pPr>
              <w:spacing w:after="0" w:line="276" w:lineRule="auto"/>
              <w:rPr>
                <w:sz w:val="19"/>
                <w:szCs w:val="19"/>
              </w:rPr>
            </w:pPr>
            <w:r w:rsidDel="00000000" w:rsidR="00000000" w:rsidRPr="00000000">
              <w:rPr>
                <w:b w:val="1"/>
                <w:bCs w:val="1"/>
                <w:color w:val="667085"/>
                <w:sz w:val="16"/>
                <w:szCs w:val="16"/>
                <w:rtl w:val="0"/>
              </w:rPr>
              <w:t xml:space="preserve">SUBMISSION WORK</w:t>
            </w:r>
            <w:r w:rsidDel="00000000" w:rsidR="00000000" w:rsidRPr="00000000">
              <w:rPr>
                <w:rtl w:val="0"/>
              </w:rPr>
            </w:r>
          </w:p>
        </w:tc>
      </w:tr>
      <w:tr>
        <w:trPr>
          <w:cantSplit w:val="1"/>
          <w:tblHeader w:val="0"/>
        </w:trPr>
        <w:tc>
          <w:tcPr/>
          <w:p w:rsidR="00000000" w:rsidDel="00000000" w:rsidP="00000000" w:rsidRDefault="00000000" w:rsidRPr="00000000" w14:paraId="0000019D">
            <w:pPr>
              <w:spacing w:after="0" w:line="276" w:lineRule="auto"/>
              <w:rPr>
                <w:sz w:val="19"/>
                <w:szCs w:val="19"/>
              </w:rPr>
            </w:pPr>
            <w:r w:rsidDel="00000000" w:rsidR="00000000" w:rsidRPr="00000000">
              <w:rPr>
                <w:sz w:val="19"/>
                <w:szCs w:val="19"/>
                <w:rtl w:val="0"/>
              </w:rPr>
              <w:t xml:space="preserve">1 · 14–20 Sep · Foundations</w:t>
            </w:r>
          </w:p>
        </w:tc>
        <w:tc>
          <w:tcPr/>
          <w:p w:rsidR="00000000" w:rsidDel="00000000" w:rsidP="00000000" w:rsidRDefault="00000000" w:rsidRPr="00000000" w14:paraId="0000019E">
            <w:pPr>
              <w:spacing w:after="0" w:line="276" w:lineRule="auto"/>
              <w:rPr>
                <w:sz w:val="19"/>
                <w:szCs w:val="19"/>
              </w:rPr>
            </w:pPr>
            <w:r w:rsidDel="00000000" w:rsidR="00000000" w:rsidRPr="00000000">
              <w:rPr>
                <w:sz w:val="19"/>
                <w:szCs w:val="19"/>
                <w:rtl w:val="0"/>
              </w:rPr>
              <w:t xml:space="preserve">Account + pre-registration on mainnet</w:t>
            </w:r>
          </w:p>
        </w:tc>
        <w:tc>
          <w:tcPr/>
          <w:p w:rsidR="00000000" w:rsidDel="00000000" w:rsidP="00000000" w:rsidRDefault="00000000" w:rsidRPr="00000000" w14:paraId="0000019F">
            <w:pPr>
              <w:spacing w:after="0" w:line="276" w:lineRule="auto"/>
              <w:rPr>
                <w:sz w:val="19"/>
                <w:szCs w:val="19"/>
              </w:rPr>
            </w:pPr>
            <w:r w:rsidDel="00000000" w:rsidR="00000000" w:rsidRPr="00000000">
              <w:rPr>
                <w:sz w:val="19"/>
                <w:szCs w:val="19"/>
                <w:rtl w:val="0"/>
              </w:rPr>
              <w:t xml:space="preserve">Public repo with README and disclosure; sidebar shell; Supabase schema + RLS + </w:t>
            </w:r>
            <w:r w:rsidDel="00000000" w:rsidR="00000000" w:rsidRPr="00000000">
              <w:rPr>
                <w:rFonts w:ascii="Consolas" w:cs="Consolas" w:eastAsia="Consolas" w:hAnsi="Consolas"/>
                <w:color w:val="0063b5"/>
                <w:sz w:val="19"/>
                <w:szCs w:val="19"/>
                <w:rtl w:val="0"/>
              </w:rPr>
              <w:t xml:space="preserve">fee_schedule</w:t>
            </w:r>
            <w:r w:rsidDel="00000000" w:rsidR="00000000" w:rsidRPr="00000000">
              <w:rPr>
                <w:sz w:val="19"/>
                <w:szCs w:val="19"/>
                <w:rtl w:val="0"/>
              </w:rPr>
              <w:t xml:space="preserve"> and </w:t>
            </w:r>
            <w:r w:rsidDel="00000000" w:rsidR="00000000" w:rsidRPr="00000000">
              <w:rPr>
                <w:rFonts w:ascii="Consolas" w:cs="Consolas" w:eastAsia="Consolas" w:hAnsi="Consolas"/>
                <w:color w:val="0063b5"/>
                <w:sz w:val="19"/>
                <w:szCs w:val="19"/>
                <w:rtl w:val="0"/>
              </w:rPr>
              <w:t xml:space="preserve">chains</w:t>
            </w:r>
            <w:r w:rsidDel="00000000" w:rsidR="00000000" w:rsidRPr="00000000">
              <w:rPr>
                <w:sz w:val="19"/>
                <w:szCs w:val="19"/>
                <w:rtl w:val="0"/>
              </w:rPr>
              <w:t xml:space="preserve"> seeded; passkey Safe on mainnet with reserved L2 addresses; steps 1–2 live; EAS schemas registered on mainnet; KadeLock compiled and tested with LiteSVM-equivalent Foundry tests.</w:t>
            </w:r>
          </w:p>
        </w:tc>
        <w:tc>
          <w:tcPr/>
          <w:p w:rsidR="00000000" w:rsidDel="00000000" w:rsidP="00000000" w:rsidRDefault="00000000" w:rsidRPr="00000000" w14:paraId="000001A0">
            <w:pPr>
              <w:spacing w:after="0" w:line="276" w:lineRule="auto"/>
              <w:rPr>
                <w:sz w:val="19"/>
                <w:szCs w:val="19"/>
              </w:rPr>
            </w:pPr>
            <w:r w:rsidDel="00000000" w:rsidR="00000000" w:rsidRPr="00000000">
              <w:rPr>
                <w:sz w:val="19"/>
                <w:szCs w:val="19"/>
                <w:rtl w:val="0"/>
              </w:rPr>
              <w:t xml:space="preserve">Register team and every teammate; attend kickoff (15 Sep); ask on Discord about multi-track selection; </w:t>
            </w:r>
            <w:r w:rsidDel="00000000" w:rsidR="00000000" w:rsidRPr="00000000">
              <w:rPr>
                <w:b w:val="1"/>
                <w:bCs w:val="1"/>
                <w:sz w:val="19"/>
                <w:szCs w:val="19"/>
                <w:rtl w:val="0"/>
              </w:rPr>
              <w:t xml:space="preserve">update #1 on 21 Sep</w:t>
            </w:r>
            <w:r w:rsidDel="00000000" w:rsidR="00000000" w:rsidRPr="00000000">
              <w:rPr>
                <w:sz w:val="19"/>
                <w:szCs w:val="19"/>
                <w:rtl w:val="0"/>
              </w:rPr>
              <w:t xml:space="preserve">.</w:t>
            </w:r>
          </w:p>
        </w:tc>
      </w:tr>
      <w:tr>
        <w:trPr>
          <w:cantSplit w:val="1"/>
          <w:tblHeader w:val="0"/>
        </w:trPr>
        <w:tc>
          <w:tcPr/>
          <w:p w:rsidR="00000000" w:rsidDel="00000000" w:rsidP="00000000" w:rsidRDefault="00000000" w:rsidRPr="00000000" w14:paraId="000001A1">
            <w:pPr>
              <w:spacing w:after="0" w:line="276" w:lineRule="auto"/>
              <w:rPr>
                <w:sz w:val="19"/>
                <w:szCs w:val="19"/>
              </w:rPr>
            </w:pPr>
            <w:r w:rsidDel="00000000" w:rsidR="00000000" w:rsidRPr="00000000">
              <w:rPr>
                <w:sz w:val="19"/>
                <w:szCs w:val="19"/>
                <w:rtl w:val="0"/>
              </w:rPr>
              <w:t xml:space="preserve">2 · 21–27 Sep · Wealth, fee, vaults</w:t>
            </w:r>
          </w:p>
        </w:tc>
        <w:tc>
          <w:tcPr/>
          <w:p w:rsidR="00000000" w:rsidDel="00000000" w:rsidP="00000000" w:rsidRDefault="00000000" w:rsidRPr="00000000" w14:paraId="000001A2">
            <w:pPr>
              <w:spacing w:after="0" w:line="276" w:lineRule="auto"/>
              <w:rPr>
                <w:sz w:val="19"/>
                <w:szCs w:val="19"/>
              </w:rPr>
            </w:pPr>
            <w:r w:rsidDel="00000000" w:rsidR="00000000" w:rsidRPr="00000000">
              <w:rPr>
                <w:sz w:val="19"/>
                <w:szCs w:val="19"/>
                <w:rtl w:val="0"/>
              </w:rPr>
              <w:t xml:space="preserve">Steps 3–4 end to end; vaults on three chains</w:t>
            </w:r>
          </w:p>
        </w:tc>
        <w:tc>
          <w:tcPr/>
          <w:p w:rsidR="00000000" w:rsidDel="00000000" w:rsidP="00000000" w:rsidRDefault="00000000" w:rsidRPr="00000000" w14:paraId="000001A3">
            <w:pPr>
              <w:spacing w:after="0" w:line="276" w:lineRule="auto"/>
              <w:rPr>
                <w:sz w:val="19"/>
                <w:szCs w:val="19"/>
              </w:rPr>
            </w:pPr>
            <w:r w:rsidDel="00000000" w:rsidR="00000000" w:rsidRPr="00000000">
              <w:rPr>
                <w:sz w:val="19"/>
                <w:szCs w:val="19"/>
                <w:rtl w:val="0"/>
              </w:rPr>
              <w:t xml:space="preserve">EOA connect flows (extension, WalletConnect QR, hardware, xpub) + SIWE + multi-chain balance reads; pre-approval fee UserOp with batched attestations at demo pricing; KadeLock deployed on mainnet, Arbitrum, Base; indexer summing across chains.</w:t>
            </w:r>
          </w:p>
        </w:tc>
        <w:tc>
          <w:tcPr/>
          <w:p w:rsidR="00000000" w:rsidDel="00000000" w:rsidP="00000000" w:rsidRDefault="00000000" w:rsidRPr="00000000" w14:paraId="000001A4">
            <w:pPr>
              <w:spacing w:after="0" w:line="276" w:lineRule="auto"/>
              <w:rPr>
                <w:sz w:val="19"/>
                <w:szCs w:val="19"/>
              </w:rPr>
            </w:pPr>
            <w:r w:rsidDel="00000000" w:rsidR="00000000" w:rsidRPr="00000000">
              <w:rPr>
                <w:sz w:val="19"/>
                <w:szCs w:val="19"/>
                <w:rtl w:val="0"/>
              </w:rPr>
              <w:t xml:space="preserve">Attend EF session (22 Sep); start LOI conversations (CINEX, DCSX, GOS); </w:t>
            </w:r>
            <w:r w:rsidDel="00000000" w:rsidR="00000000" w:rsidRPr="00000000">
              <w:rPr>
                <w:b w:val="1"/>
                <w:bCs w:val="1"/>
                <w:sz w:val="19"/>
                <w:szCs w:val="19"/>
                <w:rtl w:val="0"/>
              </w:rPr>
              <w:t xml:space="preserve">update #2 on 28 Sep</w:t>
            </w:r>
            <w:r w:rsidDel="00000000" w:rsidR="00000000" w:rsidRPr="00000000">
              <w:rPr>
                <w:sz w:val="19"/>
                <w:szCs w:val="19"/>
                <w:rtl w:val="0"/>
              </w:rPr>
              <w:t xml:space="preserve">.</w:t>
            </w:r>
          </w:p>
        </w:tc>
      </w:tr>
      <w:tr>
        <w:trPr>
          <w:cantSplit w:val="1"/>
          <w:tblHeader w:val="0"/>
        </w:trPr>
        <w:tc>
          <w:tcPr/>
          <w:p w:rsidR="00000000" w:rsidDel="00000000" w:rsidP="00000000" w:rsidRDefault="00000000" w:rsidRPr="00000000" w14:paraId="000001A5">
            <w:pPr>
              <w:spacing w:after="0" w:line="276" w:lineRule="auto"/>
              <w:rPr>
                <w:sz w:val="19"/>
                <w:szCs w:val="19"/>
              </w:rPr>
            </w:pPr>
            <w:r w:rsidDel="00000000" w:rsidR="00000000" w:rsidRPr="00000000">
              <w:rPr>
                <w:sz w:val="19"/>
                <w:szCs w:val="19"/>
                <w:rtl w:val="0"/>
              </w:rPr>
              <w:t xml:space="preserve">3 · 28 Sep–4 Oct · Holdings, residency, admin, rails</w:t>
            </w:r>
          </w:p>
        </w:tc>
        <w:tc>
          <w:tcPr/>
          <w:p w:rsidR="00000000" w:rsidDel="00000000" w:rsidP="00000000" w:rsidRDefault="00000000" w:rsidRPr="00000000" w14:paraId="000001A6">
            <w:pPr>
              <w:spacing w:after="0" w:line="276" w:lineRule="auto"/>
              <w:rPr>
                <w:sz w:val="19"/>
                <w:szCs w:val="19"/>
              </w:rPr>
            </w:pPr>
            <w:r w:rsidDel="00000000" w:rsidR="00000000" w:rsidRPr="00000000">
              <w:rPr>
                <w:sz w:val="19"/>
                <w:szCs w:val="19"/>
                <w:rtl w:val="0"/>
              </w:rPr>
              <w:t xml:space="preserve">Money in, review out, on any chain</w:t>
            </w:r>
          </w:p>
        </w:tc>
        <w:tc>
          <w:tcPr/>
          <w:p w:rsidR="00000000" w:rsidDel="00000000" w:rsidP="00000000" w:rsidRDefault="00000000" w:rsidRPr="00000000" w14:paraId="000001A7">
            <w:pPr>
              <w:spacing w:after="0" w:line="276" w:lineRule="auto"/>
              <w:rPr>
                <w:sz w:val="19"/>
                <w:szCs w:val="19"/>
              </w:rPr>
            </w:pPr>
            <w:r w:rsidDel="00000000" w:rsidR="00000000" w:rsidRPr="00000000">
              <w:rPr>
                <w:sz w:val="19"/>
                <w:szCs w:val="19"/>
                <w:rtl w:val="0"/>
              </w:rPr>
              <w:t xml:space="preserve">Merged Holdings with chain filter, move-to-vault and allocation accounting; Invest modal (Morpho on Base, Aave on Arbitrum); Start Residency gate + service fee; Admin lanes, filters, Approve/Block signing </w:t>
            </w:r>
            <w:r w:rsidDel="00000000" w:rsidR="00000000" w:rsidRPr="00000000">
              <w:rPr>
                <w:rFonts w:ascii="Consolas" w:cs="Consolas" w:eastAsia="Consolas" w:hAnsi="Consolas"/>
                <w:color w:val="0063b5"/>
                <w:sz w:val="19"/>
                <w:szCs w:val="19"/>
                <w:rtl w:val="0"/>
              </w:rPr>
              <w:t xml:space="preserve">kade.review.v1</w:t>
            </w:r>
            <w:r w:rsidDel="00000000" w:rsidR="00000000" w:rsidRPr="00000000">
              <w:rPr>
                <w:sz w:val="19"/>
                <w:szCs w:val="19"/>
                <w:rtl w:val="0"/>
              </w:rPr>
              <w:t xml:space="preserve">; GOS fund/cash-out with chain selectors and CCTP relayer; card order → active with three-source top-up.</w:t>
            </w:r>
          </w:p>
        </w:tc>
        <w:tc>
          <w:tcPr/>
          <w:p w:rsidR="00000000" w:rsidDel="00000000" w:rsidP="00000000" w:rsidRDefault="00000000" w:rsidRPr="00000000" w14:paraId="000001A8">
            <w:pPr>
              <w:spacing w:after="0" w:line="276" w:lineRule="auto"/>
              <w:rPr>
                <w:sz w:val="19"/>
                <w:szCs w:val="19"/>
              </w:rPr>
            </w:pPr>
            <w:r w:rsidDel="00000000" w:rsidR="00000000" w:rsidRPr="00000000">
              <w:rPr>
                <w:sz w:val="19"/>
                <w:szCs w:val="19"/>
                <w:rtl w:val="0"/>
              </w:rPr>
              <w:t xml:space="preserve">Draft portal text (section 12) and team text (section 13); logo; </w:t>
            </w:r>
            <w:r w:rsidDel="00000000" w:rsidR="00000000" w:rsidRPr="00000000">
              <w:rPr>
                <w:b w:val="1"/>
                <w:bCs w:val="1"/>
                <w:sz w:val="19"/>
                <w:szCs w:val="19"/>
                <w:rtl w:val="0"/>
              </w:rPr>
              <w:t xml:space="preserve">update #3 on 5 Oct</w:t>
            </w:r>
            <w:r w:rsidDel="00000000" w:rsidR="00000000" w:rsidRPr="00000000">
              <w:rPr>
                <w:sz w:val="19"/>
                <w:szCs w:val="19"/>
                <w:rtl w:val="0"/>
              </w:rPr>
              <w:t xml:space="preserve">.</w:t>
            </w:r>
          </w:p>
        </w:tc>
      </w:tr>
      <w:tr>
        <w:trPr>
          <w:cantSplit w:val="1"/>
          <w:tblHeader w:val="0"/>
        </w:trPr>
        <w:tc>
          <w:tcPr/>
          <w:p w:rsidR="00000000" w:rsidDel="00000000" w:rsidP="00000000" w:rsidRDefault="00000000" w:rsidRPr="00000000" w14:paraId="000001A9">
            <w:pPr>
              <w:spacing w:after="0" w:line="276" w:lineRule="auto"/>
              <w:rPr>
                <w:sz w:val="19"/>
                <w:szCs w:val="19"/>
              </w:rPr>
            </w:pPr>
            <w:r w:rsidDel="00000000" w:rsidR="00000000" w:rsidRPr="00000000">
              <w:rPr>
                <w:sz w:val="19"/>
                <w:szCs w:val="19"/>
                <w:rtl w:val="0"/>
              </w:rPr>
              <w:t xml:space="preserve">4 · 5–11 Oct · Polish and submit</w:t>
            </w:r>
          </w:p>
        </w:tc>
        <w:tc>
          <w:tcPr/>
          <w:p w:rsidR="00000000" w:rsidDel="00000000" w:rsidP="00000000" w:rsidRDefault="00000000" w:rsidRPr="00000000" w14:paraId="000001AA">
            <w:pPr>
              <w:spacing w:after="0" w:line="276" w:lineRule="auto"/>
              <w:rPr>
                <w:sz w:val="19"/>
                <w:szCs w:val="19"/>
              </w:rPr>
            </w:pPr>
            <w:r w:rsidDel="00000000" w:rsidR="00000000" w:rsidRPr="00000000">
              <w:rPr>
                <w:sz w:val="19"/>
                <w:szCs w:val="19"/>
                <w:rtl w:val="0"/>
              </w:rPr>
              <w:t xml:space="preserve">Demo-proof, then submitted</w:t>
            </w:r>
          </w:p>
        </w:tc>
        <w:tc>
          <w:tcPr/>
          <w:p w:rsidR="00000000" w:rsidDel="00000000" w:rsidP="00000000" w:rsidRDefault="00000000" w:rsidRPr="00000000" w14:paraId="000001AB">
            <w:pPr>
              <w:spacing w:after="0" w:line="276" w:lineRule="auto"/>
              <w:rPr>
                <w:sz w:val="19"/>
                <w:szCs w:val="19"/>
              </w:rPr>
            </w:pPr>
            <w:r w:rsidDel="00000000" w:rsidR="00000000" w:rsidRPr="00000000">
              <w:rPr>
                <w:sz w:val="19"/>
                <w:szCs w:val="19"/>
                <w:rtl w:val="0"/>
              </w:rPr>
              <w:t xml:space="preserve">Vote; empty/error states; seeded rows; Netlify deploy; accounting invariant test green on all chains; </w:t>
            </w:r>
            <w:r w:rsidDel="00000000" w:rsidR="00000000" w:rsidRPr="00000000">
              <w:rPr>
                <w:b w:val="1"/>
                <w:bCs w:val="1"/>
                <w:sz w:val="19"/>
                <w:szCs w:val="19"/>
                <w:rtl w:val="0"/>
              </w:rPr>
              <w:t xml:space="preserve">freeze Wed 7 Oct</w:t>
            </w:r>
            <w:r w:rsidDel="00000000" w:rsidR="00000000" w:rsidRPr="00000000">
              <w:rPr>
                <w:sz w:val="19"/>
                <w:szCs w:val="19"/>
                <w:rtl w:val="0"/>
              </w:rPr>
              <w:t xml:space="preserve">; record demo and presentation videos Thu 8 Oct; </w:t>
            </w:r>
            <w:r w:rsidDel="00000000" w:rsidR="00000000" w:rsidRPr="00000000">
              <w:rPr>
                <w:b w:val="1"/>
                <w:bCs w:val="1"/>
                <w:sz w:val="19"/>
                <w:szCs w:val="19"/>
                <w:rtl w:val="0"/>
              </w:rPr>
              <w:t xml:space="preserve">upload Fri 9 Oct</w:t>
            </w:r>
            <w:r w:rsidDel="00000000" w:rsidR="00000000" w:rsidRPr="00000000">
              <w:rPr>
                <w:sz w:val="19"/>
                <w:szCs w:val="19"/>
                <w:rtl w:val="0"/>
              </w:rPr>
              <w:t xml:space="preserve">; weekend buffer for fixes and a re-upload if the portal allows.</w:t>
            </w:r>
          </w:p>
        </w:tc>
        <w:tc>
          <w:tcPr/>
          <w:p w:rsidR="00000000" w:rsidDel="00000000" w:rsidP="00000000" w:rsidRDefault="00000000" w:rsidRPr="00000000" w14:paraId="000001AC">
            <w:pPr>
              <w:spacing w:after="0" w:line="276" w:lineRule="auto"/>
              <w:rPr>
                <w:sz w:val="19"/>
                <w:szCs w:val="19"/>
              </w:rPr>
            </w:pPr>
            <w:r w:rsidDel="00000000" w:rsidR="00000000" w:rsidRPr="00000000">
              <w:rPr>
                <w:sz w:val="19"/>
                <w:szCs w:val="19"/>
                <w:rtl w:val="0"/>
              </w:rPr>
              <w:t xml:space="preserve">Collect LOIs and waitlist numbers; final README; confirm every teammate's profile is complete; hard deadline Mon 12 Oct 11:59 pm PT.</w:t>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SCOPE GUARD  </w:t>
      </w:r>
      <w:r w:rsidDel="00000000" w:rsidR="00000000" w:rsidRPr="00000000">
        <w:rPr>
          <w:rtl w:val="0"/>
        </w:rPr>
        <w:t xml:space="preserve">If week 3 slips, cut in this order: Aave on Arbitrum (keep Morpho on Base) → cash-out from an L2 (keep fund-to-L2) → Bitcoin xpub → Slash strip. Never cut: the two mainnet fees with attestations, one vault on each of the three chains, one card top-up per chain, Admin approve flipping gates in real time.</w:t>
      </w:r>
    </w:p>
    <w:p w:rsidR="00000000" w:rsidDel="00000000" w:rsidP="00000000" w:rsidRDefault="00000000" w:rsidRPr="00000000" w14:paraId="000001AF">
      <w:pPr>
        <w:pStyle w:val="Heading1"/>
        <w:rPr/>
      </w:pPr>
      <w:r w:rsidDel="00000000" w:rsidR="00000000" w:rsidRPr="00000000">
        <w:rPr>
          <w:rtl w:val="0"/>
        </w:rPr>
        <w:t xml:space="preserve">11. Videos</w:t>
      </w:r>
    </w:p>
    <w:p w:rsidR="00000000" w:rsidDel="00000000" w:rsidP="00000000" w:rsidRDefault="00000000" w:rsidRPr="00000000" w14:paraId="000001B0">
      <w:pPr>
        <w:pStyle w:val="Heading2"/>
        <w:rPr/>
      </w:pPr>
      <w:r w:rsidDel="00000000" w:rsidR="00000000" w:rsidRPr="00000000">
        <w:rPr>
          <w:rtl w:val="0"/>
        </w:rPr>
        <w:t xml:space="preserve">Presentation video (2–3 minutes, founder to camera)</w:t>
      </w:r>
    </w:p>
    <w:p w:rsidR="00000000" w:rsidDel="00000000" w:rsidP="00000000" w:rsidRDefault="00000000" w:rsidRPr="00000000" w14:paraId="000001B1">
      <w:pPr>
        <w:numPr>
          <w:ilvl w:val="0"/>
          <w:numId w:val="2"/>
        </w:numPr>
        <w:spacing w:after="60" w:lineRule="auto"/>
        <w:ind w:left="540" w:hanging="300"/>
      </w:pPr>
      <w:r w:rsidDel="00000000" w:rsidR="00000000" w:rsidRPr="00000000">
        <w:rPr>
          <w:b w:val="1"/>
          <w:bCs w:val="1"/>
          <w:rtl w:val="0"/>
        </w:rPr>
        <w:t xml:space="preserve">Problem (25 s).</w:t>
      </w:r>
      <w:r w:rsidDel="00000000" w:rsidR="00000000" w:rsidRPr="00000000">
        <w:rPr>
          <w:rtl w:val="0"/>
        </w:rPr>
        <w:t xml:space="preserve"> Small states sell residency by investment on paper and PDFs; applicants wait months and cannot use their capital while they wait. The EU is closing all five Caribbean citizenship programmes by June 2028 — the money and the governments are looking for a compliant successor.</w:t>
      </w:r>
    </w:p>
    <w:p w:rsidR="00000000" w:rsidDel="00000000" w:rsidP="00000000" w:rsidRDefault="00000000" w:rsidRPr="00000000" w14:paraId="000001B2">
      <w:pPr>
        <w:numPr>
          <w:ilvl w:val="0"/>
          <w:numId w:val="2"/>
        </w:numPr>
        <w:spacing w:after="60" w:lineRule="auto"/>
        <w:ind w:left="540" w:hanging="300"/>
      </w:pPr>
      <w:r w:rsidDel="00000000" w:rsidR="00000000" w:rsidRPr="00000000">
        <w:rPr>
          <w:b w:val="1"/>
          <w:bCs w:val="1"/>
          <w:rtl w:val="0"/>
        </w:rPr>
        <w:t xml:space="preserve">Insight (20 s).</w:t>
      </w:r>
      <w:r w:rsidDel="00000000" w:rsidR="00000000" w:rsidRPr="00000000">
        <w:rPr>
          <w:rtl w:val="0"/>
        </w:rPr>
        <w:t xml:space="preserve"> Curaçao already accepts listed securities toward its investor permit, gives a Dutch/EU passport after five years and taxes private capital gains at zero. Nobody has wired digital-asset banking into that qualification. We did.</w:t>
      </w:r>
    </w:p>
    <w:p w:rsidR="00000000" w:rsidDel="00000000" w:rsidP="00000000" w:rsidRDefault="00000000" w:rsidRPr="00000000" w14:paraId="000001B3">
      <w:pPr>
        <w:numPr>
          <w:ilvl w:val="0"/>
          <w:numId w:val="2"/>
        </w:numPr>
        <w:spacing w:after="60" w:lineRule="auto"/>
        <w:ind w:left="540" w:hanging="300"/>
      </w:pPr>
      <w:r w:rsidDel="00000000" w:rsidR="00000000" w:rsidRPr="00000000">
        <w:rPr>
          <w:b w:val="1"/>
          <w:bCs w:val="1"/>
          <w:rtl w:val="0"/>
        </w:rPr>
        <w:t xml:space="preserve">Product (35 s).</w:t>
      </w:r>
      <w:r w:rsidDel="00000000" w:rsidR="00000000" w:rsidRPr="00000000">
        <w:rPr>
          <w:rtl w:val="0"/>
        </w:rPr>
        <w:t xml:space="preserve"> Kade: pay a pre-approval fee, get pre-approved instantly, move assets into a qualified vault that counts toward the permit, invest in local and tokenized instruments, fund and cash out through a licensed fiat partner, spend on a card — on Ethereum, Arbitrum and Base, one Safe account, no gas, no seed phrases.</w:t>
      </w:r>
    </w:p>
    <w:p w:rsidR="00000000" w:rsidDel="00000000" w:rsidP="00000000" w:rsidRDefault="00000000" w:rsidRPr="00000000" w14:paraId="000001B4">
      <w:pPr>
        <w:numPr>
          <w:ilvl w:val="0"/>
          <w:numId w:val="2"/>
        </w:numPr>
        <w:spacing w:after="60" w:lineRule="auto"/>
        <w:ind w:left="540" w:hanging="300"/>
      </w:pPr>
      <w:r w:rsidDel="00000000" w:rsidR="00000000" w:rsidRPr="00000000">
        <w:rPr>
          <w:b w:val="1"/>
          <w:bCs w:val="1"/>
          <w:rtl w:val="0"/>
        </w:rPr>
        <w:t xml:space="preserve">Proof (20 s).</w:t>
      </w:r>
      <w:r w:rsidDel="00000000" w:rsidR="00000000" w:rsidRPr="00000000">
        <w:rPr>
          <w:rtl w:val="0"/>
        </w:rPr>
        <w:t xml:space="preserve"> Three-line demo recap with the mainnet receipt on screen: fee paid and attested, vault filled across three chains, admin approval unlocking residency in real time.</w:t>
      </w:r>
    </w:p>
    <w:p w:rsidR="00000000" w:rsidDel="00000000" w:rsidP="00000000" w:rsidRDefault="00000000" w:rsidRPr="00000000" w14:paraId="000001B5">
      <w:pPr>
        <w:numPr>
          <w:ilvl w:val="0"/>
          <w:numId w:val="2"/>
        </w:numPr>
        <w:spacing w:after="60" w:lineRule="auto"/>
        <w:ind w:left="540" w:hanging="300"/>
      </w:pPr>
      <w:r w:rsidDel="00000000" w:rsidR="00000000" w:rsidRPr="00000000">
        <w:rPr>
          <w:b w:val="1"/>
          <w:bCs w:val="1"/>
          <w:rtl w:val="0"/>
        </w:rPr>
        <w:t xml:space="preserve">Market and model (25 s).</w:t>
      </w:r>
      <w:r w:rsidDel="00000000" w:rsidR="00000000" w:rsidRPr="00000000">
        <w:rPr>
          <w:rtl w:val="0"/>
        </w:rPr>
        <w:t xml:space="preserve"> 142k millionaires moved in 2025. One Curaçao deployment is 150–350 residents a year, $15–45m direct investment; we sell government-by-government at $100k POC + $250k build + $100k/yr, plus fees on every rail. Ten to twenty country leads. No token.</w:t>
      </w:r>
    </w:p>
    <w:p w:rsidR="00000000" w:rsidDel="00000000" w:rsidP="00000000" w:rsidRDefault="00000000" w:rsidRPr="00000000" w14:paraId="000001B6">
      <w:pPr>
        <w:numPr>
          <w:ilvl w:val="0"/>
          <w:numId w:val="2"/>
        </w:numPr>
        <w:spacing w:after="60" w:lineRule="auto"/>
        <w:ind w:left="540" w:hanging="300"/>
      </w:pPr>
      <w:r w:rsidDel="00000000" w:rsidR="00000000" w:rsidRPr="00000000">
        <w:rPr>
          <w:b w:val="1"/>
          <w:bCs w:val="1"/>
          <w:rtl w:val="0"/>
        </w:rPr>
        <w:t xml:space="preserve">Team and traction (25 s).</w:t>
      </w:r>
      <w:r w:rsidDel="00000000" w:rsidR="00000000" w:rsidRPr="00000000">
        <w:rPr>
          <w:rtl w:val="0"/>
        </w:rPr>
        <w:t xml:space="preserve"> Who we are, the Onchain Island programme, DCSX and CBCS engagement, LOIs and the Q4 pop-up residency with design partners.</w:t>
      </w:r>
    </w:p>
    <w:p w:rsidR="00000000" w:rsidDel="00000000" w:rsidP="00000000" w:rsidRDefault="00000000" w:rsidRPr="00000000" w14:paraId="000001B7">
      <w:pPr>
        <w:numPr>
          <w:ilvl w:val="0"/>
          <w:numId w:val="2"/>
        </w:numPr>
        <w:spacing w:after="60" w:lineRule="auto"/>
        <w:ind w:left="540" w:hanging="300"/>
      </w:pPr>
      <w:r w:rsidDel="00000000" w:rsidR="00000000" w:rsidRPr="00000000">
        <w:rPr>
          <w:b w:val="1"/>
          <w:bCs w:val="1"/>
          <w:rtl w:val="0"/>
        </w:rPr>
        <w:t xml:space="preserve">Ask (10 s).</w:t>
      </w:r>
      <w:r w:rsidDel="00000000" w:rsidR="00000000" w:rsidRPr="00000000">
        <w:rPr>
          <w:rtl w:val="0"/>
        </w:rPr>
        <w:t xml:space="preserve"> We are entering the Ethereum, Arbitrum and Base tracks and applying to the accelerator to be live in Curaçao by early 2027, ahead of the 2028 window.</w:t>
      </w:r>
    </w:p>
    <w:p w:rsidR="00000000" w:rsidDel="00000000" w:rsidP="00000000" w:rsidRDefault="00000000" w:rsidRPr="00000000" w14:paraId="000001B8">
      <w:pPr>
        <w:pStyle w:val="Heading2"/>
        <w:rPr/>
      </w:pPr>
      <w:r w:rsidDel="00000000" w:rsidR="00000000" w:rsidRPr="00000000">
        <w:rPr>
          <w:rtl w:val="0"/>
        </w:rPr>
        <w:t xml:space="preserve">Demo video (3 minutes, demo pricing, three chains)</w:t>
      </w:r>
    </w:p>
    <w:p w:rsidR="00000000" w:rsidDel="00000000" w:rsidP="00000000" w:rsidRDefault="00000000" w:rsidRPr="00000000" w14:paraId="000001B9">
      <w:pPr>
        <w:numPr>
          <w:ilvl w:val="0"/>
          <w:numId w:val="2"/>
        </w:numPr>
        <w:spacing w:after="60" w:lineRule="auto"/>
        <w:ind w:left="540" w:hanging="300"/>
      </w:pPr>
      <w:r w:rsidDel="00000000" w:rsidR="00000000" w:rsidRPr="00000000">
        <w:rPr>
          <w:rtl w:val="0"/>
        </w:rPr>
        <w:t xml:space="preserve">Step 1 — create account with a passkey; point at the Safe on mainnet and the same address on Basescan and Arbiscan (20 s).</w:t>
      </w:r>
    </w:p>
    <w:p w:rsidR="00000000" w:rsidDel="00000000" w:rsidP="00000000" w:rsidRDefault="00000000" w:rsidRPr="00000000" w14:paraId="000001BA">
      <w:pPr>
        <w:numPr>
          <w:ilvl w:val="0"/>
          <w:numId w:val="2"/>
        </w:numPr>
        <w:spacing w:after="60" w:lineRule="auto"/>
        <w:ind w:left="540" w:hanging="300"/>
      </w:pPr>
      <w:r w:rsidDel="00000000" w:rsidR="00000000" w:rsidRPr="00000000">
        <w:rPr>
          <w:rtl w:val="0"/>
        </w:rPr>
        <w:t xml:space="preserve">Step 2 — add a second citizenship and a prior residence country, add a household member; the fee updates to 1.75 USDC (20 s).</w:t>
      </w:r>
    </w:p>
    <w:p w:rsidR="00000000" w:rsidDel="00000000" w:rsidP="00000000" w:rsidRDefault="00000000" w:rsidRPr="00000000" w14:paraId="000001BB">
      <w:pPr>
        <w:numPr>
          <w:ilvl w:val="0"/>
          <w:numId w:val="2"/>
        </w:numPr>
        <w:spacing w:after="60" w:lineRule="auto"/>
        <w:ind w:left="540" w:hanging="300"/>
      </w:pPr>
      <w:r w:rsidDel="00000000" w:rsidR="00000000" w:rsidRPr="00000000">
        <w:rPr>
          <w:rtl w:val="0"/>
        </w:rPr>
        <w:t xml:space="preserve">Step 3 — connect an extension wallet (SIWE sheet), then WalletConnect (QR); proof of wealth reads balances on all three chains and crosses the $100 demo tier (25 s).</w:t>
      </w:r>
    </w:p>
    <w:p w:rsidR="00000000" w:rsidDel="00000000" w:rsidP="00000000" w:rsidRDefault="00000000" w:rsidRPr="00000000" w14:paraId="000001BC">
      <w:pPr>
        <w:numPr>
          <w:ilvl w:val="0"/>
          <w:numId w:val="2"/>
        </w:numPr>
        <w:spacing w:after="60" w:lineRule="auto"/>
        <w:ind w:left="540" w:hanging="300"/>
      </w:pPr>
      <w:r w:rsidDel="00000000" w:rsidR="00000000" w:rsidRPr="00000000">
        <w:rPr>
          <w:rtl w:val="0"/>
        </w:rPr>
        <w:t xml:space="preserve">Step 4 — pay 1 USDC on mainnet; receipt attested (show the EAS UID), account pre-approved, enter the platform (20 s).</w:t>
      </w:r>
    </w:p>
    <w:p w:rsidR="00000000" w:rsidDel="00000000" w:rsidP="00000000" w:rsidRDefault="00000000" w:rsidRPr="00000000" w14:paraId="000001BD">
      <w:pPr>
        <w:numPr>
          <w:ilvl w:val="0"/>
          <w:numId w:val="2"/>
        </w:numPr>
        <w:spacing w:after="60" w:lineRule="auto"/>
        <w:ind w:left="540" w:hanging="300"/>
      </w:pPr>
      <w:r w:rsidDel="00000000" w:rsidR="00000000" w:rsidRPr="00000000">
        <w:rPr>
          <w:rtl w:val="0"/>
        </w:rPr>
        <w:t xml:space="preserve">Holdings — move USDC into the vault on Base and USDY into the vault on mainnet; chain filter shows the split; tier met on the sum (20 s).</w:t>
      </w:r>
    </w:p>
    <w:p w:rsidR="00000000" w:rsidDel="00000000" w:rsidP="00000000" w:rsidRDefault="00000000" w:rsidRPr="00000000" w14:paraId="000001BE">
      <w:pPr>
        <w:numPr>
          <w:ilvl w:val="0"/>
          <w:numId w:val="2"/>
        </w:numPr>
        <w:spacing w:after="60" w:lineRule="auto"/>
        <w:ind w:left="540" w:hanging="300"/>
      </w:pPr>
      <w:r w:rsidDel="00000000" w:rsidR="00000000" w:rsidRPr="00000000">
        <w:rPr>
          <w:rtl w:val="0"/>
        </w:rPr>
        <w:t xml:space="preserve">Invest — allocate 50 USDC to Morpho on Base; vault USDC drops, qualified total unchanged (15 s).</w:t>
      </w:r>
    </w:p>
    <w:p w:rsidR="00000000" w:rsidDel="00000000" w:rsidP="00000000" w:rsidRDefault="00000000" w:rsidRPr="00000000" w14:paraId="000001BF">
      <w:pPr>
        <w:numPr>
          <w:ilvl w:val="0"/>
          <w:numId w:val="2"/>
        </w:numPr>
        <w:spacing w:after="60" w:lineRule="auto"/>
        <w:ind w:left="540" w:hanging="300"/>
      </w:pPr>
      <w:r w:rsidDel="00000000" w:rsidR="00000000" w:rsidRPr="00000000">
        <w:rPr>
          <w:rtl w:val="0"/>
        </w:rPr>
        <w:t xml:space="preserve">Bank ↔ Crypto — fund $20 via SEPA with destination Arbitrum; row shows </w:t>
      </w:r>
      <w:r w:rsidDel="00000000" w:rsidR="00000000" w:rsidRPr="00000000">
        <w:rPr>
          <w:rFonts w:ascii="Consolas" w:cs="Consolas" w:eastAsia="Consolas" w:hAnsi="Consolas"/>
          <w:color w:val="0063b5"/>
          <w:rtl w:val="0"/>
        </w:rPr>
        <w:t xml:space="preserve">bridging</w:t>
      </w:r>
      <w:r w:rsidDel="00000000" w:rsidR="00000000" w:rsidRPr="00000000">
        <w:rPr>
          <w:rtl w:val="0"/>
        </w:rPr>
        <w:t xml:space="preserve"> then </w:t>
      </w:r>
      <w:r w:rsidDel="00000000" w:rsidR="00000000" w:rsidRPr="00000000">
        <w:rPr>
          <w:rFonts w:ascii="Consolas" w:cs="Consolas" w:eastAsia="Consolas" w:hAnsi="Consolas"/>
          <w:color w:val="0063b5"/>
          <w:rtl w:val="0"/>
        </w:rPr>
        <w:t xml:space="preserve">settled</w:t>
      </w:r>
      <w:r w:rsidDel="00000000" w:rsidR="00000000" w:rsidRPr="00000000">
        <w:rPr>
          <w:rtl w:val="0"/>
        </w:rPr>
        <w:t xml:space="preserve"> with the CCTP hash (20 s).</w:t>
      </w:r>
    </w:p>
    <w:p w:rsidR="00000000" w:rsidDel="00000000" w:rsidP="00000000" w:rsidRDefault="00000000" w:rsidRPr="00000000" w14:paraId="000001C0">
      <w:pPr>
        <w:numPr>
          <w:ilvl w:val="0"/>
          <w:numId w:val="2"/>
        </w:numPr>
        <w:spacing w:after="60" w:lineRule="auto"/>
        <w:ind w:left="540" w:hanging="300"/>
      </w:pPr>
      <w:r w:rsidDel="00000000" w:rsidR="00000000" w:rsidRPr="00000000">
        <w:rPr>
          <w:rtl w:val="0"/>
        </w:rPr>
        <w:t xml:space="preserve">Admin — Pre-approval lane, open the demo row, Approve; the resident's gates flip live on the other screen (20 s).</w:t>
      </w:r>
    </w:p>
    <w:p w:rsidR="00000000" w:rsidDel="00000000" w:rsidP="00000000" w:rsidRDefault="00000000" w:rsidRPr="00000000" w14:paraId="000001C1">
      <w:pPr>
        <w:numPr>
          <w:ilvl w:val="0"/>
          <w:numId w:val="2"/>
        </w:numPr>
        <w:spacing w:after="60" w:lineRule="auto"/>
        <w:ind w:left="540" w:hanging="300"/>
      </w:pPr>
      <w:r w:rsidDel="00000000" w:rsidR="00000000" w:rsidRPr="00000000">
        <w:rPr>
          <w:rtl w:val="0"/>
        </w:rPr>
        <w:t xml:space="preserve">Residency — tap </w:t>
      </w:r>
      <w:r w:rsidDel="00000000" w:rsidR="00000000" w:rsidRPr="00000000">
        <w:rPr>
          <w:b w:val="1"/>
          <w:bCs w:val="1"/>
          <w:rtl w:val="0"/>
        </w:rPr>
        <w:t xml:space="preserve">Verify with Self</w:t>
      </w:r>
      <w:r w:rsidDel="00000000" w:rsidR="00000000" w:rsidRPr="00000000">
        <w:rPr>
          <w:rtl w:val="0"/>
        </w:rPr>
        <w:t xml:space="preserve">, scan the passport on a phone, watch </w:t>
      </w:r>
      <w:r w:rsidDel="00000000" w:rsidR="00000000" w:rsidRPr="00000000">
        <w:rPr>
          <w:rFonts w:ascii="Consolas" w:cs="Consolas" w:eastAsia="Consolas" w:hAnsi="Consolas"/>
          <w:color w:val="0063b5"/>
          <w:rtl w:val="0"/>
        </w:rPr>
        <w:t xml:space="preserve">kade.kyc.v1</w:t>
      </w:r>
      <w:r w:rsidDel="00000000" w:rsidR="00000000" w:rsidRPr="00000000">
        <w:rPr>
          <w:rtl w:val="0"/>
        </w:rPr>
        <w:t xml:space="preserve"> land in the receipts list; four checks green, pay 10 USDC on mainnet, tracker appears (25 s).</w:t>
      </w:r>
    </w:p>
    <w:p w:rsidR="00000000" w:rsidDel="00000000" w:rsidP="00000000" w:rsidRDefault="00000000" w:rsidRPr="00000000" w14:paraId="000001C2">
      <w:pPr>
        <w:numPr>
          <w:ilvl w:val="0"/>
          <w:numId w:val="2"/>
        </w:numPr>
        <w:spacing w:after="60" w:lineRule="auto"/>
        <w:ind w:left="540" w:hanging="300"/>
      </w:pPr>
      <w:r w:rsidDel="00000000" w:rsidR="00000000" w:rsidRPr="00000000">
        <w:rPr>
          <w:rtl w:val="0"/>
        </w:rPr>
        <w:t xml:space="preserve">Card — top up 2 USDC from mainnet, 2 from Base, 1 from Arbitrum; the ledger shows three sources and XCG at peg. Vote on Snapshot — eligibility is the same </w:t>
      </w:r>
      <w:r w:rsidDel="00000000" w:rsidR="00000000" w:rsidRPr="00000000">
        <w:rPr>
          <w:rFonts w:ascii="Consolas" w:cs="Consolas" w:eastAsia="Consolas" w:hAnsi="Consolas"/>
          <w:color w:val="0063b5"/>
          <w:rtl w:val="0"/>
        </w:rPr>
        <w:t xml:space="preserve">kade.kyc.v1</w:t>
      </w:r>
      <w:r w:rsidDel="00000000" w:rsidR="00000000" w:rsidRPr="00000000">
        <w:rPr>
          <w:rtl w:val="0"/>
        </w:rPr>
        <w:t xml:space="preserve">. Close on the "Demo pricing" chip and the production equivalents in the receipt (20 s).</w:t>
      </w:r>
    </w:p>
    <w:p w:rsidR="00000000" w:rsidDel="00000000" w:rsidP="00000000" w:rsidRDefault="00000000" w:rsidRPr="00000000" w14:paraId="000001C3">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RECORDING  </w:t>
      </w:r>
      <w:r w:rsidDel="00000000" w:rsidR="00000000" w:rsidRPr="00000000">
        <w:rPr>
          <w:rtl w:val="0"/>
        </w:rPr>
        <w:t xml:space="preserve">1440p screen capture, cursor highlighted, no narration over silence — narrate every action in one sentence. Show explorer tabs for each chain once, then trust the in-app receipts. Keep both videos unlisted on YouTube or Loom; the portal takes links.</w:t>
      </w:r>
    </w:p>
    <w:p w:rsidR="00000000" w:rsidDel="00000000" w:rsidP="00000000" w:rsidRDefault="00000000" w:rsidRPr="00000000" w14:paraId="000001C4">
      <w:pPr>
        <w:pStyle w:val="Heading1"/>
        <w:rPr/>
      </w:pPr>
      <w:r w:rsidDel="00000000" w:rsidR="00000000" w:rsidRPr="00000000">
        <w:rPr>
          <w:rtl w:val="0"/>
        </w:rPr>
        <w:t xml:space="preserve">12. Go-to-market, demand validation, distribution (portal text)</w:t>
      </w:r>
    </w:p>
    <w:p w:rsidR="00000000" w:rsidDel="00000000" w:rsidP="00000000" w:rsidRDefault="00000000" w:rsidRPr="00000000" w14:paraId="000001C5">
      <w:pPr>
        <w:rPr/>
      </w:pPr>
      <w:r w:rsidDel="00000000" w:rsidR="00000000" w:rsidRPr="00000000">
        <w:rPr>
          <w:rtl w:val="0"/>
        </w:rPr>
        <w:t xml:space="preserve">Paste the following into the portal field; keep it under 400 words. Amber items must be replaced with facts before upload.</w:t>
      </w:r>
    </w:p>
    <w:p w:rsidR="00000000" w:rsidDel="00000000" w:rsidP="00000000" w:rsidRDefault="00000000" w:rsidRPr="00000000" w14:paraId="000001C6">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PRODUCT  </w:t>
      </w:r>
      <w:r w:rsidDel="00000000" w:rsidR="00000000" w:rsidRPr="00000000">
        <w:rPr>
          <w:rtl w:val="0"/>
        </w:rPr>
        <w:t xml:space="preserve">Kade is the resident platform for investment-linked residency programmes. Applicants pre-approve by paying a fee onchain, hold qualifying assets in a locked Safe vault on Ethereum, Arbitrum or Base, invest in local and tokenized instruments, move money through a licensed fiat partner and spend on a card. Governments get a machine-verified queue, attested records and revenue on every rail. First deployment: invest.cw for Curaçao's investor permit.</w:t>
      </w:r>
    </w:p>
    <w:p w:rsidR="00000000" w:rsidDel="00000000" w:rsidP="00000000" w:rsidRDefault="00000000" w:rsidRPr="00000000" w14:paraId="000001C7">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GO-TO-MARKET  </w:t>
      </w:r>
      <w:r w:rsidDel="00000000" w:rsidR="00000000" w:rsidRPr="00000000">
        <w:rPr>
          <w:rtl w:val="0"/>
        </w:rPr>
        <w:t xml:space="preserve">Sold government-by-government. Curaçao first: the Onchain Island programme (Kolektivo Curaçao Foundation × EcoLabs) has run the readiness assessment, drafted the regulatory annexes and lined up the Q4 2026 pop-up residency as the V0 cohort. Commercial path is a paid proof of concept (~$100k), a build contract (~$250k) and an annual management fee (~$100k), plus volume-linked fees: pre-approval and service fees, 0.5% / 1% fiat rails, card interchange share, instrument placement fees. Next markets via existing investor and partner networks: Panama, Gibraltar, Dominica, Sint Maarten, Suriname.</w:t>
      </w:r>
    </w:p>
    <w:p w:rsidR="00000000" w:rsidDel="00000000" w:rsidP="00000000" w:rsidRDefault="00000000" w:rsidRPr="00000000" w14:paraId="000001C8">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DEMAND VALIDATION  </w:t>
      </w:r>
      <w:r w:rsidDel="00000000" w:rsidR="00000000" w:rsidRPr="00000000">
        <w:rPr>
          <w:rtl w:val="0"/>
        </w:rPr>
        <w:t xml:space="preserve">The EU Commission has required all five Caribbean citizenship-by-investment programmes to close by June 2028; residency-by-investment is not targeted, and Curaçao's permit ends in a Dutch/EU passport. 142k millionaires relocated in 2025. Crypto-backed lending passed $67bn. In Curaçao: DCSX has received two Kade-aligned product concepts, the central bank (CBCS) is engaged on the onchain pilot accelerator, and </w:t>
      </w:r>
      <w:r w:rsidDel="00000000" w:rsidR="00000000" w:rsidRPr="00000000">
        <w:rPr>
          <w:b w:val="1"/>
          <w:bCs w:val="1"/>
          <w:color w:val="b7791f"/>
          <w:rtl w:val="0"/>
        </w:rPr>
        <w:t xml:space="preserve">n</w:t>
      </w:r>
      <w:r w:rsidDel="00000000" w:rsidR="00000000" w:rsidRPr="00000000">
        <w:rPr>
          <w:rtl w:val="0"/>
        </w:rPr>
        <w:t xml:space="preserve"> design partners have registered for the pop-up residency. </w:t>
      </w:r>
      <w:r w:rsidDel="00000000" w:rsidR="00000000" w:rsidRPr="00000000">
        <w:rPr>
          <w:b w:val="1"/>
          <w:bCs w:val="1"/>
          <w:color w:val="b7791f"/>
          <w:rtl w:val="0"/>
        </w:rPr>
        <w:t xml:space="preserve">Insert LOI / intent letters obtained by 6 Oct.</w:t>
      </w:r>
      <w:r w:rsidDel="00000000" w:rsidR="00000000" w:rsidRPr="00000000">
        <w:rPr>
          <w:rtl w:val="0"/>
        </w:rPr>
      </w:r>
    </w:p>
    <w:p w:rsidR="00000000" w:rsidDel="00000000" w:rsidP="00000000" w:rsidRDefault="00000000" w:rsidRPr="00000000" w14:paraId="000001C9">
      <w:pPr>
        <w:pBdr>
          <w:top w:color="eaedf1" w:space="6" w:sz="4" w:val="single"/>
          <w:left w:color="eaedf1" w:space="6" w:sz="4" w:val="single"/>
          <w:bottom w:color="eaedf1" w:space="6" w:sz="4" w:val="single"/>
          <w:right w:color="eaedf1" w:space="6" w:sz="4" w:val="single"/>
        </w:pBdr>
        <w:shd w:fill="fafafa" w:val="clear"/>
        <w:rPr/>
      </w:pPr>
      <w:r w:rsidDel="00000000" w:rsidR="00000000" w:rsidRPr="00000000">
        <w:rPr>
          <w:b w:val="1"/>
          <w:bCs w:val="1"/>
          <w:color w:val="667085"/>
          <w:sz w:val="17"/>
          <w:szCs w:val="17"/>
          <w:rtl w:val="0"/>
        </w:rPr>
        <w:t xml:space="preserve">DISTRIBUTION  </w:t>
      </w:r>
      <w:r w:rsidDel="00000000" w:rsidR="00000000" w:rsidRPr="00000000">
        <w:rPr>
          <w:rtl w:val="0"/>
        </w:rPr>
        <w:t xml:space="preserve">Three channels that already exist: (1) the 85+ CBCS-licensed trust companies that place foreign clients into Curaçao structures, (2) DCSX and its six brokers for qualifying instruments, (3) the Dutch crypto-holder segment facing the 2028 Box 3 reform, who need no permit and are the zero-friction first cohort via Crypto Discovery Tours. Onchain Island's brand and events (Curaçao Fintech Week, October 2026) are the top of the funnel.</w:t>
      </w:r>
    </w:p>
    <w:p w:rsidR="00000000" w:rsidDel="00000000" w:rsidP="00000000" w:rsidRDefault="00000000" w:rsidRPr="00000000" w14:paraId="000001CA">
      <w:pPr>
        <w:pStyle w:val="Heading1"/>
        <w:rPr/>
      </w:pPr>
      <w:r w:rsidDel="00000000" w:rsidR="00000000" w:rsidRPr="00000000">
        <w:rPr>
          <w:rtl w:val="0"/>
        </w:rPr>
        <w:t xml:space="preserve">13. Team and prior-work disclosure</w:t>
      </w:r>
    </w:p>
    <w:p w:rsidR="00000000" w:rsidDel="00000000" w:rsidP="00000000" w:rsidRDefault="00000000" w:rsidRPr="00000000" w14:paraId="000001CB">
      <w:pPr>
        <w:pStyle w:val="Heading2"/>
        <w:rPr/>
      </w:pPr>
      <w:r w:rsidDel="00000000" w:rsidR="00000000" w:rsidRPr="00000000">
        <w:rPr>
          <w:rtl w:val="0"/>
        </w:rPr>
        <w:t xml:space="preserve">Team (portal: teammates, backgrounds, previous experience, location)</w:t>
      </w:r>
    </w:p>
    <w:tbl>
      <w:tblPr>
        <w:tblStyle w:val="Table11"/>
        <w:tblW w:w="9360.0" w:type="dxa"/>
        <w:jc w:val="left"/>
        <w:tblInd w:w="-100.0" w:type="dxa"/>
        <w:tblBorders>
          <w:top w:color="eaedf1" w:space="0" w:sz="4" w:val="single"/>
          <w:left w:color="eaedf1" w:space="0" w:sz="4" w:val="single"/>
          <w:bottom w:color="eaedf1" w:space="0" w:sz="4" w:val="single"/>
          <w:right w:color="eaedf1" w:space="0" w:sz="4" w:val="single"/>
          <w:insideH w:color="eaedf1" w:space="0" w:sz="4" w:val="single"/>
          <w:insideV w:color="000000" w:space="0" w:sz="0" w:val="nil"/>
        </w:tblBorders>
        <w:tblLayout w:type="fixed"/>
        <w:tblLook w:val="0000"/>
      </w:tblPr>
      <w:tblGrid>
        <w:gridCol w:w="1900"/>
        <w:gridCol w:w="2300"/>
        <w:gridCol w:w="3600"/>
        <w:gridCol w:w="1560"/>
        <w:tblGridChange w:id="0">
          <w:tblGrid>
            <w:gridCol w:w="1900"/>
            <w:gridCol w:w="2300"/>
            <w:gridCol w:w="3600"/>
            <w:gridCol w:w="1560"/>
          </w:tblGrid>
        </w:tblGridChange>
      </w:tblGrid>
      <w:tr>
        <w:trPr>
          <w:cantSplit w:val="1"/>
          <w:tblHeader w:val="1"/>
        </w:trPr>
        <w:tc>
          <w:tcPr>
            <w:shd w:fill="fafafa" w:val="clear"/>
          </w:tcPr>
          <w:p w:rsidR="00000000" w:rsidDel="00000000" w:rsidP="00000000" w:rsidRDefault="00000000" w:rsidRPr="00000000" w14:paraId="000001CC">
            <w:pPr>
              <w:spacing w:after="0" w:line="276" w:lineRule="auto"/>
              <w:rPr>
                <w:sz w:val="19"/>
                <w:szCs w:val="19"/>
              </w:rPr>
            </w:pPr>
            <w:r w:rsidDel="00000000" w:rsidR="00000000" w:rsidRPr="00000000">
              <w:rPr>
                <w:b w:val="1"/>
                <w:bCs w:val="1"/>
                <w:color w:val="667085"/>
                <w:sz w:val="16"/>
                <w:szCs w:val="16"/>
                <w:rtl w:val="0"/>
              </w:rPr>
              <w:t xml:space="preserve">NAME</w:t>
            </w:r>
            <w:r w:rsidDel="00000000" w:rsidR="00000000" w:rsidRPr="00000000">
              <w:rPr>
                <w:rtl w:val="0"/>
              </w:rPr>
            </w:r>
          </w:p>
        </w:tc>
        <w:tc>
          <w:tcPr>
            <w:shd w:fill="fafafa" w:val="clear"/>
          </w:tcPr>
          <w:p w:rsidR="00000000" w:rsidDel="00000000" w:rsidP="00000000" w:rsidRDefault="00000000" w:rsidRPr="00000000" w14:paraId="000001CD">
            <w:pPr>
              <w:spacing w:after="0" w:line="276" w:lineRule="auto"/>
              <w:rPr>
                <w:sz w:val="19"/>
                <w:szCs w:val="19"/>
              </w:rPr>
            </w:pPr>
            <w:r w:rsidDel="00000000" w:rsidR="00000000" w:rsidRPr="00000000">
              <w:rPr>
                <w:b w:val="1"/>
                <w:bCs w:val="1"/>
                <w:color w:val="667085"/>
                <w:sz w:val="16"/>
                <w:szCs w:val="16"/>
                <w:rtl w:val="0"/>
              </w:rPr>
              <w:t xml:space="preserve">ROLE IN KADE</w:t>
            </w:r>
            <w:r w:rsidDel="00000000" w:rsidR="00000000" w:rsidRPr="00000000">
              <w:rPr>
                <w:rtl w:val="0"/>
              </w:rPr>
            </w:r>
          </w:p>
        </w:tc>
        <w:tc>
          <w:tcPr>
            <w:shd w:fill="fafafa" w:val="clear"/>
          </w:tcPr>
          <w:p w:rsidR="00000000" w:rsidDel="00000000" w:rsidP="00000000" w:rsidRDefault="00000000" w:rsidRPr="00000000" w14:paraId="000001CE">
            <w:pPr>
              <w:spacing w:after="0" w:line="276" w:lineRule="auto"/>
              <w:rPr>
                <w:sz w:val="19"/>
                <w:szCs w:val="19"/>
              </w:rPr>
            </w:pPr>
            <w:r w:rsidDel="00000000" w:rsidR="00000000" w:rsidRPr="00000000">
              <w:rPr>
                <w:b w:val="1"/>
                <w:bCs w:val="1"/>
                <w:color w:val="667085"/>
                <w:sz w:val="16"/>
                <w:szCs w:val="16"/>
                <w:rtl w:val="0"/>
              </w:rPr>
              <w:t xml:space="preserve">BACKGROUND</w:t>
            </w:r>
            <w:r w:rsidDel="00000000" w:rsidR="00000000" w:rsidRPr="00000000">
              <w:rPr>
                <w:rtl w:val="0"/>
              </w:rPr>
            </w:r>
          </w:p>
        </w:tc>
        <w:tc>
          <w:tcPr>
            <w:shd w:fill="fafafa" w:val="clear"/>
          </w:tcPr>
          <w:p w:rsidR="00000000" w:rsidDel="00000000" w:rsidP="00000000" w:rsidRDefault="00000000" w:rsidRPr="00000000" w14:paraId="000001CF">
            <w:pPr>
              <w:spacing w:after="0" w:line="276" w:lineRule="auto"/>
              <w:rPr>
                <w:sz w:val="19"/>
                <w:szCs w:val="19"/>
              </w:rPr>
            </w:pPr>
            <w:r w:rsidDel="00000000" w:rsidR="00000000" w:rsidRPr="00000000">
              <w:rPr>
                <w:b w:val="1"/>
                <w:bCs w:val="1"/>
                <w:color w:val="667085"/>
                <w:sz w:val="16"/>
                <w:szCs w:val="16"/>
                <w:rtl w:val="0"/>
              </w:rPr>
              <w:t xml:space="preserve">LOCATION</w:t>
            </w:r>
            <w:r w:rsidDel="00000000" w:rsidR="00000000" w:rsidRPr="00000000">
              <w:rPr>
                <w:rtl w:val="0"/>
              </w:rPr>
            </w:r>
          </w:p>
        </w:tc>
      </w:tr>
      <w:tr>
        <w:trPr>
          <w:cantSplit w:val="1"/>
          <w:tblHeader w:val="0"/>
        </w:trPr>
        <w:tc>
          <w:tcPr/>
          <w:p w:rsidR="00000000" w:rsidDel="00000000" w:rsidP="00000000" w:rsidRDefault="00000000" w:rsidRPr="00000000" w14:paraId="000001D0">
            <w:pPr>
              <w:spacing w:after="0" w:line="276" w:lineRule="auto"/>
              <w:rPr>
                <w:sz w:val="19"/>
                <w:szCs w:val="19"/>
              </w:rPr>
            </w:pPr>
            <w:r w:rsidDel="00000000" w:rsidR="00000000" w:rsidRPr="00000000">
              <w:rPr>
                <w:sz w:val="19"/>
                <w:szCs w:val="19"/>
                <w:rtl w:val="0"/>
              </w:rPr>
              <w:t xml:space="preserve">Luuk Weber (team leader)</w:t>
            </w:r>
          </w:p>
        </w:tc>
        <w:tc>
          <w:tcPr/>
          <w:p w:rsidR="00000000" w:rsidDel="00000000" w:rsidP="00000000" w:rsidRDefault="00000000" w:rsidRPr="00000000" w14:paraId="000001D1">
            <w:pPr>
              <w:spacing w:after="0" w:line="276" w:lineRule="auto"/>
              <w:rPr>
                <w:sz w:val="19"/>
                <w:szCs w:val="19"/>
              </w:rPr>
            </w:pPr>
            <w:r w:rsidDel="00000000" w:rsidR="00000000" w:rsidRPr="00000000">
              <w:rPr>
                <w:sz w:val="19"/>
                <w:szCs w:val="19"/>
                <w:rtl w:val="0"/>
              </w:rPr>
              <w:t xml:space="preserve">Founder — product, government and partner relationships, pitch</w:t>
            </w:r>
          </w:p>
        </w:tc>
        <w:tc>
          <w:tcPr/>
          <w:p w:rsidR="00000000" w:rsidDel="00000000" w:rsidP="00000000" w:rsidRDefault="00000000" w:rsidRPr="00000000" w14:paraId="000001D2">
            <w:pPr>
              <w:spacing w:after="0" w:line="276" w:lineRule="auto"/>
              <w:rPr>
                <w:sz w:val="19"/>
                <w:szCs w:val="19"/>
              </w:rPr>
            </w:pPr>
            <w:r w:rsidDel="00000000" w:rsidR="00000000" w:rsidRPr="00000000">
              <w:rPr>
                <w:sz w:val="19"/>
                <w:szCs w:val="19"/>
                <w:rtl w:val="0"/>
              </w:rPr>
              <w:t xml:space="preserve">Curaçao-based entrepreneur and ecosystem builder; founder of Kolektivo, EcoLabs (venture studio and onchain dev firm) and the Dutch Caribbean Innovation Fund; co-founder Curaçao Innovation Hub; runs the Onchain Island programme; several years building in the Ethereum ecosystem; BSc Business Administration and BA Philosophy, Erasmus/RSM.</w:t>
            </w:r>
          </w:p>
        </w:tc>
        <w:tc>
          <w:tcPr/>
          <w:p w:rsidR="00000000" w:rsidDel="00000000" w:rsidP="00000000" w:rsidRDefault="00000000" w:rsidRPr="00000000" w14:paraId="000001D3">
            <w:pPr>
              <w:spacing w:after="0" w:line="276" w:lineRule="auto"/>
              <w:rPr>
                <w:sz w:val="19"/>
                <w:szCs w:val="19"/>
              </w:rPr>
            </w:pPr>
            <w:r w:rsidDel="00000000" w:rsidR="00000000" w:rsidRPr="00000000">
              <w:rPr>
                <w:sz w:val="19"/>
                <w:szCs w:val="19"/>
                <w:rtl w:val="0"/>
              </w:rPr>
              <w:t xml:space="preserve">Willemstad, Curaçao</w:t>
            </w:r>
          </w:p>
        </w:tc>
      </w:tr>
      <w:tr>
        <w:trPr>
          <w:cantSplit w:val="1"/>
          <w:tblHeader w:val="0"/>
        </w:trPr>
        <w:tc>
          <w:tcPr/>
          <w:p w:rsidR="00000000" w:rsidDel="00000000" w:rsidP="00000000" w:rsidRDefault="00000000" w:rsidRPr="00000000" w14:paraId="000001D4">
            <w:pPr>
              <w:spacing w:after="0" w:line="276" w:lineRule="auto"/>
              <w:rPr>
                <w:sz w:val="19"/>
                <w:szCs w:val="19"/>
              </w:rPr>
            </w:pPr>
            <w:r w:rsidDel="00000000" w:rsidR="00000000" w:rsidRPr="00000000">
              <w:rPr>
                <w:b w:val="1"/>
                <w:bCs w:val="1"/>
                <w:color w:val="b7791f"/>
                <w:sz w:val="19"/>
                <w:szCs w:val="19"/>
                <w:rtl w:val="0"/>
              </w:rPr>
              <w:t xml:space="preserve">Teammate 2</w:t>
            </w:r>
            <w:r w:rsidDel="00000000" w:rsidR="00000000" w:rsidRPr="00000000">
              <w:rPr>
                <w:rtl w:val="0"/>
              </w:rPr>
            </w:r>
          </w:p>
        </w:tc>
        <w:tc>
          <w:tcPr/>
          <w:p w:rsidR="00000000" w:rsidDel="00000000" w:rsidP="00000000" w:rsidRDefault="00000000" w:rsidRPr="00000000" w14:paraId="000001D5">
            <w:pPr>
              <w:spacing w:after="0" w:line="276" w:lineRule="auto"/>
              <w:rPr>
                <w:sz w:val="19"/>
                <w:szCs w:val="19"/>
              </w:rPr>
            </w:pPr>
            <w:r w:rsidDel="00000000" w:rsidR="00000000" w:rsidRPr="00000000">
              <w:rPr>
                <w:b w:val="1"/>
                <w:bCs w:val="1"/>
                <w:color w:val="b7791f"/>
                <w:sz w:val="19"/>
                <w:szCs w:val="19"/>
                <w:rtl w:val="0"/>
              </w:rPr>
              <w:t xml:space="preserve">e.g. Engineering lead — contracts, 4337, indexer</w:t>
            </w:r>
            <w:r w:rsidDel="00000000" w:rsidR="00000000" w:rsidRPr="00000000">
              <w:rPr>
                <w:rtl w:val="0"/>
              </w:rPr>
            </w:r>
          </w:p>
        </w:tc>
        <w:tc>
          <w:tcPr/>
          <w:p w:rsidR="00000000" w:rsidDel="00000000" w:rsidP="00000000" w:rsidRDefault="00000000" w:rsidRPr="00000000" w14:paraId="000001D6">
            <w:pPr>
              <w:spacing w:after="0" w:line="276" w:lineRule="auto"/>
              <w:rPr>
                <w:sz w:val="19"/>
                <w:szCs w:val="19"/>
              </w:rPr>
            </w:pPr>
            <w:r w:rsidDel="00000000" w:rsidR="00000000" w:rsidRPr="00000000">
              <w:rPr>
                <w:b w:val="1"/>
                <w:bCs w:val="1"/>
                <w:color w:val="b7791f"/>
                <w:sz w:val="19"/>
                <w:szCs w:val="19"/>
                <w:rtl w:val="0"/>
              </w:rPr>
              <w:t xml:space="preserve">Background, previous shipped products, GitHub handle</w:t>
            </w:r>
            <w:r w:rsidDel="00000000" w:rsidR="00000000" w:rsidRPr="00000000">
              <w:rPr>
                <w:rtl w:val="0"/>
              </w:rPr>
            </w:r>
          </w:p>
        </w:tc>
        <w:tc>
          <w:tcPr/>
          <w:p w:rsidR="00000000" w:rsidDel="00000000" w:rsidP="00000000" w:rsidRDefault="00000000" w:rsidRPr="00000000" w14:paraId="000001D7">
            <w:pPr>
              <w:spacing w:after="0" w:line="276" w:lineRule="auto"/>
              <w:rPr>
                <w:sz w:val="19"/>
                <w:szCs w:val="19"/>
              </w:rPr>
            </w:pPr>
            <w:r w:rsidDel="00000000" w:rsidR="00000000" w:rsidRPr="00000000">
              <w:rPr>
                <w:b w:val="1"/>
                <w:bCs w:val="1"/>
                <w:color w:val="b7791f"/>
                <w:sz w:val="19"/>
                <w:szCs w:val="19"/>
                <w:rtl w:val="0"/>
              </w:rPr>
              <w:t xml:space="preserve">City</w:t>
            </w:r>
            <w:r w:rsidDel="00000000" w:rsidR="00000000" w:rsidRPr="00000000">
              <w:rPr>
                <w:rtl w:val="0"/>
              </w:rPr>
            </w:r>
          </w:p>
        </w:tc>
      </w:tr>
      <w:tr>
        <w:trPr>
          <w:cantSplit w:val="1"/>
          <w:tblHeader w:val="0"/>
        </w:trPr>
        <w:tc>
          <w:tcPr/>
          <w:p w:rsidR="00000000" w:rsidDel="00000000" w:rsidP="00000000" w:rsidRDefault="00000000" w:rsidRPr="00000000" w14:paraId="000001D8">
            <w:pPr>
              <w:spacing w:after="0" w:line="276" w:lineRule="auto"/>
              <w:rPr>
                <w:sz w:val="19"/>
                <w:szCs w:val="19"/>
              </w:rPr>
            </w:pPr>
            <w:r w:rsidDel="00000000" w:rsidR="00000000" w:rsidRPr="00000000">
              <w:rPr>
                <w:b w:val="1"/>
                <w:bCs w:val="1"/>
                <w:color w:val="b7791f"/>
                <w:sz w:val="19"/>
                <w:szCs w:val="19"/>
                <w:rtl w:val="0"/>
              </w:rPr>
              <w:t xml:space="preserve">Teammate 3</w:t>
            </w:r>
            <w:r w:rsidDel="00000000" w:rsidR="00000000" w:rsidRPr="00000000">
              <w:rPr>
                <w:rtl w:val="0"/>
              </w:rPr>
            </w:r>
          </w:p>
        </w:tc>
        <w:tc>
          <w:tcPr/>
          <w:p w:rsidR="00000000" w:rsidDel="00000000" w:rsidP="00000000" w:rsidRDefault="00000000" w:rsidRPr="00000000" w14:paraId="000001D9">
            <w:pPr>
              <w:spacing w:after="0" w:line="276" w:lineRule="auto"/>
              <w:rPr>
                <w:sz w:val="19"/>
                <w:szCs w:val="19"/>
              </w:rPr>
            </w:pPr>
            <w:r w:rsidDel="00000000" w:rsidR="00000000" w:rsidRPr="00000000">
              <w:rPr>
                <w:b w:val="1"/>
                <w:bCs w:val="1"/>
                <w:color w:val="b7791f"/>
                <w:sz w:val="19"/>
                <w:szCs w:val="19"/>
                <w:rtl w:val="0"/>
              </w:rPr>
              <w:t xml:space="preserve">e.g. Product / design</w:t>
            </w:r>
            <w:r w:rsidDel="00000000" w:rsidR="00000000" w:rsidRPr="00000000">
              <w:rPr>
                <w:rtl w:val="0"/>
              </w:rPr>
            </w:r>
          </w:p>
        </w:tc>
        <w:tc>
          <w:tcPr/>
          <w:p w:rsidR="00000000" w:rsidDel="00000000" w:rsidP="00000000" w:rsidRDefault="00000000" w:rsidRPr="00000000" w14:paraId="000001DA">
            <w:pPr>
              <w:spacing w:after="0" w:line="276" w:lineRule="auto"/>
              <w:rPr>
                <w:sz w:val="19"/>
                <w:szCs w:val="19"/>
              </w:rPr>
            </w:pPr>
            <w:r w:rsidDel="00000000" w:rsidR="00000000" w:rsidRPr="00000000">
              <w:rPr>
                <w:b w:val="1"/>
                <w:bCs w:val="1"/>
                <w:color w:val="b7791f"/>
                <w:sz w:val="19"/>
                <w:szCs w:val="19"/>
                <w:rtl w:val="0"/>
              </w:rPr>
              <w:t xml:space="preserve">Background</w:t>
            </w:r>
            <w:r w:rsidDel="00000000" w:rsidR="00000000" w:rsidRPr="00000000">
              <w:rPr>
                <w:rtl w:val="0"/>
              </w:rPr>
            </w:r>
          </w:p>
        </w:tc>
        <w:tc>
          <w:tcPr/>
          <w:p w:rsidR="00000000" w:rsidDel="00000000" w:rsidP="00000000" w:rsidRDefault="00000000" w:rsidRPr="00000000" w14:paraId="000001DB">
            <w:pPr>
              <w:spacing w:after="0" w:line="276" w:lineRule="auto"/>
              <w:rPr>
                <w:sz w:val="19"/>
                <w:szCs w:val="19"/>
              </w:rPr>
            </w:pPr>
            <w:r w:rsidDel="00000000" w:rsidR="00000000" w:rsidRPr="00000000">
              <w:rPr>
                <w:b w:val="1"/>
                <w:bCs w:val="1"/>
                <w:color w:val="b7791f"/>
                <w:sz w:val="19"/>
                <w:szCs w:val="19"/>
                <w:rtl w:val="0"/>
              </w:rPr>
              <w:t xml:space="preserve">City</w:t>
            </w:r>
            <w:r w:rsidDel="00000000" w:rsidR="00000000" w:rsidRPr="00000000">
              <w:rPr>
                <w:rtl w:val="0"/>
              </w:rPr>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Every teammate needs a Colosseum account before the upload; the leader adds them in the portal. Each builder can be on only one team and submit only one product this hackathon.</w:t>
      </w:r>
    </w:p>
    <w:p w:rsidR="00000000" w:rsidDel="00000000" w:rsidP="00000000" w:rsidRDefault="00000000" w:rsidRPr="00000000" w14:paraId="000001DE">
      <w:pPr>
        <w:pStyle w:val="Heading2"/>
        <w:rPr/>
      </w:pPr>
      <w:r w:rsidDel="00000000" w:rsidR="00000000" w:rsidRPr="00000000">
        <w:rPr>
          <w:rtl w:val="0"/>
        </w:rPr>
        <w:t xml:space="preserve">Prior work (disclose in the portal and in the README)</w:t>
      </w:r>
    </w:p>
    <w:tbl>
      <w:tblPr>
        <w:tblStyle w:val="Table12"/>
        <w:tblW w:w="9360.0" w:type="dxa"/>
        <w:jc w:val="left"/>
        <w:tblInd w:w="-100.0" w:type="dxa"/>
        <w:tblBorders>
          <w:top w:color="eaedf1" w:space="0" w:sz="4" w:val="single"/>
          <w:left w:color="eaedf1" w:space="0" w:sz="4" w:val="single"/>
          <w:bottom w:color="eaedf1" w:space="0" w:sz="4" w:val="single"/>
          <w:right w:color="eaedf1" w:space="0" w:sz="4" w:val="single"/>
          <w:insideH w:color="eaedf1" w:space="0" w:sz="4" w:val="single"/>
          <w:insideV w:color="000000" w:space="0" w:sz="0" w:val="nil"/>
        </w:tblBorders>
        <w:tblLayout w:type="fixed"/>
        <w:tblLook w:val="0000"/>
      </w:tblPr>
      <w:tblGrid>
        <w:gridCol w:w="2600"/>
        <w:gridCol w:w="3200"/>
        <w:gridCol w:w="3560"/>
        <w:tblGridChange w:id="0">
          <w:tblGrid>
            <w:gridCol w:w="2600"/>
            <w:gridCol w:w="3200"/>
            <w:gridCol w:w="3560"/>
          </w:tblGrid>
        </w:tblGridChange>
      </w:tblGrid>
      <w:tr>
        <w:trPr>
          <w:cantSplit w:val="1"/>
          <w:tblHeader w:val="1"/>
        </w:trPr>
        <w:tc>
          <w:tcPr>
            <w:shd w:fill="fafafa" w:val="clear"/>
          </w:tcPr>
          <w:p w:rsidR="00000000" w:rsidDel="00000000" w:rsidP="00000000" w:rsidRDefault="00000000" w:rsidRPr="00000000" w14:paraId="000001DF">
            <w:pPr>
              <w:spacing w:after="0" w:line="276" w:lineRule="auto"/>
              <w:rPr>
                <w:sz w:val="19"/>
                <w:szCs w:val="19"/>
              </w:rPr>
            </w:pPr>
            <w:r w:rsidDel="00000000" w:rsidR="00000000" w:rsidRPr="00000000">
              <w:rPr>
                <w:b w:val="1"/>
                <w:bCs w:val="1"/>
                <w:color w:val="667085"/>
                <w:sz w:val="16"/>
                <w:szCs w:val="16"/>
                <w:rtl w:val="0"/>
              </w:rPr>
              <w:t xml:space="preserve">ITEM</w:t>
            </w:r>
            <w:r w:rsidDel="00000000" w:rsidR="00000000" w:rsidRPr="00000000">
              <w:rPr>
                <w:rtl w:val="0"/>
              </w:rPr>
            </w:r>
          </w:p>
        </w:tc>
        <w:tc>
          <w:tcPr>
            <w:shd w:fill="fafafa" w:val="clear"/>
          </w:tcPr>
          <w:p w:rsidR="00000000" w:rsidDel="00000000" w:rsidP="00000000" w:rsidRDefault="00000000" w:rsidRPr="00000000" w14:paraId="000001E0">
            <w:pPr>
              <w:spacing w:after="0" w:line="276" w:lineRule="auto"/>
              <w:rPr>
                <w:sz w:val="19"/>
                <w:szCs w:val="19"/>
              </w:rPr>
            </w:pPr>
            <w:r w:rsidDel="00000000" w:rsidR="00000000" w:rsidRPr="00000000">
              <w:rPr>
                <w:b w:val="1"/>
                <w:bCs w:val="1"/>
                <w:color w:val="667085"/>
                <w:sz w:val="16"/>
                <w:szCs w:val="16"/>
                <w:rtl w:val="0"/>
              </w:rPr>
              <w:t xml:space="preserve">STATUS ON 14 SEP</w:t>
            </w:r>
            <w:r w:rsidDel="00000000" w:rsidR="00000000" w:rsidRPr="00000000">
              <w:rPr>
                <w:rtl w:val="0"/>
              </w:rPr>
            </w:r>
          </w:p>
        </w:tc>
        <w:tc>
          <w:tcPr>
            <w:shd w:fill="fafafa" w:val="clear"/>
          </w:tcPr>
          <w:p w:rsidR="00000000" w:rsidDel="00000000" w:rsidP="00000000" w:rsidRDefault="00000000" w:rsidRPr="00000000" w14:paraId="000001E1">
            <w:pPr>
              <w:spacing w:after="0" w:line="276" w:lineRule="auto"/>
              <w:rPr>
                <w:sz w:val="19"/>
                <w:szCs w:val="19"/>
              </w:rPr>
            </w:pPr>
            <w:r w:rsidDel="00000000" w:rsidR="00000000" w:rsidRPr="00000000">
              <w:rPr>
                <w:b w:val="1"/>
                <w:bCs w:val="1"/>
                <w:color w:val="667085"/>
                <w:sz w:val="16"/>
                <w:szCs w:val="16"/>
                <w:rtl w:val="0"/>
              </w:rPr>
              <w:t xml:space="preserve">HOW WE DESCRIBE IT</w:t>
            </w:r>
            <w:r w:rsidDel="00000000" w:rsidR="00000000" w:rsidRPr="00000000">
              <w:rPr>
                <w:rtl w:val="0"/>
              </w:rPr>
            </w:r>
          </w:p>
        </w:tc>
      </w:tr>
      <w:tr>
        <w:trPr>
          <w:cantSplit w:val="1"/>
          <w:tblHeader w:val="0"/>
        </w:trPr>
        <w:tc>
          <w:tcPr/>
          <w:p w:rsidR="00000000" w:rsidDel="00000000" w:rsidP="00000000" w:rsidRDefault="00000000" w:rsidRPr="00000000" w14:paraId="000001E2">
            <w:pPr>
              <w:spacing w:after="0" w:line="276" w:lineRule="auto"/>
              <w:rPr>
                <w:sz w:val="19"/>
                <w:szCs w:val="19"/>
              </w:rPr>
            </w:pPr>
            <w:r w:rsidDel="00000000" w:rsidR="00000000" w:rsidRPr="00000000">
              <w:rPr>
                <w:sz w:val="19"/>
                <w:szCs w:val="19"/>
                <w:rtl w:val="0"/>
              </w:rPr>
              <w:t xml:space="preserve">Design prototype </w:t>
            </w:r>
            <w:r w:rsidDel="00000000" w:rsidR="00000000" w:rsidRPr="00000000">
              <w:rPr>
                <w:rFonts w:ascii="Consolas" w:cs="Consolas" w:eastAsia="Consolas" w:hAnsi="Consolas"/>
                <w:color w:val="0063b5"/>
                <w:sz w:val="19"/>
                <w:szCs w:val="19"/>
                <w:rtl w:val="0"/>
              </w:rPr>
              <w:t xml:space="preserve">Kade MVP.dc.html</w:t>
            </w:r>
            <w:r w:rsidDel="00000000" w:rsidR="00000000" w:rsidRPr="00000000">
              <w:rPr>
                <w:rtl w:val="0"/>
              </w:rPr>
            </w:r>
          </w:p>
        </w:tc>
        <w:tc>
          <w:tcPr/>
          <w:p w:rsidR="00000000" w:rsidDel="00000000" w:rsidP="00000000" w:rsidRDefault="00000000" w:rsidRPr="00000000" w14:paraId="000001E3">
            <w:pPr>
              <w:spacing w:after="0" w:line="276" w:lineRule="auto"/>
              <w:rPr>
                <w:sz w:val="19"/>
                <w:szCs w:val="19"/>
              </w:rPr>
            </w:pPr>
            <w:r w:rsidDel="00000000" w:rsidR="00000000" w:rsidRPr="00000000">
              <w:rPr>
                <w:sz w:val="19"/>
                <w:szCs w:val="19"/>
                <w:rtl w:val="0"/>
              </w:rPr>
              <w:t xml:space="preserve">Existed before the contest — static design, no backend, no contracts.</w:t>
            </w:r>
          </w:p>
        </w:tc>
        <w:tc>
          <w:tcPr/>
          <w:p w:rsidR="00000000" w:rsidDel="00000000" w:rsidP="00000000" w:rsidRDefault="00000000" w:rsidRPr="00000000" w14:paraId="000001E4">
            <w:pPr>
              <w:spacing w:after="0" w:line="276" w:lineRule="auto"/>
              <w:rPr>
                <w:sz w:val="19"/>
                <w:szCs w:val="19"/>
              </w:rPr>
            </w:pPr>
            <w:r w:rsidDel="00000000" w:rsidR="00000000" w:rsidRPr="00000000">
              <w:rPr>
                <w:sz w:val="19"/>
                <w:szCs w:val="19"/>
                <w:rtl w:val="0"/>
              </w:rPr>
              <w:t xml:space="preserve">"Pre-hackathon design prototype; all application code, contracts, schema and integrations written from 14 September."</w:t>
            </w:r>
          </w:p>
        </w:tc>
      </w:tr>
      <w:tr>
        <w:trPr>
          <w:cantSplit w:val="1"/>
          <w:tblHeader w:val="0"/>
        </w:trPr>
        <w:tc>
          <w:tcPr/>
          <w:p w:rsidR="00000000" w:rsidDel="00000000" w:rsidP="00000000" w:rsidRDefault="00000000" w:rsidRPr="00000000" w14:paraId="000001E5">
            <w:pPr>
              <w:spacing w:after="0" w:line="276" w:lineRule="auto"/>
              <w:rPr>
                <w:sz w:val="19"/>
                <w:szCs w:val="19"/>
              </w:rPr>
            </w:pPr>
            <w:r w:rsidDel="00000000" w:rsidR="00000000" w:rsidRPr="00000000">
              <w:rPr>
                <w:sz w:val="19"/>
                <w:szCs w:val="19"/>
                <w:rtl w:val="0"/>
              </w:rPr>
              <w:t xml:space="preserve">Business case and MVP spec (this document)</w:t>
            </w:r>
          </w:p>
        </w:tc>
        <w:tc>
          <w:tcPr/>
          <w:p w:rsidR="00000000" w:rsidDel="00000000" w:rsidP="00000000" w:rsidRDefault="00000000" w:rsidRPr="00000000" w14:paraId="000001E6">
            <w:pPr>
              <w:spacing w:after="0" w:line="276" w:lineRule="auto"/>
              <w:rPr>
                <w:sz w:val="19"/>
                <w:szCs w:val="19"/>
              </w:rPr>
            </w:pPr>
            <w:r w:rsidDel="00000000" w:rsidR="00000000" w:rsidRPr="00000000">
              <w:rPr>
                <w:sz w:val="19"/>
                <w:szCs w:val="19"/>
                <w:rtl w:val="0"/>
              </w:rPr>
              <w:t xml:space="preserve">Existed before the contest.</w:t>
            </w:r>
          </w:p>
        </w:tc>
        <w:tc>
          <w:tcPr/>
          <w:p w:rsidR="00000000" w:rsidDel="00000000" w:rsidP="00000000" w:rsidRDefault="00000000" w:rsidRPr="00000000" w14:paraId="000001E7">
            <w:pPr>
              <w:spacing w:after="0" w:line="276" w:lineRule="auto"/>
              <w:rPr>
                <w:sz w:val="19"/>
                <w:szCs w:val="19"/>
              </w:rPr>
            </w:pPr>
            <w:r w:rsidDel="00000000" w:rsidR="00000000" w:rsidRPr="00000000">
              <w:rPr>
                <w:sz w:val="19"/>
                <w:szCs w:val="19"/>
                <w:rtl w:val="0"/>
              </w:rPr>
              <w:t xml:space="preserve">"Pre-hackathon research and specification."</w:t>
            </w:r>
          </w:p>
        </w:tc>
      </w:tr>
      <w:tr>
        <w:trPr>
          <w:cantSplit w:val="1"/>
          <w:tblHeader w:val="0"/>
        </w:trPr>
        <w:tc>
          <w:tcPr/>
          <w:p w:rsidR="00000000" w:rsidDel="00000000" w:rsidP="00000000" w:rsidRDefault="00000000" w:rsidRPr="00000000" w14:paraId="000001E8">
            <w:pPr>
              <w:spacing w:after="0" w:line="276" w:lineRule="auto"/>
              <w:rPr>
                <w:sz w:val="19"/>
                <w:szCs w:val="19"/>
              </w:rPr>
            </w:pPr>
            <w:r w:rsidDel="00000000" w:rsidR="00000000" w:rsidRPr="00000000">
              <w:rPr>
                <w:b w:val="1"/>
                <w:bCs w:val="1"/>
                <w:color w:val="b7791f"/>
                <w:sz w:val="19"/>
                <w:szCs w:val="19"/>
                <w:rtl w:val="0"/>
              </w:rPr>
              <w:t xml:space="preserve">Kolektivo Angel platform code</w:t>
            </w:r>
            <w:r w:rsidDel="00000000" w:rsidR="00000000" w:rsidRPr="00000000">
              <w:rPr>
                <w:rtl w:val="0"/>
              </w:rPr>
            </w:r>
          </w:p>
        </w:tc>
        <w:tc>
          <w:tcPr/>
          <w:p w:rsidR="00000000" w:rsidDel="00000000" w:rsidP="00000000" w:rsidRDefault="00000000" w:rsidRPr="00000000" w14:paraId="000001E9">
            <w:pPr>
              <w:spacing w:after="0" w:line="276" w:lineRule="auto"/>
              <w:rPr>
                <w:sz w:val="19"/>
                <w:szCs w:val="19"/>
              </w:rPr>
            </w:pPr>
            <w:r w:rsidDel="00000000" w:rsidR="00000000" w:rsidRPr="00000000">
              <w:rPr>
                <w:b w:val="1"/>
                <w:bCs w:val="1"/>
                <w:color w:val="b7791f"/>
                <w:sz w:val="19"/>
                <w:szCs w:val="19"/>
                <w:rtl w:val="0"/>
              </w:rPr>
              <w:t xml:space="preserve">Confirm whether any of it is reused. The business case estimated it at ~70% of V1.</w:t>
            </w:r>
            <w:r w:rsidDel="00000000" w:rsidR="00000000" w:rsidRPr="00000000">
              <w:rPr>
                <w:rtl w:val="0"/>
              </w:rPr>
            </w:r>
          </w:p>
        </w:tc>
        <w:tc>
          <w:tcPr/>
          <w:p w:rsidR="00000000" w:rsidDel="00000000" w:rsidP="00000000" w:rsidRDefault="00000000" w:rsidRPr="00000000" w14:paraId="000001EA">
            <w:pPr>
              <w:spacing w:after="0" w:line="276" w:lineRule="auto"/>
              <w:rPr>
                <w:sz w:val="19"/>
                <w:szCs w:val="19"/>
              </w:rPr>
            </w:pPr>
            <w:r w:rsidDel="00000000" w:rsidR="00000000" w:rsidRPr="00000000">
              <w:rPr>
                <w:sz w:val="19"/>
                <w:szCs w:val="19"/>
                <w:rtl w:val="0"/>
              </w:rPr>
              <w:t xml:space="preserve">If reused: name the packages, link the original repo and dates, and keep them in a clearly labelled </w:t>
            </w:r>
            <w:r w:rsidDel="00000000" w:rsidR="00000000" w:rsidRPr="00000000">
              <w:rPr>
                <w:rFonts w:ascii="Consolas" w:cs="Consolas" w:eastAsia="Consolas" w:hAnsi="Consolas"/>
                <w:color w:val="0063b5"/>
                <w:sz w:val="19"/>
                <w:szCs w:val="19"/>
                <w:rtl w:val="0"/>
              </w:rPr>
              <w:t xml:space="preserve">vendor/</w:t>
            </w:r>
            <w:r w:rsidDel="00000000" w:rsidR="00000000" w:rsidRPr="00000000">
              <w:rPr>
                <w:sz w:val="19"/>
                <w:szCs w:val="19"/>
                <w:rtl w:val="0"/>
              </w:rPr>
              <w:t xml:space="preserve"> or separate package with its own commit history.</w:t>
            </w:r>
          </w:p>
        </w:tc>
      </w:tr>
      <w:tr>
        <w:trPr>
          <w:cantSplit w:val="1"/>
          <w:tblHeader w:val="0"/>
        </w:trPr>
        <w:tc>
          <w:tcPr/>
          <w:p w:rsidR="00000000" w:rsidDel="00000000" w:rsidP="00000000" w:rsidRDefault="00000000" w:rsidRPr="00000000" w14:paraId="000001EB">
            <w:pPr>
              <w:spacing w:after="0" w:line="276" w:lineRule="auto"/>
              <w:rPr>
                <w:sz w:val="19"/>
                <w:szCs w:val="19"/>
              </w:rPr>
            </w:pPr>
            <w:r w:rsidDel="00000000" w:rsidR="00000000" w:rsidRPr="00000000">
              <w:rPr>
                <w:sz w:val="19"/>
                <w:szCs w:val="19"/>
                <w:rtl w:val="0"/>
              </w:rPr>
              <w:t xml:space="preserve">Third-party and open-source code</w:t>
            </w:r>
          </w:p>
        </w:tc>
        <w:tc>
          <w:tcPr/>
          <w:p w:rsidR="00000000" w:rsidDel="00000000" w:rsidP="00000000" w:rsidRDefault="00000000" w:rsidRPr="00000000" w14:paraId="000001EC">
            <w:pPr>
              <w:spacing w:after="0" w:line="276" w:lineRule="auto"/>
              <w:rPr>
                <w:sz w:val="19"/>
                <w:szCs w:val="19"/>
              </w:rPr>
            </w:pPr>
            <w:r w:rsidDel="00000000" w:rsidR="00000000" w:rsidRPr="00000000">
              <w:rPr>
                <w:sz w:val="19"/>
                <w:szCs w:val="19"/>
                <w:rtl w:val="0"/>
              </w:rPr>
              <w:t xml:space="preserve">Safe{Core}, EAS SDK, Pimlico, wagmi/viem, Supabase, Snapshot.js, Circle CCTP contracts.</w:t>
            </w:r>
          </w:p>
        </w:tc>
        <w:tc>
          <w:tcPr/>
          <w:p w:rsidR="00000000" w:rsidDel="00000000" w:rsidP="00000000" w:rsidRDefault="00000000" w:rsidRPr="00000000" w14:paraId="000001ED">
            <w:pPr>
              <w:spacing w:after="0" w:line="276" w:lineRule="auto"/>
              <w:rPr>
                <w:sz w:val="19"/>
                <w:szCs w:val="19"/>
              </w:rPr>
            </w:pPr>
            <w:r w:rsidDel="00000000" w:rsidR="00000000" w:rsidRPr="00000000">
              <w:rPr>
                <w:sz w:val="19"/>
                <w:szCs w:val="19"/>
                <w:rtl w:val="0"/>
              </w:rPr>
              <w:t xml:space="preserve">List in README with licences (rules require disclosure of open-source and third-party code).</w:t>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1"/>
        <w:rPr/>
      </w:pPr>
      <w:r w:rsidDel="00000000" w:rsidR="00000000" w:rsidRPr="00000000">
        <w:rPr>
          <w:rtl w:val="0"/>
        </w:rPr>
        <w:t xml:space="preserve">14. Development tips</w:t>
      </w:r>
    </w:p>
    <w:p w:rsidR="00000000" w:rsidDel="00000000" w:rsidP="00000000" w:rsidRDefault="00000000" w:rsidRPr="00000000" w14:paraId="000001F0">
      <w:pPr>
        <w:numPr>
          <w:ilvl w:val="0"/>
          <w:numId w:val="1"/>
        </w:numPr>
        <w:spacing w:after="60" w:lineRule="auto"/>
        <w:ind w:left="540" w:hanging="300"/>
      </w:pPr>
      <w:r w:rsidDel="00000000" w:rsidR="00000000" w:rsidRPr="00000000">
        <w:rPr>
          <w:rtl w:val="0"/>
        </w:rPr>
        <w:t xml:space="preserve">Money and attestations onchain, workflow in Supabase. Never block a render on a chain read.</w:t>
      </w:r>
    </w:p>
    <w:p w:rsidR="00000000" w:rsidDel="00000000" w:rsidP="00000000" w:rsidRDefault="00000000" w:rsidRPr="00000000" w14:paraId="000001F1">
      <w:pPr>
        <w:numPr>
          <w:ilvl w:val="0"/>
          <w:numId w:val="1"/>
        </w:numPr>
        <w:spacing w:after="60" w:lineRule="auto"/>
        <w:ind w:left="540" w:hanging="300"/>
      </w:pPr>
      <w:r w:rsidDel="00000000" w:rsidR="00000000" w:rsidRPr="00000000">
        <w:rPr>
          <w:rtl w:val="0"/>
        </w:rPr>
        <w:t xml:space="preserve">Drive every amount from </w:t>
      </w:r>
      <w:r w:rsidDel="00000000" w:rsidR="00000000" w:rsidRPr="00000000">
        <w:rPr>
          <w:rFonts w:ascii="Consolas" w:cs="Consolas" w:eastAsia="Consolas" w:hAnsi="Consolas"/>
          <w:color w:val="0063b5"/>
          <w:rtl w:val="0"/>
        </w:rPr>
        <w:t xml:space="preserve">fee_schedule</w:t>
      </w:r>
      <w:r w:rsidDel="00000000" w:rsidR="00000000" w:rsidRPr="00000000">
        <w:rPr>
          <w:rtl w:val="0"/>
        </w:rPr>
        <w:t xml:space="preserve"> and every address from </w:t>
      </w:r>
      <w:r w:rsidDel="00000000" w:rsidR="00000000" w:rsidRPr="00000000">
        <w:rPr>
          <w:rFonts w:ascii="Consolas" w:cs="Consolas" w:eastAsia="Consolas" w:hAnsi="Consolas"/>
          <w:color w:val="0063b5"/>
          <w:rtl w:val="0"/>
        </w:rPr>
        <w:t xml:space="preserve">chains</w:t>
      </w:r>
      <w:r w:rsidDel="00000000" w:rsidR="00000000" w:rsidRPr="00000000">
        <w:rPr>
          <w:rtl w:val="0"/>
        </w:rPr>
        <w:t xml:space="preserve">; flipping demo → production, or adding a fourth chain, must be a config change with no code edit.</w:t>
      </w:r>
    </w:p>
    <w:p w:rsidR="00000000" w:rsidDel="00000000" w:rsidP="00000000" w:rsidRDefault="00000000" w:rsidRPr="00000000" w14:paraId="000001F2">
      <w:pPr>
        <w:numPr>
          <w:ilvl w:val="0"/>
          <w:numId w:val="1"/>
        </w:numPr>
        <w:spacing w:after="60" w:lineRule="auto"/>
        <w:ind w:left="540" w:hanging="300"/>
      </w:pPr>
      <w:r w:rsidDel="00000000" w:rsidR="00000000" w:rsidRPr="00000000">
        <w:rPr>
          <w:rtl w:val="0"/>
        </w:rPr>
        <w:t xml:space="preserve">Cap the paymaster and the relayer hot wallet per account per day and alert on anomalies — this is mainnet plus two L2s.</w:t>
      </w:r>
    </w:p>
    <w:p w:rsidR="00000000" w:rsidDel="00000000" w:rsidP="00000000" w:rsidRDefault="00000000" w:rsidRPr="00000000" w14:paraId="000001F3">
      <w:pPr>
        <w:numPr>
          <w:ilvl w:val="0"/>
          <w:numId w:val="1"/>
        </w:numPr>
        <w:spacing w:after="60" w:lineRule="auto"/>
        <w:ind w:left="540" w:hanging="300"/>
      </w:pPr>
      <w:r w:rsidDel="00000000" w:rsidR="00000000" w:rsidRPr="00000000">
        <w:rPr>
          <w:rtl w:val="0"/>
        </w:rPr>
        <w:t xml:space="preserve">Everything starts empty: proof of wealth $0, no qualified assets, no card. Gate the Continue buttons instead of pre-filling data.</w:t>
      </w:r>
    </w:p>
    <w:p w:rsidR="00000000" w:rsidDel="00000000" w:rsidP="00000000" w:rsidRDefault="00000000" w:rsidRPr="00000000" w14:paraId="000001F4">
      <w:pPr>
        <w:numPr>
          <w:ilvl w:val="0"/>
          <w:numId w:val="1"/>
        </w:numPr>
        <w:spacing w:after="60" w:lineRule="auto"/>
        <w:ind w:left="540" w:hanging="300"/>
      </w:pPr>
      <w:r w:rsidDel="00000000" w:rsidR="00000000" w:rsidRPr="00000000">
        <w:rPr>
          <w:rtl w:val="0"/>
        </w:rPr>
        <w:t xml:space="preserve">Keep the accounting invariant in a test: Total Holdings = Qualified + Not qualified, before and after every allocation, transfer and bridge, per chain and in aggregate.</w:t>
      </w:r>
    </w:p>
    <w:p w:rsidR="00000000" w:rsidDel="00000000" w:rsidP="00000000" w:rsidRDefault="00000000" w:rsidRPr="00000000" w14:paraId="000001F5">
      <w:pPr>
        <w:numPr>
          <w:ilvl w:val="0"/>
          <w:numId w:val="1"/>
        </w:numPr>
        <w:spacing w:after="60" w:lineRule="auto"/>
        <w:ind w:left="540" w:hanging="300"/>
      </w:pPr>
      <w:r w:rsidDel="00000000" w:rsidR="00000000" w:rsidRPr="00000000">
        <w:rPr>
          <w:rtl w:val="0"/>
        </w:rPr>
        <w:t xml:space="preserve">Seed six applications so the Admin lanes look alive; approving the demo applicant must unlock the resident account in real time.</w:t>
      </w:r>
    </w:p>
    <w:p w:rsidR="00000000" w:rsidDel="00000000" w:rsidP="00000000" w:rsidRDefault="00000000" w:rsidRPr="00000000" w14:paraId="000001F6">
      <w:pPr>
        <w:numPr>
          <w:ilvl w:val="0"/>
          <w:numId w:val="1"/>
        </w:numPr>
        <w:spacing w:after="60" w:lineRule="auto"/>
        <w:ind w:left="540" w:hanging="300"/>
      </w:pPr>
      <w:r w:rsidDel="00000000" w:rsidR="00000000" w:rsidRPr="00000000">
        <w:rPr>
          <w:rtl w:val="0"/>
        </w:rPr>
        <w:t xml:space="preserve">Documents: hash + pin, attest the root, show the CID. Uploads live in Residency, not pre-registration.</w:t>
      </w:r>
    </w:p>
    <w:p w:rsidR="00000000" w:rsidDel="00000000" w:rsidP="00000000" w:rsidRDefault="00000000" w:rsidRPr="00000000" w14:paraId="000001F7">
      <w:pPr>
        <w:numPr>
          <w:ilvl w:val="0"/>
          <w:numId w:val="1"/>
        </w:numPr>
        <w:spacing w:after="60" w:lineRule="auto"/>
        <w:ind w:left="540" w:hanging="300"/>
      </w:pPr>
      <w:r w:rsidDel="00000000" w:rsidR="00000000" w:rsidRPr="00000000">
        <w:rPr>
          <w:rtl w:val="0"/>
        </w:rPr>
        <w:t xml:space="preserve">Self gives us proofs, not PII: never store the raw proof payload, only the attestation UID and the disclosed fields we are legally required to keep.</w:t>
      </w:r>
    </w:p>
    <w:p w:rsidR="00000000" w:rsidDel="00000000" w:rsidP="00000000" w:rsidRDefault="00000000" w:rsidRPr="00000000" w14:paraId="000001F8">
      <w:pPr>
        <w:numPr>
          <w:ilvl w:val="0"/>
          <w:numId w:val="1"/>
        </w:numPr>
        <w:spacing w:after="60" w:lineRule="auto"/>
        <w:ind w:left="540" w:hanging="300"/>
      </w:pPr>
      <w:r w:rsidDel="00000000" w:rsidR="00000000" w:rsidRPr="00000000">
        <w:rPr>
          <w:rtl w:val="0"/>
        </w:rPr>
        <w:t xml:space="preserve">Treat the nullifier as the primary identity key for duplicate detection, not name + date of birth.</w:t>
      </w:r>
    </w:p>
    <w:p w:rsidR="00000000" w:rsidDel="00000000" w:rsidP="00000000" w:rsidRDefault="00000000" w:rsidRPr="00000000" w14:paraId="000001F9">
      <w:pPr>
        <w:numPr>
          <w:ilvl w:val="0"/>
          <w:numId w:val="1"/>
        </w:numPr>
        <w:spacing w:after="60" w:lineRule="auto"/>
        <w:ind w:left="540" w:hanging="300"/>
      </w:pPr>
      <w:r w:rsidDel="00000000" w:rsidR="00000000" w:rsidRPr="00000000">
        <w:rPr>
          <w:rtl w:val="0"/>
        </w:rPr>
        <w:t xml:space="preserve">Keep a manual-review fallback for passports Self does not support (non-NFC or unsupported issuing countries) — a document-upload path gated to admin review.</w:t>
      </w:r>
    </w:p>
    <w:p w:rsidR="00000000" w:rsidDel="00000000" w:rsidP="00000000" w:rsidRDefault="00000000" w:rsidRPr="00000000" w14:paraId="000001FA">
      <w:pPr>
        <w:numPr>
          <w:ilvl w:val="0"/>
          <w:numId w:val="1"/>
        </w:numPr>
        <w:spacing w:after="60" w:lineRule="auto"/>
        <w:ind w:left="540" w:hanging="300"/>
      </w:pPr>
      <w:r w:rsidDel="00000000" w:rsidR="00000000" w:rsidRPr="00000000">
        <w:rPr>
          <w:rtl w:val="0"/>
        </w:rPr>
        <w:t xml:space="preserve">Commit hygiene is judged: real names, small commits, conventional messages, PRs for anything larger than a fix. No bulk import of pre-existing code without a disclosed provenance.</w:t>
      </w:r>
    </w:p>
    <w:p w:rsidR="00000000" w:rsidDel="00000000" w:rsidP="00000000" w:rsidRDefault="00000000" w:rsidRPr="00000000" w14:paraId="000001FB">
      <w:pPr>
        <w:numPr>
          <w:ilvl w:val="0"/>
          <w:numId w:val="1"/>
        </w:numPr>
        <w:spacing w:after="60" w:lineRule="auto"/>
        <w:ind w:left="540" w:hanging="300"/>
      </w:pPr>
      <w:r w:rsidDel="00000000" w:rsidR="00000000" w:rsidRPr="00000000">
        <w:rPr>
          <w:rtl w:val="0"/>
        </w:rPr>
        <w:t xml:space="preserve">UI conventions: stat cards #FAFAFA + #EAEDF1; clickable cards hover #0A7CFF; locked actions #98A2B3 + cursor: not-allowed; green #1B7F5A, amber #B7791F, red #B42318; chain chips ETH / ARB / BASE in #667085 outline; equal-height cards via align-items: stretch plus a flex spacer above the CTA.</w:t>
      </w:r>
    </w:p>
    <w:p w:rsidR="00000000" w:rsidDel="00000000" w:rsidP="00000000" w:rsidRDefault="00000000" w:rsidRPr="00000000" w14:paraId="000001FC">
      <w:pPr>
        <w:pStyle w:val="Heading1"/>
        <w:rPr/>
      </w:pPr>
      <w:r w:rsidDel="00000000" w:rsidR="00000000" w:rsidRPr="00000000">
        <w:rPr>
          <w:rtl w:val="0"/>
        </w:rPr>
        <w:t xml:space="preserve">15. Risks and open decisions</w:t>
      </w:r>
    </w:p>
    <w:tbl>
      <w:tblPr>
        <w:tblStyle w:val="Table13"/>
        <w:tblW w:w="9360.0" w:type="dxa"/>
        <w:jc w:val="left"/>
        <w:tblInd w:w="-100.0" w:type="dxa"/>
        <w:tblBorders>
          <w:top w:color="eaedf1" w:space="0" w:sz="4" w:val="single"/>
          <w:left w:color="eaedf1" w:space="0" w:sz="4" w:val="single"/>
          <w:bottom w:color="eaedf1" w:space="0" w:sz="4" w:val="single"/>
          <w:right w:color="eaedf1" w:space="0" w:sz="4" w:val="single"/>
          <w:insideH w:color="eaedf1" w:space="0" w:sz="4" w:val="single"/>
          <w:insideV w:color="000000" w:space="0" w:sz="0" w:val="nil"/>
        </w:tblBorders>
        <w:tblLayout w:type="fixed"/>
        <w:tblLook w:val="0000"/>
      </w:tblPr>
      <w:tblGrid>
        <w:gridCol w:w="2600"/>
        <w:gridCol w:w="2600"/>
        <w:gridCol w:w="4160"/>
        <w:tblGridChange w:id="0">
          <w:tblGrid>
            <w:gridCol w:w="2600"/>
            <w:gridCol w:w="2600"/>
            <w:gridCol w:w="4160"/>
          </w:tblGrid>
        </w:tblGridChange>
      </w:tblGrid>
      <w:tr>
        <w:trPr>
          <w:cantSplit w:val="1"/>
          <w:tblHeader w:val="1"/>
        </w:trPr>
        <w:tc>
          <w:tcPr>
            <w:shd w:fill="fafafa" w:val="clear"/>
          </w:tcPr>
          <w:p w:rsidR="00000000" w:rsidDel="00000000" w:rsidP="00000000" w:rsidRDefault="00000000" w:rsidRPr="00000000" w14:paraId="000001FD">
            <w:pPr>
              <w:spacing w:after="0" w:line="276" w:lineRule="auto"/>
              <w:rPr>
                <w:sz w:val="19"/>
                <w:szCs w:val="19"/>
              </w:rPr>
            </w:pPr>
            <w:r w:rsidDel="00000000" w:rsidR="00000000" w:rsidRPr="00000000">
              <w:rPr>
                <w:b w:val="1"/>
                <w:bCs w:val="1"/>
                <w:color w:val="667085"/>
                <w:sz w:val="16"/>
                <w:szCs w:val="16"/>
                <w:rtl w:val="0"/>
              </w:rPr>
              <w:t xml:space="preserve">RISK</w:t>
            </w:r>
            <w:r w:rsidDel="00000000" w:rsidR="00000000" w:rsidRPr="00000000">
              <w:rPr>
                <w:rtl w:val="0"/>
              </w:rPr>
            </w:r>
          </w:p>
        </w:tc>
        <w:tc>
          <w:tcPr>
            <w:shd w:fill="fafafa" w:val="clear"/>
          </w:tcPr>
          <w:p w:rsidR="00000000" w:rsidDel="00000000" w:rsidP="00000000" w:rsidRDefault="00000000" w:rsidRPr="00000000" w14:paraId="000001FE">
            <w:pPr>
              <w:spacing w:after="0" w:line="276" w:lineRule="auto"/>
              <w:rPr>
                <w:sz w:val="19"/>
                <w:szCs w:val="19"/>
              </w:rPr>
            </w:pPr>
            <w:r w:rsidDel="00000000" w:rsidR="00000000" w:rsidRPr="00000000">
              <w:rPr>
                <w:b w:val="1"/>
                <w:bCs w:val="1"/>
                <w:color w:val="667085"/>
                <w:sz w:val="16"/>
                <w:szCs w:val="16"/>
                <w:rtl w:val="0"/>
              </w:rPr>
              <w:t xml:space="preserve">IMPACT</w:t>
            </w:r>
            <w:r w:rsidDel="00000000" w:rsidR="00000000" w:rsidRPr="00000000">
              <w:rPr>
                <w:rtl w:val="0"/>
              </w:rPr>
            </w:r>
          </w:p>
        </w:tc>
        <w:tc>
          <w:tcPr>
            <w:shd w:fill="fafafa" w:val="clear"/>
          </w:tcPr>
          <w:p w:rsidR="00000000" w:rsidDel="00000000" w:rsidP="00000000" w:rsidRDefault="00000000" w:rsidRPr="00000000" w14:paraId="000001FF">
            <w:pPr>
              <w:spacing w:after="0" w:line="276" w:lineRule="auto"/>
              <w:rPr>
                <w:sz w:val="19"/>
                <w:szCs w:val="19"/>
              </w:rPr>
            </w:pPr>
            <w:r w:rsidDel="00000000" w:rsidR="00000000" w:rsidRPr="00000000">
              <w:rPr>
                <w:b w:val="1"/>
                <w:bCs w:val="1"/>
                <w:color w:val="667085"/>
                <w:sz w:val="16"/>
                <w:szCs w:val="16"/>
                <w:rtl w:val="0"/>
              </w:rPr>
              <w:t xml:space="preserve">MITIGATION</w:t>
            </w:r>
            <w:r w:rsidDel="00000000" w:rsidR="00000000" w:rsidRPr="00000000">
              <w:rPr>
                <w:rtl w:val="0"/>
              </w:rPr>
            </w:r>
          </w:p>
        </w:tc>
      </w:tr>
      <w:tr>
        <w:trPr>
          <w:cantSplit w:val="1"/>
          <w:tblHeader w:val="0"/>
        </w:trPr>
        <w:tc>
          <w:tcPr/>
          <w:p w:rsidR="00000000" w:rsidDel="00000000" w:rsidP="00000000" w:rsidRDefault="00000000" w:rsidRPr="00000000" w14:paraId="00000200">
            <w:pPr>
              <w:spacing w:after="0" w:line="276" w:lineRule="auto"/>
              <w:rPr>
                <w:sz w:val="19"/>
                <w:szCs w:val="19"/>
              </w:rPr>
            </w:pPr>
            <w:r w:rsidDel="00000000" w:rsidR="00000000" w:rsidRPr="00000000">
              <w:rPr>
                <w:sz w:val="19"/>
                <w:szCs w:val="19"/>
                <w:rtl w:val="0"/>
              </w:rPr>
              <w:t xml:space="preserve">Multi-track selection not allowed in portal</w:t>
            </w:r>
          </w:p>
        </w:tc>
        <w:tc>
          <w:tcPr/>
          <w:p w:rsidR="00000000" w:rsidDel="00000000" w:rsidP="00000000" w:rsidRDefault="00000000" w:rsidRPr="00000000" w14:paraId="00000201">
            <w:pPr>
              <w:spacing w:after="0" w:line="276" w:lineRule="auto"/>
              <w:rPr>
                <w:sz w:val="19"/>
                <w:szCs w:val="19"/>
              </w:rPr>
            </w:pPr>
            <w:r w:rsidDel="00000000" w:rsidR="00000000" w:rsidRPr="00000000">
              <w:rPr>
                <w:sz w:val="19"/>
                <w:szCs w:val="19"/>
                <w:rtl w:val="0"/>
              </w:rPr>
              <w:t xml:space="preserve">Lose two of three track entries</w:t>
            </w:r>
          </w:p>
        </w:tc>
        <w:tc>
          <w:tcPr/>
          <w:p w:rsidR="00000000" w:rsidDel="00000000" w:rsidP="00000000" w:rsidRDefault="00000000" w:rsidRPr="00000000" w14:paraId="00000202">
            <w:pPr>
              <w:spacing w:after="0" w:line="276" w:lineRule="auto"/>
              <w:rPr>
                <w:sz w:val="19"/>
                <w:szCs w:val="19"/>
              </w:rPr>
            </w:pPr>
            <w:r w:rsidDel="00000000" w:rsidR="00000000" w:rsidRPr="00000000">
              <w:rPr>
                <w:sz w:val="19"/>
                <w:szCs w:val="19"/>
                <w:rtl w:val="0"/>
              </w:rPr>
              <w:t xml:space="preserve">Ask on Discord in week 1; if single-track, enter Ethereum and list Arbitrum and Base under integrated blockchains.</w:t>
            </w:r>
          </w:p>
        </w:tc>
      </w:tr>
      <w:tr>
        <w:trPr>
          <w:cantSplit w:val="1"/>
          <w:tblHeader w:val="0"/>
        </w:trPr>
        <w:tc>
          <w:tcPr/>
          <w:p w:rsidR="00000000" w:rsidDel="00000000" w:rsidP="00000000" w:rsidRDefault="00000000" w:rsidRPr="00000000" w14:paraId="00000203">
            <w:pPr>
              <w:spacing w:after="0" w:line="276" w:lineRule="auto"/>
              <w:rPr>
                <w:sz w:val="19"/>
                <w:szCs w:val="19"/>
              </w:rPr>
            </w:pPr>
            <w:r w:rsidDel="00000000" w:rsidR="00000000" w:rsidRPr="00000000">
              <w:rPr>
                <w:sz w:val="19"/>
                <w:szCs w:val="19"/>
                <w:rtl w:val="0"/>
              </w:rPr>
              <w:t xml:space="preserve">GOS sandbox not ready for card or off-ramp</w:t>
            </w:r>
          </w:p>
        </w:tc>
        <w:tc>
          <w:tcPr/>
          <w:p w:rsidR="00000000" w:rsidDel="00000000" w:rsidP="00000000" w:rsidRDefault="00000000" w:rsidRPr="00000000" w14:paraId="00000204">
            <w:pPr>
              <w:spacing w:after="0" w:line="276" w:lineRule="auto"/>
              <w:rPr>
                <w:sz w:val="19"/>
                <w:szCs w:val="19"/>
              </w:rPr>
            </w:pPr>
            <w:r w:rsidDel="00000000" w:rsidR="00000000" w:rsidRPr="00000000">
              <w:rPr>
                <w:sz w:val="19"/>
                <w:szCs w:val="19"/>
                <w:rtl w:val="0"/>
              </w:rPr>
              <w:t xml:space="preserve">Fiat legs and card cannot be shown live</w:t>
            </w:r>
          </w:p>
        </w:tc>
        <w:tc>
          <w:tcPr/>
          <w:p w:rsidR="00000000" w:rsidDel="00000000" w:rsidP="00000000" w:rsidRDefault="00000000" w:rsidRPr="00000000" w14:paraId="00000205">
            <w:pPr>
              <w:spacing w:after="0" w:line="276" w:lineRule="auto"/>
              <w:rPr>
                <w:sz w:val="19"/>
                <w:szCs w:val="19"/>
              </w:rPr>
            </w:pPr>
            <w:r w:rsidDel="00000000" w:rsidR="00000000" w:rsidRPr="00000000">
              <w:rPr>
                <w:sz w:val="19"/>
                <w:szCs w:val="19"/>
                <w:rtl w:val="0"/>
              </w:rPr>
              <w:t xml:space="preserve">Stub the GOS API with realistic quotes and references behind the same interface; say so on screen; keep the onchain legs real.</w:t>
            </w:r>
          </w:p>
        </w:tc>
      </w:tr>
      <w:tr>
        <w:trPr>
          <w:cantSplit w:val="1"/>
          <w:tblHeader w:val="0"/>
        </w:trPr>
        <w:tc>
          <w:tcPr/>
          <w:p w:rsidR="00000000" w:rsidDel="00000000" w:rsidP="00000000" w:rsidRDefault="00000000" w:rsidRPr="00000000" w14:paraId="00000206">
            <w:pPr>
              <w:spacing w:after="0" w:line="276" w:lineRule="auto"/>
              <w:rPr>
                <w:sz w:val="19"/>
                <w:szCs w:val="19"/>
              </w:rPr>
            </w:pPr>
            <w:r w:rsidDel="00000000" w:rsidR="00000000" w:rsidRPr="00000000">
              <w:rPr>
                <w:sz w:val="19"/>
                <w:szCs w:val="19"/>
                <w:rtl w:val="0"/>
              </w:rPr>
              <w:t xml:space="preserve">CCTP attestation latency during recording</w:t>
            </w:r>
          </w:p>
        </w:tc>
        <w:tc>
          <w:tcPr/>
          <w:p w:rsidR="00000000" w:rsidDel="00000000" w:rsidP="00000000" w:rsidRDefault="00000000" w:rsidRPr="00000000" w14:paraId="00000207">
            <w:pPr>
              <w:spacing w:after="0" w:line="276" w:lineRule="auto"/>
              <w:rPr>
                <w:sz w:val="19"/>
                <w:szCs w:val="19"/>
              </w:rPr>
            </w:pPr>
            <w:r w:rsidDel="00000000" w:rsidR="00000000" w:rsidRPr="00000000">
              <w:rPr>
                <w:sz w:val="19"/>
                <w:szCs w:val="19"/>
                <w:rtl w:val="0"/>
              </w:rPr>
              <w:t xml:space="preserve">Bridged rows sit in </w:t>
            </w:r>
            <w:r w:rsidDel="00000000" w:rsidR="00000000" w:rsidRPr="00000000">
              <w:rPr>
                <w:rFonts w:ascii="Consolas" w:cs="Consolas" w:eastAsia="Consolas" w:hAnsi="Consolas"/>
                <w:color w:val="0063b5"/>
                <w:sz w:val="19"/>
                <w:szCs w:val="19"/>
                <w:rtl w:val="0"/>
              </w:rPr>
              <w:t xml:space="preserve">bridging</w:t>
            </w:r>
            <w:r w:rsidDel="00000000" w:rsidR="00000000" w:rsidRPr="00000000">
              <w:rPr>
                <w:sz w:val="19"/>
                <w:szCs w:val="19"/>
                <w:rtl w:val="0"/>
              </w:rPr>
              <w:t xml:space="preserve"> too long for a 3-minute video</w:t>
            </w:r>
          </w:p>
        </w:tc>
        <w:tc>
          <w:tcPr/>
          <w:p w:rsidR="00000000" w:rsidDel="00000000" w:rsidP="00000000" w:rsidRDefault="00000000" w:rsidRPr="00000000" w14:paraId="00000208">
            <w:pPr>
              <w:spacing w:after="0" w:line="276" w:lineRule="auto"/>
              <w:rPr>
                <w:sz w:val="19"/>
                <w:szCs w:val="19"/>
              </w:rPr>
            </w:pPr>
            <w:r w:rsidDel="00000000" w:rsidR="00000000" w:rsidRPr="00000000">
              <w:rPr>
                <w:sz w:val="19"/>
                <w:szCs w:val="19"/>
                <w:rtl w:val="0"/>
              </w:rPr>
              <w:t xml:space="preserve">Relayer pre-positions USDC on the settlement chain and settles the bridge asynchronously; record the bridging state once, cut to settled.</w:t>
            </w:r>
          </w:p>
        </w:tc>
      </w:tr>
      <w:tr>
        <w:trPr>
          <w:cantSplit w:val="1"/>
          <w:tblHeader w:val="0"/>
        </w:trPr>
        <w:tc>
          <w:tcPr/>
          <w:p w:rsidR="00000000" w:rsidDel="00000000" w:rsidP="00000000" w:rsidRDefault="00000000" w:rsidRPr="00000000" w14:paraId="00000209">
            <w:pPr>
              <w:spacing w:after="0" w:line="276" w:lineRule="auto"/>
              <w:rPr>
                <w:sz w:val="19"/>
                <w:szCs w:val="19"/>
              </w:rPr>
            </w:pPr>
            <w:r w:rsidDel="00000000" w:rsidR="00000000" w:rsidRPr="00000000">
              <w:rPr>
                <w:sz w:val="19"/>
                <w:szCs w:val="19"/>
                <w:rtl w:val="0"/>
              </w:rPr>
              <w:t xml:space="preserve">Mainnet gas spike on demo day</w:t>
            </w:r>
          </w:p>
        </w:tc>
        <w:tc>
          <w:tcPr/>
          <w:p w:rsidR="00000000" w:rsidDel="00000000" w:rsidP="00000000" w:rsidRDefault="00000000" w:rsidRPr="00000000" w14:paraId="0000020A">
            <w:pPr>
              <w:spacing w:after="0" w:line="276" w:lineRule="auto"/>
              <w:rPr>
                <w:sz w:val="19"/>
                <w:szCs w:val="19"/>
              </w:rPr>
            </w:pPr>
            <w:r w:rsidDel="00000000" w:rsidR="00000000" w:rsidRPr="00000000">
              <w:rPr>
                <w:sz w:val="19"/>
                <w:szCs w:val="19"/>
                <w:rtl w:val="0"/>
              </w:rPr>
              <w:t xml:space="preserve">Paymaster budget blown</w:t>
            </w:r>
          </w:p>
        </w:tc>
        <w:tc>
          <w:tcPr/>
          <w:p w:rsidR="00000000" w:rsidDel="00000000" w:rsidP="00000000" w:rsidRDefault="00000000" w:rsidRPr="00000000" w14:paraId="0000020B">
            <w:pPr>
              <w:spacing w:after="0" w:line="276" w:lineRule="auto"/>
              <w:rPr>
                <w:sz w:val="19"/>
                <w:szCs w:val="19"/>
              </w:rPr>
            </w:pPr>
            <w:r w:rsidDel="00000000" w:rsidR="00000000" w:rsidRPr="00000000">
              <w:rPr>
                <w:sz w:val="19"/>
                <w:szCs w:val="19"/>
                <w:rtl w:val="0"/>
              </w:rPr>
              <w:t xml:space="preserve">Fund the paymaster for 3× expected; record videos off-peak; every value action except fees and attestations runs on an L2.</w:t>
            </w:r>
          </w:p>
        </w:tc>
      </w:tr>
      <w:tr>
        <w:trPr>
          <w:cantSplit w:val="1"/>
          <w:tblHeader w:val="0"/>
        </w:trPr>
        <w:tc>
          <w:tcPr/>
          <w:p w:rsidR="00000000" w:rsidDel="00000000" w:rsidP="00000000" w:rsidRDefault="00000000" w:rsidRPr="00000000" w14:paraId="0000020C">
            <w:pPr>
              <w:spacing w:after="0" w:line="276" w:lineRule="auto"/>
              <w:rPr>
                <w:sz w:val="19"/>
                <w:szCs w:val="19"/>
              </w:rPr>
            </w:pPr>
            <w:r w:rsidDel="00000000" w:rsidR="00000000" w:rsidRPr="00000000">
              <w:rPr>
                <w:sz w:val="19"/>
                <w:szCs w:val="19"/>
                <w:rtl w:val="0"/>
              </w:rPr>
              <w:t xml:space="preserve">Scope creep from three chains</w:t>
            </w:r>
          </w:p>
        </w:tc>
        <w:tc>
          <w:tcPr/>
          <w:p w:rsidR="00000000" w:rsidDel="00000000" w:rsidP="00000000" w:rsidRDefault="00000000" w:rsidRPr="00000000" w14:paraId="0000020D">
            <w:pPr>
              <w:spacing w:after="0" w:line="276" w:lineRule="auto"/>
              <w:rPr>
                <w:sz w:val="19"/>
                <w:szCs w:val="19"/>
              </w:rPr>
            </w:pPr>
            <w:r w:rsidDel="00000000" w:rsidR="00000000" w:rsidRPr="00000000">
              <w:rPr>
                <w:sz w:val="19"/>
                <w:szCs w:val="19"/>
                <w:rtl w:val="0"/>
              </w:rPr>
              <w:t xml:space="preserve">Nothing fully works</w:t>
            </w:r>
          </w:p>
        </w:tc>
        <w:tc>
          <w:tcPr/>
          <w:p w:rsidR="00000000" w:rsidDel="00000000" w:rsidP="00000000" w:rsidRDefault="00000000" w:rsidRPr="00000000" w14:paraId="0000020E">
            <w:pPr>
              <w:spacing w:after="0" w:line="276" w:lineRule="auto"/>
              <w:rPr>
                <w:sz w:val="19"/>
                <w:szCs w:val="19"/>
              </w:rPr>
            </w:pPr>
            <w:r w:rsidDel="00000000" w:rsidR="00000000" w:rsidRPr="00000000">
              <w:rPr>
                <w:sz w:val="19"/>
                <w:szCs w:val="19"/>
                <w:rtl w:val="0"/>
              </w:rPr>
              <w:t xml:space="preserve">Section 10 scope guard; same bytecode, same address, config-driven chain list.</w:t>
            </w:r>
          </w:p>
        </w:tc>
      </w:tr>
      <w:tr>
        <w:trPr>
          <w:cantSplit w:val="1"/>
          <w:tblHeader w:val="0"/>
        </w:trPr>
        <w:tc>
          <w:tcPr/>
          <w:p w:rsidR="00000000" w:rsidDel="00000000" w:rsidP="00000000" w:rsidRDefault="00000000" w:rsidRPr="00000000" w14:paraId="0000020F">
            <w:pPr>
              <w:spacing w:after="0" w:line="276" w:lineRule="auto"/>
              <w:rPr>
                <w:sz w:val="19"/>
                <w:szCs w:val="19"/>
              </w:rPr>
            </w:pPr>
            <w:r w:rsidDel="00000000" w:rsidR="00000000" w:rsidRPr="00000000">
              <w:rPr>
                <w:sz w:val="19"/>
                <w:szCs w:val="19"/>
                <w:rtl w:val="0"/>
              </w:rPr>
              <w:t xml:space="preserve">Thin traction evidence</w:t>
            </w:r>
          </w:p>
        </w:tc>
        <w:tc>
          <w:tcPr/>
          <w:p w:rsidR="00000000" w:rsidDel="00000000" w:rsidP="00000000" w:rsidRDefault="00000000" w:rsidRPr="00000000" w14:paraId="00000210">
            <w:pPr>
              <w:spacing w:after="0" w:line="276" w:lineRule="auto"/>
              <w:rPr>
                <w:sz w:val="19"/>
                <w:szCs w:val="19"/>
              </w:rPr>
            </w:pPr>
            <w:r w:rsidDel="00000000" w:rsidR="00000000" w:rsidRPr="00000000">
              <w:rPr>
                <w:sz w:val="19"/>
                <w:szCs w:val="19"/>
                <w:rtl w:val="0"/>
              </w:rPr>
              <w:t xml:space="preserve">Low score on the criterion Colosseum weighs most for accelerator admission</w:t>
            </w:r>
          </w:p>
        </w:tc>
        <w:tc>
          <w:tcPr/>
          <w:p w:rsidR="00000000" w:rsidDel="00000000" w:rsidP="00000000" w:rsidRDefault="00000000" w:rsidRPr="00000000" w14:paraId="00000211">
            <w:pPr>
              <w:spacing w:after="0" w:line="276" w:lineRule="auto"/>
              <w:rPr>
                <w:sz w:val="19"/>
                <w:szCs w:val="19"/>
              </w:rPr>
            </w:pPr>
            <w:r w:rsidDel="00000000" w:rsidR="00000000" w:rsidRPr="00000000">
              <w:rPr>
                <w:sz w:val="19"/>
                <w:szCs w:val="19"/>
                <w:rtl w:val="0"/>
              </w:rPr>
              <w:t xml:space="preserve">LOI push in weeks 2–3; count design-partner sign-ups; put any paid POC discussion in writing.</w:t>
            </w:r>
          </w:p>
        </w:tc>
      </w:tr>
    </w:tbl>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2"/>
        <w:rPr/>
      </w:pPr>
      <w:r w:rsidDel="00000000" w:rsidR="00000000" w:rsidRPr="00000000">
        <w:rPr>
          <w:rtl w:val="0"/>
        </w:rPr>
        <w:t xml:space="preserve">Open decisions</w:t>
      </w:r>
    </w:p>
    <w:p w:rsidR="00000000" w:rsidDel="00000000" w:rsidP="00000000" w:rsidRDefault="00000000" w:rsidRPr="00000000" w14:paraId="00000214">
      <w:pPr>
        <w:numPr>
          <w:ilvl w:val="0"/>
          <w:numId w:val="1"/>
        </w:numPr>
        <w:spacing w:after="60" w:lineRule="auto"/>
        <w:ind w:left="540" w:hanging="300"/>
      </w:pPr>
      <w:r w:rsidDel="00000000" w:rsidR="00000000" w:rsidRPr="00000000">
        <w:rPr>
          <w:rtl w:val="0"/>
        </w:rPr>
        <w:t xml:space="preserve">Passkey provider: Privy (fast) vs Safe WebAuthn signer (fully self-custodial). Decide by 18 Sep; Privy if the WebAuthn signer is not stable across all three chains.</w:t>
      </w:r>
    </w:p>
    <w:p w:rsidR="00000000" w:rsidDel="00000000" w:rsidP="00000000" w:rsidRDefault="00000000" w:rsidRPr="00000000" w14:paraId="00000215">
      <w:pPr>
        <w:numPr>
          <w:ilvl w:val="0"/>
          <w:numId w:val="1"/>
        </w:numPr>
        <w:spacing w:after="60" w:lineRule="auto"/>
        <w:ind w:left="540" w:hanging="300"/>
      </w:pPr>
      <w:r w:rsidDel="00000000" w:rsidR="00000000" w:rsidRPr="00000000">
        <w:rPr>
          <w:rtl w:val="0"/>
        </w:rPr>
        <w:t xml:space="preserve">Reviewer signing: server-side key in an Edge Function vs reviewer wallet signature. Start server-side, log every signature.</w:t>
      </w:r>
    </w:p>
    <w:p w:rsidR="00000000" w:rsidDel="00000000" w:rsidP="00000000" w:rsidRDefault="00000000" w:rsidRPr="00000000" w14:paraId="00000216">
      <w:pPr>
        <w:numPr>
          <w:ilvl w:val="0"/>
          <w:numId w:val="1"/>
        </w:numPr>
        <w:spacing w:after="60" w:lineRule="auto"/>
        <w:ind w:left="540" w:hanging="300"/>
      </w:pPr>
      <w:r w:rsidDel="00000000" w:rsidR="00000000" w:rsidRPr="00000000">
        <w:rPr>
          <w:rtl w:val="0"/>
        </w:rPr>
        <w:t xml:space="preserve">Bridge provider: Circle CCTP v2 (native USDC, no wrapped assets) vs a third-party bridge for speed. CCTP by default; only switch if attestation times exceed 5 minutes in testing.</w:t>
      </w:r>
    </w:p>
    <w:p w:rsidR="00000000" w:rsidDel="00000000" w:rsidP="00000000" w:rsidRDefault="00000000" w:rsidRPr="00000000" w14:paraId="00000217">
      <w:pPr>
        <w:numPr>
          <w:ilvl w:val="0"/>
          <w:numId w:val="1"/>
        </w:numPr>
        <w:spacing w:after="60" w:lineRule="auto"/>
        <w:ind w:left="540" w:hanging="300"/>
      </w:pPr>
      <w:r w:rsidDel="00000000" w:rsidR="00000000" w:rsidRPr="00000000">
        <w:rPr>
          <w:rtl w:val="0"/>
        </w:rPr>
        <w:t xml:space="preserve">Attestation mirroring to Arbitrum and Base: </w:t>
      </w:r>
      <w:r w:rsidDel="00000000" w:rsidR="00000000" w:rsidRPr="00000000">
        <w:rPr>
          <w:b w:val="1"/>
          <w:bCs w:val="1"/>
          <w:rtl w:val="0"/>
        </w:rPr>
        <w:t xml:space="preserve">resolved — not in MVP.</w:t>
      </w:r>
      <w:r w:rsidDel="00000000" w:rsidR="00000000" w:rsidRPr="00000000">
        <w:rPr>
          <w:rtl w:val="0"/>
        </w:rPr>
        <w:t xml:space="preserve"> Mainnet is canonical; third parties verify there.</w:t>
      </w:r>
    </w:p>
    <w:p w:rsidR="00000000" w:rsidDel="00000000" w:rsidP="00000000" w:rsidRDefault="00000000" w:rsidRPr="00000000" w14:paraId="00000218">
      <w:pPr>
        <w:numPr>
          <w:ilvl w:val="0"/>
          <w:numId w:val="1"/>
        </w:numPr>
        <w:spacing w:after="60" w:lineRule="auto"/>
        <w:ind w:left="540" w:hanging="300"/>
      </w:pPr>
      <w:r w:rsidDel="00000000" w:rsidR="00000000" w:rsidRPr="00000000">
        <w:rPr>
          <w:rtl w:val="0"/>
        </w:rPr>
        <w:t xml:space="preserve">Licence for contracts: MIT vs Apache-2.0. Decide before the first public contract commit.</w:t>
      </w:r>
    </w:p>
    <w:p w:rsidR="00000000" w:rsidDel="00000000" w:rsidP="00000000" w:rsidRDefault="00000000" w:rsidRPr="00000000" w14:paraId="00000219">
      <w:pPr>
        <w:numPr>
          <w:ilvl w:val="0"/>
          <w:numId w:val="1"/>
        </w:numPr>
        <w:spacing w:after="60" w:lineRule="auto"/>
        <w:ind w:left="540" w:hanging="300"/>
      </w:pPr>
      <w:r w:rsidDel="00000000" w:rsidR="00000000" w:rsidRPr="00000000">
        <w:rPr>
          <w:rtl w:val="0"/>
        </w:rPr>
        <w:t xml:space="preserve">Which Self disclosure set is the legal minimum for the investor permit — is nationality + over-18 + sanctions enough for Immigration, or does the ordinance require full identity on file? If the latter, Self still covers the sanctions and uniqueness checks and we only collect documents for the registry step.</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12" w:lineRule="auto"/>
        <w:ind w:left="540" w:right="0" w:hanging="300"/>
        <w:jc w:val="left"/>
        <w:rPr>
          <w:u w:val="none"/>
        </w:rPr>
      </w:pPr>
      <w:r w:rsidDel="00000000" w:rsidR="00000000" w:rsidRPr="00000000">
        <w:rPr>
          <w:rtl w:val="0"/>
        </w:rPr>
      </w:r>
    </w:p>
    <w:sectPr>
      <w:footerReference r:id="rId7" w:type="default"/>
      <w:pgSz w:h="15840" w:w="12240"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1"/>
      <w:pBdr>
        <w:top w:color="eaedf1" w:space="4" w:sz="4" w:val="single"/>
        <w:left w:space="0" w:sz="0" w:val="nil"/>
        <w:bottom w:space="0" w:sz="0" w:val="nil"/>
        <w:right w:space="0" w:sz="0" w:val="nil"/>
        <w:between w:space="0" w:sz="0" w:val="nil"/>
      </w:pBdr>
      <w:shd w:fill="auto" w:val="clear"/>
      <w:tabs>
        <w:tab w:val="right" w:leader="none" w:pos="9360"/>
      </w:tabs>
      <w:spacing w:after="140" w:before="0" w:line="312" w:lineRule="auto"/>
      <w:ind w:left="0" w:right="0" w:firstLine="0"/>
      <w:jc w:val="left"/>
      <w:rPr>
        <w:rFonts w:ascii="Plus Jakarta Sans" w:cs="Plus Jakarta Sans" w:eastAsia="Plus Jakarta Sans" w:hAnsi="Plus Jakarta Sans"/>
        <w:b w:val="0"/>
        <w:bCs w:val="0"/>
        <w:i w:val="0"/>
        <w:iCs w:val="0"/>
        <w:smallCaps w:val="0"/>
        <w:strike w:val="0"/>
        <w:color w:val="667085"/>
        <w:sz w:val="16"/>
        <w:szCs w:val="16"/>
        <w:u w:val="none"/>
        <w:shd w:fill="auto" w:val="clear"/>
        <w:vertAlign w:val="baseline"/>
      </w:rPr>
    </w:pPr>
    <w:r w:rsidDel="00000000" w:rsidR="00000000" w:rsidRPr="00000000">
      <w:rPr>
        <w:rFonts w:ascii="Plus Jakarta Sans" w:cs="Plus Jakarta Sans" w:eastAsia="Plus Jakarta Sans" w:hAnsi="Plus Jakarta Sans"/>
        <w:b w:val="0"/>
        <w:bCs w:val="0"/>
        <w:i w:val="0"/>
        <w:iCs w:val="0"/>
        <w:smallCaps w:val="0"/>
        <w:strike w:val="0"/>
        <w:color w:val="667085"/>
        <w:sz w:val="16"/>
        <w:szCs w:val="16"/>
        <w:u w:val="none"/>
        <w:shd w:fill="auto" w:val="clear"/>
        <w:vertAlign w:val="baseline"/>
        <w:rtl w:val="0"/>
      </w:rPr>
      <w:t xml:space="preserve">Onchain Island Resident Platform · MVP build guide · Kade</w:t>
      <w:tab/>
      <w:t xml:space="preserve">v6.0 · Crypto World's Fair · Ethereum · Arbitrum · Base · page </w:t>
    </w:r>
    <w:r w:rsidDel="00000000" w:rsidR="00000000" w:rsidRPr="00000000">
      <w:rPr>
        <w:rFonts w:ascii="Plus Jakarta Sans" w:cs="Plus Jakarta Sans" w:eastAsia="Plus Jakarta Sans" w:hAnsi="Plus Jakarta Sans"/>
        <w:b w:val="0"/>
        <w:bCs w:val="0"/>
        <w:i w:val="0"/>
        <w:iCs w:val="0"/>
        <w:smallCaps w:val="0"/>
        <w:strike w:val="0"/>
        <w:color w:val="667085"/>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00"/>
      </w:pPr>
      <w:rPr>
        <w:rFonts w:ascii="Arial" w:cs="Arial" w:eastAsia="Arial" w:hAnsi="Arial"/>
        <w:color w:val="0063b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00"/>
      </w:pPr>
      <w:rPr>
        <w:b w:val="1"/>
        <w:bCs w:val="1"/>
        <w:color w:val="0063b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color w:val="101828"/>
        <w:sz w:val="21"/>
        <w:szCs w:val="21"/>
      </w:rPr>
    </w:rPrDefault>
    <w:pPrDefault>
      <w:pPr>
        <w:spacing w:after="14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480" w:lineRule="auto"/>
    </w:pPr>
    <w:rPr>
      <w:b w:val="1"/>
      <w:bCs w:val="1"/>
      <w:sz w:val="32"/>
      <w:szCs w:val="32"/>
    </w:rPr>
  </w:style>
  <w:style w:type="paragraph" w:styleId="Heading2">
    <w:name w:val="heading 2"/>
    <w:basedOn w:val="Normal"/>
    <w:next w:val="Normal"/>
    <w:pPr>
      <w:keepNext w:val="1"/>
      <w:spacing w:after="80" w:before="260" w:lineRule="auto"/>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lineRule="auto"/>
    </w:pPr>
    <w:rPr>
      <w:b w:val="1"/>
      <w:bCs w:val="1"/>
      <w:sz w:val="48"/>
      <w:szCs w:val="48"/>
    </w:rPr>
  </w:style>
  <w:style w:type="paragraph" w:styleId="Note">
    <w:name w:val="Note"/>
    <w:basedOn w:val="Normal"/>
    <w:rPr>
      <w:color w:val="667085"/>
      <w:sz w:val="19"/>
    </w:rPr>
  </w:style>
  <w:style w:type="paragraph" w:styleId="ListBullet">
    <w:name w:val="List Bullet"/>
    <w:basedOn w:val="Normal"/>
    <w:pPr>
      <w:spacing w:after="60"/>
      <w:ind w:left="540" w:hanging="300"/>
    </w:pPr>
  </w:style>
  <w:style w:type="paragraph" w:styleId="TableText">
    <w:name w:val="Table Text"/>
    <w:basedOn w:val="Normal"/>
    <w:pPr>
      <w:spacing w:after="0" w:line="276" w:lineRule="auto"/>
    </w:pPr>
    <w:rPr>
      <w:sz w:val="19"/>
    </w:rPr>
  </w:style>
  <w:style w:type="paragraph" w:styleId="Footer">
    <w:name w:val="footer"/>
    <w:basedOn w:val="Normal"/>
    <w:rPr>
      <w:color w:val="667085"/>
      <w:sz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00.0" w:type="dxa"/>
        <w:bottom w:w="80.0" w:type="dxa"/>
        <w:right w:w="100.0" w:type="dxa"/>
      </w:tblCellMar>
    </w:tblPr>
  </w:style>
  <w:style w:type="table" w:styleId="Table2">
    <w:basedOn w:val="TableNormal"/>
    <w:tblPr>
      <w:tblStyleRowBandSize w:val="1"/>
      <w:tblStyleColBandSize w:val="1"/>
      <w:tblCellMar>
        <w:top w:w="80.0" w:type="dxa"/>
        <w:left w:w="100.0" w:type="dxa"/>
        <w:bottom w:w="80.0" w:type="dxa"/>
        <w:right w:w="100.0" w:type="dxa"/>
      </w:tblCellMar>
    </w:tblPr>
  </w:style>
  <w:style w:type="table" w:styleId="Table3">
    <w:basedOn w:val="TableNormal"/>
    <w:tblPr>
      <w:tblStyleRowBandSize w:val="1"/>
      <w:tblStyleColBandSize w:val="1"/>
      <w:tblCellMar>
        <w:top w:w="80.0" w:type="dxa"/>
        <w:left w:w="100.0" w:type="dxa"/>
        <w:bottom w:w="80.0" w:type="dxa"/>
        <w:right w:w="100.0" w:type="dxa"/>
      </w:tblCellMar>
    </w:tblPr>
  </w:style>
  <w:style w:type="table" w:styleId="Table4">
    <w:basedOn w:val="TableNormal"/>
    <w:tblPr>
      <w:tblStyleRowBandSize w:val="1"/>
      <w:tblStyleColBandSize w:val="1"/>
      <w:tblCellMar>
        <w:top w:w="80.0" w:type="dxa"/>
        <w:left w:w="100.0" w:type="dxa"/>
        <w:bottom w:w="80.0" w:type="dxa"/>
        <w:right w:w="100.0" w:type="dxa"/>
      </w:tblCellMar>
    </w:tblPr>
  </w:style>
  <w:style w:type="table" w:styleId="Table5">
    <w:basedOn w:val="TableNormal"/>
    <w:tblPr>
      <w:tblStyleRowBandSize w:val="1"/>
      <w:tblStyleColBandSize w:val="1"/>
      <w:tblCellMar>
        <w:top w:w="80.0" w:type="dxa"/>
        <w:left w:w="100.0" w:type="dxa"/>
        <w:bottom w:w="80.0" w:type="dxa"/>
        <w:right w:w="100.0" w:type="dxa"/>
      </w:tblCellMar>
    </w:tblPr>
  </w:style>
  <w:style w:type="table" w:styleId="Table6">
    <w:basedOn w:val="TableNormal"/>
    <w:tblPr>
      <w:tblStyleRowBandSize w:val="1"/>
      <w:tblStyleColBandSize w:val="1"/>
      <w:tblCellMar>
        <w:top w:w="80.0" w:type="dxa"/>
        <w:left w:w="100.0" w:type="dxa"/>
        <w:bottom w:w="80.0" w:type="dxa"/>
        <w:right w:w="100.0" w:type="dxa"/>
      </w:tblCellMar>
    </w:tblPr>
  </w:style>
  <w:style w:type="table" w:styleId="Table7">
    <w:basedOn w:val="TableNormal"/>
    <w:tblPr>
      <w:tblStyleRowBandSize w:val="1"/>
      <w:tblStyleColBandSize w:val="1"/>
      <w:tblCellMar>
        <w:top w:w="80.0" w:type="dxa"/>
        <w:left w:w="100.0" w:type="dxa"/>
        <w:bottom w:w="80.0" w:type="dxa"/>
        <w:right w:w="100.0" w:type="dxa"/>
      </w:tblCellMar>
    </w:tblPr>
  </w:style>
  <w:style w:type="table" w:styleId="Table8">
    <w:basedOn w:val="TableNormal"/>
    <w:tblPr>
      <w:tblStyleRowBandSize w:val="1"/>
      <w:tblStyleColBandSize w:val="1"/>
      <w:tblCellMar>
        <w:top w:w="80.0" w:type="dxa"/>
        <w:left w:w="100.0" w:type="dxa"/>
        <w:bottom w:w="80.0" w:type="dxa"/>
        <w:right w:w="100.0" w:type="dxa"/>
      </w:tblCellMar>
    </w:tblPr>
  </w:style>
  <w:style w:type="table" w:styleId="Table9">
    <w:basedOn w:val="TableNormal"/>
    <w:tblPr>
      <w:tblStyleRowBandSize w:val="1"/>
      <w:tblStyleColBandSize w:val="1"/>
      <w:tblCellMar>
        <w:top w:w="80.0" w:type="dxa"/>
        <w:left w:w="100.0" w:type="dxa"/>
        <w:bottom w:w="80.0" w:type="dxa"/>
        <w:right w:w="100.0" w:type="dxa"/>
      </w:tblCellMar>
    </w:tblPr>
  </w:style>
  <w:style w:type="table" w:styleId="Table10">
    <w:basedOn w:val="TableNormal"/>
    <w:tblPr>
      <w:tblStyleRowBandSize w:val="1"/>
      <w:tblStyleColBandSize w:val="1"/>
      <w:tblCellMar>
        <w:top w:w="80.0" w:type="dxa"/>
        <w:left w:w="100.0" w:type="dxa"/>
        <w:bottom w:w="80.0" w:type="dxa"/>
        <w:right w:w="100.0" w:type="dxa"/>
      </w:tblCellMar>
    </w:tblPr>
  </w:style>
  <w:style w:type="table" w:styleId="Table11">
    <w:basedOn w:val="TableNormal"/>
    <w:tblPr>
      <w:tblStyleRowBandSize w:val="1"/>
      <w:tblStyleColBandSize w:val="1"/>
      <w:tblCellMar>
        <w:top w:w="80.0" w:type="dxa"/>
        <w:left w:w="100.0" w:type="dxa"/>
        <w:bottom w:w="80.0" w:type="dxa"/>
        <w:right w:w="100.0" w:type="dxa"/>
      </w:tblCellMar>
    </w:tblPr>
  </w:style>
  <w:style w:type="table" w:styleId="Table12">
    <w:basedOn w:val="TableNormal"/>
    <w:tblPr>
      <w:tblStyleRowBandSize w:val="1"/>
      <w:tblStyleColBandSize w:val="1"/>
      <w:tblCellMar>
        <w:top w:w="80.0" w:type="dxa"/>
        <w:left w:w="100.0" w:type="dxa"/>
        <w:bottom w:w="80.0" w:type="dxa"/>
        <w:right w:w="100.0" w:type="dxa"/>
      </w:tblCellMar>
    </w:tblPr>
  </w:style>
  <w:style w:type="table" w:styleId="Table13">
    <w:basedOn w:val="TableNormal"/>
    <w:tblPr>
      <w:tblStyleRowBandSize w:val="1"/>
      <w:tblStyleColBandSize w:val="1"/>
      <w:tblCellMar>
        <w:top w:w="80.0" w:type="dxa"/>
        <w:left w:w="100.0" w:type="dxa"/>
        <w:bottom w:w="8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qrkQKWomAa7nLRDCA/CK7SY1Xw==">CgMxLjA4AGohChRzdWdnZXN0LnRwbHg3MDZpaHZ0bBIJTHVpcyBKb3NlciExaGFwUjRYUEpmYkRYNHZUWnYxZXJybmc2bFVoZFloSC0=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2026-09-15T12:00:00Z</dcterms:created>
  <dc:creator>Kade</dc:creator>
</cp:coreProperties>
</file>