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"Abstract compositions". 2014 Lviv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Board, levkas, tempera, pigment, acrylic, gold, steel. 105x25 and 80x80.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0A8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JRDm1u1uZVh6c9jb2zgj+rKFRw==">AMUW2mVaTZSBY3JwPAQT8lzen8h4imKAJSux7RIMCHS/QwsbgYhlk2slgnAoNcho1QgsXhwFlUmsWSohJ3mKPe0tewcEmSk67VtsiwteD5qgDoXfMFFDpeQ=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2020-10-01T12:56:00Z</dcterms:created>
  <dc:creator>Pavlo</dc:creator>
</cp:coreProperties>
</file>