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Slogan : Créez, Observez, comprenez l'écosystème.</w:t>
      </w:r>
    </w:p>
    <w:p>
      <w:r>
        <w:t>Face à l'effondrement des écosystèmes, il est urgent de mieux les comprendre. Les outils actuels de modélisation écologique sont complexes et réservés aux spécialistes. Et si apprendre l'écologie devenait une expérience captivante ?</w:t>
      </w:r>
    </w:p>
    <w:p>
      <w:r>
        <w:t>EcoSim Interactive est un logiciel de simulation d'écosystèmes ludique et rigoureux. Destiné aux établissements scolaires, aux chercheurs et aux curieux, il permet de générer des environnements peuplés d'espèces interagissant selon des règles réelles. Observez la faune se nourrir, chasser et s'adapter ! L'utilisateur précalcule une simulation, puis la visionne tel un flux vidéo interactif, avec des données exportables pour analyse.</w:t>
      </w:r>
    </w:p>
    <w:p>
      <w:r>
        <w:t>Pour allier performance et rendu visuel, le moteur de calcul scientifique est développé en Python, garantissant une simulation rapide et isolée. L'interface utilisateur, fluide et multiplateforme, repose sur Godot Engine. L'échange en temps réel est assuré par WebSocket.</w:t>
      </w:r>
    </w:p>
    <w:p>
      <w:r>
        <w:t>Que vous soyez un professeur illustrant un cours ou un passionné, EcoSim rend la complexité du vivant accessible.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