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90" w:rsidRPr="0016419C" w:rsidRDefault="0016419C" w:rsidP="0016419C">
      <w:pPr>
        <w:jc w:val="center"/>
        <w:rPr>
          <w:sz w:val="36"/>
          <w:szCs w:val="36"/>
        </w:rPr>
      </w:pPr>
      <w:r w:rsidRPr="0016419C">
        <w:rPr>
          <w:sz w:val="36"/>
          <w:szCs w:val="36"/>
        </w:rPr>
        <w:t xml:space="preserve">Threat/risk submission </w:t>
      </w:r>
      <w:r w:rsidR="00B809C7">
        <w:rPr>
          <w:sz w:val="36"/>
          <w:szCs w:val="36"/>
        </w:rPr>
        <w:t>task</w:t>
      </w:r>
      <w:r w:rsidRPr="0016419C">
        <w:rPr>
          <w:sz w:val="36"/>
          <w:szCs w:val="36"/>
        </w:rPr>
        <w:t xml:space="preserve"> list</w:t>
      </w:r>
    </w:p>
    <w:p w:rsidR="0016419C" w:rsidRDefault="0016419C" w:rsidP="0016419C">
      <w:pPr>
        <w:pStyle w:val="Heading2"/>
      </w:pPr>
      <w:r>
        <w:t>Core Content</w:t>
      </w:r>
    </w:p>
    <w:p w:rsidR="0016419C" w:rsidRDefault="0016419C" w:rsidP="0016419C">
      <w:pPr>
        <w:pStyle w:val="Heading3"/>
      </w:pPr>
      <w:r>
        <w:t xml:space="preserve">Define conceptual </w:t>
      </w:r>
      <w:r w:rsidR="003D7633">
        <w:t>m</w:t>
      </w:r>
      <w:r>
        <w:t xml:space="preserve">odel </w:t>
      </w:r>
    </w:p>
    <w:p w:rsidR="0016419C" w:rsidRDefault="0016419C" w:rsidP="0016419C">
      <w:r>
        <w:t>This includes full definitions and elements required for mappings</w:t>
      </w:r>
    </w:p>
    <w:p w:rsidR="00FA0CBD" w:rsidRDefault="00FA0CBD" w:rsidP="00FA0CBD">
      <w:pPr>
        <w:pStyle w:val="Heading4"/>
      </w:pPr>
      <w:r>
        <w:lastRenderedPageBreak/>
        <w:t>Kernel layer – Fundamental concepts</w:t>
      </w:r>
    </w:p>
    <w:p w:rsidR="00FA0CBD" w:rsidRDefault="00FA0CBD" w:rsidP="00FA0CBD">
      <w:pPr>
        <w:pStyle w:val="Heading4"/>
      </w:pPr>
      <w:r>
        <w:t>Generic layer – cross domain concepts</w:t>
      </w:r>
    </w:p>
    <w:p w:rsidR="00FA0CBD" w:rsidRDefault="00FA0CBD" w:rsidP="00FA0CBD">
      <w:pPr>
        <w:pStyle w:val="Heading4"/>
      </w:pPr>
      <w:r>
        <w:t>Threat layer</w:t>
      </w:r>
    </w:p>
    <w:p w:rsidR="00FA0CBD" w:rsidRDefault="00FA0CBD" w:rsidP="00FA0CBD">
      <w:pPr>
        <w:pStyle w:val="Heading4"/>
      </w:pPr>
      <w:r>
        <w:t>Risk Layer</w:t>
      </w:r>
    </w:p>
    <w:p w:rsidR="0016419C" w:rsidRDefault="0016419C" w:rsidP="0016419C">
      <w:pPr>
        <w:pStyle w:val="Heading3"/>
      </w:pPr>
      <w:r>
        <w:t>STIX subset and mapping</w:t>
      </w:r>
    </w:p>
    <w:p w:rsidR="00E154F0" w:rsidRDefault="00E154F0" w:rsidP="0016419C">
      <w:pPr>
        <w:pStyle w:val="Heading4"/>
      </w:pPr>
      <w:r>
        <w:t xml:space="preserve">Import </w:t>
      </w:r>
      <w:r w:rsidR="0004788F">
        <w:t>S</w:t>
      </w:r>
      <w:r>
        <w:t>TIX UML Model</w:t>
      </w:r>
    </w:p>
    <w:p w:rsidR="0016419C" w:rsidRDefault="0016419C" w:rsidP="0016419C">
      <w:pPr>
        <w:pStyle w:val="Heading4"/>
      </w:pPr>
      <w:r>
        <w:t>Define subset model</w:t>
      </w:r>
    </w:p>
    <w:p w:rsidR="0016419C" w:rsidRDefault="0016419C" w:rsidP="0016419C">
      <w:pPr>
        <w:pStyle w:val="Heading4"/>
      </w:pPr>
      <w:r>
        <w:t>Mapping</w:t>
      </w:r>
    </w:p>
    <w:p w:rsidR="0016419C" w:rsidRDefault="0016419C" w:rsidP="0016419C">
      <w:pPr>
        <w:pStyle w:val="Heading3"/>
      </w:pPr>
      <w:r>
        <w:t xml:space="preserve">NIEM </w:t>
      </w:r>
    </w:p>
    <w:p w:rsidR="0016419C" w:rsidRDefault="0016419C" w:rsidP="0016419C">
      <w:pPr>
        <w:pStyle w:val="Heading4"/>
      </w:pPr>
      <w:r>
        <w:t>Define subset model</w:t>
      </w:r>
    </w:p>
    <w:p w:rsidR="0016419C" w:rsidRDefault="0016419C" w:rsidP="0016419C">
      <w:pPr>
        <w:pStyle w:val="Heading4"/>
      </w:pPr>
      <w:r>
        <w:t>Mapping</w:t>
      </w:r>
    </w:p>
    <w:p w:rsidR="0016419C" w:rsidRDefault="0016419C" w:rsidP="0016419C">
      <w:pPr>
        <w:pStyle w:val="Heading3"/>
      </w:pPr>
      <w:r>
        <w:t>EDXL</w:t>
      </w:r>
    </w:p>
    <w:p w:rsidR="00E154F0" w:rsidRDefault="00E154F0" w:rsidP="0016419C">
      <w:pPr>
        <w:pStyle w:val="Heading4"/>
      </w:pPr>
      <w:r>
        <w:t>Reverse-engineer EDXL XSD</w:t>
      </w:r>
    </w:p>
    <w:p w:rsidR="0016419C" w:rsidRDefault="0016419C" w:rsidP="0016419C">
      <w:pPr>
        <w:pStyle w:val="Heading4"/>
      </w:pPr>
      <w:r>
        <w:t>Define subset model</w:t>
      </w:r>
    </w:p>
    <w:p w:rsidR="0016419C" w:rsidRDefault="0016419C" w:rsidP="0016419C">
      <w:pPr>
        <w:pStyle w:val="Heading4"/>
      </w:pPr>
      <w:r>
        <w:t>Mapping</w:t>
      </w:r>
    </w:p>
    <w:p w:rsidR="0016419C" w:rsidRDefault="0016419C" w:rsidP="0016419C">
      <w:pPr>
        <w:pStyle w:val="Heading2"/>
      </w:pPr>
      <w:r>
        <w:t>Submission document</w:t>
      </w:r>
    </w:p>
    <w:p w:rsidR="0016419C" w:rsidRDefault="003D7633" w:rsidP="0016419C">
      <w:pPr>
        <w:pStyle w:val="Heading3"/>
      </w:pPr>
      <w:r>
        <w:t>Resolution of requirements</w:t>
      </w:r>
    </w:p>
    <w:p w:rsidR="003D7633" w:rsidRDefault="003D7633" w:rsidP="0016419C">
      <w:pPr>
        <w:pStyle w:val="Heading3"/>
      </w:pPr>
      <w:r>
        <w:t>Mission and purpose</w:t>
      </w:r>
    </w:p>
    <w:p w:rsidR="003D7633" w:rsidRDefault="003D7633" w:rsidP="0016419C">
      <w:pPr>
        <w:pStyle w:val="Heading3"/>
      </w:pPr>
      <w:r>
        <w:t>Usage scenarios</w:t>
      </w:r>
    </w:p>
    <w:p w:rsidR="003D7633" w:rsidRDefault="003D7633" w:rsidP="0016419C">
      <w:pPr>
        <w:pStyle w:val="Heading3"/>
      </w:pPr>
      <w:r>
        <w:t>Approach</w:t>
      </w:r>
    </w:p>
    <w:p w:rsidR="003D7633" w:rsidRDefault="003D7633" w:rsidP="0016419C">
      <w:pPr>
        <w:pStyle w:val="Heading3"/>
      </w:pPr>
      <w:r>
        <w:t>Conceptual model overview</w:t>
      </w:r>
    </w:p>
    <w:p w:rsidR="00D54186" w:rsidRDefault="00D54186" w:rsidP="0016419C">
      <w:pPr>
        <w:pStyle w:val="Heading3"/>
      </w:pPr>
      <w:r>
        <w:t>Conceptual/physical patterns</w:t>
      </w:r>
    </w:p>
    <w:p w:rsidR="00A050EA" w:rsidRDefault="00A050EA" w:rsidP="0016419C">
      <w:pPr>
        <w:pStyle w:val="Heading3"/>
      </w:pPr>
      <w:r>
        <w:t>Improve generation of spec from models</w:t>
      </w:r>
    </w:p>
    <w:p w:rsidR="00194531" w:rsidRDefault="00194531" w:rsidP="00194531">
      <w:pPr>
        <w:pStyle w:val="Heading2"/>
      </w:pPr>
      <w:r>
        <w:t>Machine readable files</w:t>
      </w:r>
    </w:p>
    <w:p w:rsidR="00194531" w:rsidRDefault="00194531" w:rsidP="00194531">
      <w:pPr>
        <w:pStyle w:val="Heading3"/>
      </w:pPr>
      <w:r>
        <w:t>Note: Must be “clean” OMG XMI</w:t>
      </w:r>
    </w:p>
    <w:p w:rsidR="00194531" w:rsidRDefault="00194531" w:rsidP="00194531">
      <w:pPr>
        <w:pStyle w:val="Heading3"/>
      </w:pPr>
      <w:r>
        <w:t>All models</w:t>
      </w:r>
    </w:p>
    <w:p w:rsidR="00194531" w:rsidRDefault="00194531" w:rsidP="00194531">
      <w:pPr>
        <w:pStyle w:val="Heading3"/>
      </w:pPr>
      <w:r>
        <w:lastRenderedPageBreak/>
        <w:t>All mappings</w:t>
      </w:r>
    </w:p>
    <w:p w:rsidR="00194531" w:rsidRDefault="00194531" w:rsidP="00194531">
      <w:pPr>
        <w:pStyle w:val="Heading3"/>
      </w:pPr>
      <w:r>
        <w:t>All examples (May be in tool format)</w:t>
      </w:r>
    </w:p>
    <w:p w:rsidR="003D7633" w:rsidRDefault="003D7633" w:rsidP="0016419C">
      <w:pPr>
        <w:pStyle w:val="Heading2"/>
      </w:pPr>
      <w:r>
        <w:t>Examples</w:t>
      </w:r>
    </w:p>
    <w:p w:rsidR="003D7633" w:rsidRDefault="003D7633" w:rsidP="003D7633">
      <w:pPr>
        <w:pStyle w:val="Heading3"/>
      </w:pPr>
      <w:r>
        <w:t>STIX Example</w:t>
      </w:r>
    </w:p>
    <w:p w:rsidR="003D7633" w:rsidRDefault="003D7633" w:rsidP="003D7633">
      <w:pPr>
        <w:pStyle w:val="Heading3"/>
      </w:pPr>
      <w:r>
        <w:t>NIEM Example</w:t>
      </w:r>
    </w:p>
    <w:p w:rsidR="003D7633" w:rsidRDefault="003D7633" w:rsidP="003D7633">
      <w:pPr>
        <w:pStyle w:val="Heading3"/>
      </w:pPr>
      <w:r>
        <w:t>EDXL Example</w:t>
      </w:r>
    </w:p>
    <w:p w:rsidR="00194531" w:rsidRDefault="00194531" w:rsidP="003D7633">
      <w:pPr>
        <w:pStyle w:val="Heading3"/>
      </w:pPr>
      <w:proofErr w:type="gramStart"/>
      <w:r>
        <w:t>Others?</w:t>
      </w:r>
      <w:proofErr w:type="gramEnd"/>
    </w:p>
    <w:p w:rsidR="00194531" w:rsidRDefault="00194531" w:rsidP="00194531">
      <w:pPr>
        <w:pStyle w:val="Heading2"/>
      </w:pPr>
      <w:r>
        <w:t>Manifest</w:t>
      </w:r>
    </w:p>
    <w:p w:rsidR="0016419C" w:rsidRDefault="0016419C" w:rsidP="0016419C">
      <w:pPr>
        <w:pStyle w:val="Heading2"/>
      </w:pPr>
      <w:r>
        <w:t>Modeling and transformation rules</w:t>
      </w:r>
      <w:r w:rsidR="00B926C1">
        <w:t xml:space="preserve"> (Not standardized)</w:t>
      </w:r>
    </w:p>
    <w:p w:rsidR="0016419C" w:rsidRDefault="0016419C" w:rsidP="0016419C">
      <w:pPr>
        <w:pStyle w:val="Heading3"/>
      </w:pPr>
      <w:r>
        <w:t>Document conceptual profile</w:t>
      </w:r>
    </w:p>
    <w:p w:rsidR="0016419C" w:rsidRDefault="0016419C" w:rsidP="0016419C">
      <w:pPr>
        <w:pStyle w:val="Heading3"/>
      </w:pPr>
      <w:r>
        <w:t>Document transformation rule language</w:t>
      </w:r>
    </w:p>
    <w:p w:rsidR="0016419C" w:rsidRDefault="003D7633" w:rsidP="0016419C">
      <w:pPr>
        <w:pStyle w:val="Heading3"/>
      </w:pPr>
      <w:r>
        <w:t>Dependency</w:t>
      </w:r>
      <w:r w:rsidR="0016419C">
        <w:t xml:space="preserve"> relationship with SIMF</w:t>
      </w:r>
    </w:p>
    <w:p w:rsidR="00194531" w:rsidRDefault="00194531" w:rsidP="0016419C">
      <w:pPr>
        <w:pStyle w:val="Heading3"/>
      </w:pPr>
      <w:r>
        <w:t>Validate with implementation</w:t>
      </w:r>
    </w:p>
    <w:p w:rsidR="00C03A3D" w:rsidRDefault="00C03A3D" w:rsidP="003D7633">
      <w:pPr>
        <w:pStyle w:val="Heading2"/>
      </w:pPr>
      <w:r>
        <w:t>Related Topics</w:t>
      </w:r>
      <w:r w:rsidR="00E03B7A">
        <w:t xml:space="preserve"> </w:t>
      </w:r>
      <w:r w:rsidR="00E03B7A">
        <w:t>(Not part of submission)</w:t>
      </w:r>
    </w:p>
    <w:p w:rsidR="00194531" w:rsidRDefault="00194531" w:rsidP="00C03A3D">
      <w:pPr>
        <w:pStyle w:val="Heading3"/>
      </w:pPr>
      <w:r>
        <w:t>Supporting Use Cases (May or may not be in submission)</w:t>
      </w:r>
    </w:p>
    <w:p w:rsidR="00B11A55" w:rsidRDefault="00B11A55" w:rsidP="00C03A3D">
      <w:pPr>
        <w:pStyle w:val="Heading3"/>
      </w:pPr>
      <w:r>
        <w:t>Maintain threatrisk.org</w:t>
      </w:r>
    </w:p>
    <w:p w:rsidR="00194531" w:rsidRDefault="00194531" w:rsidP="00C03A3D">
      <w:pPr>
        <w:pStyle w:val="Heading3"/>
      </w:pPr>
      <w:r>
        <w:t xml:space="preserve">Reference implementation </w:t>
      </w:r>
    </w:p>
    <w:p w:rsidR="00194531" w:rsidRDefault="00194531" w:rsidP="00C03A3D">
      <w:pPr>
        <w:pStyle w:val="Heading4"/>
      </w:pPr>
      <w:r>
        <w:t>General infrastructure/technology stack</w:t>
      </w:r>
    </w:p>
    <w:p w:rsidR="00194531" w:rsidRDefault="00194531" w:rsidP="00C03A3D">
      <w:pPr>
        <w:pStyle w:val="Heading4"/>
      </w:pPr>
      <w:r>
        <w:t>Generic federation/mapping engine</w:t>
      </w:r>
    </w:p>
    <w:p w:rsidR="00194531" w:rsidRDefault="00194531" w:rsidP="00C03A3D">
      <w:pPr>
        <w:pStyle w:val="Heading4"/>
      </w:pPr>
      <w:r>
        <w:t>Protocol adapters</w:t>
      </w:r>
    </w:p>
    <w:p w:rsidR="00194531" w:rsidRDefault="00194531" w:rsidP="00E03B7A">
      <w:pPr>
        <w:pStyle w:val="Heading3"/>
      </w:pPr>
      <w:r>
        <w:t>Problem specific pilots</w:t>
      </w:r>
    </w:p>
    <w:p w:rsidR="003D7633" w:rsidRDefault="003D7633" w:rsidP="00C03A3D">
      <w:pPr>
        <w:pStyle w:val="Heading3"/>
      </w:pPr>
      <w:r>
        <w:t>SIMF</w:t>
      </w:r>
    </w:p>
    <w:p w:rsidR="003D7633" w:rsidRDefault="003D7633" w:rsidP="00C03A3D">
      <w:pPr>
        <w:pStyle w:val="Heading4"/>
      </w:pPr>
      <w:r>
        <w:t>Conceptual overview</w:t>
      </w:r>
    </w:p>
    <w:p w:rsidR="003D7633" w:rsidRDefault="003D7633" w:rsidP="00C03A3D">
      <w:pPr>
        <w:pStyle w:val="Heading4"/>
      </w:pPr>
      <w:r>
        <w:t xml:space="preserve">Core </w:t>
      </w:r>
      <w:proofErr w:type="gramStart"/>
      <w:r>
        <w:t>meta</w:t>
      </w:r>
      <w:proofErr w:type="gramEnd"/>
      <w:r>
        <w:t xml:space="preserve"> model </w:t>
      </w:r>
    </w:p>
    <w:p w:rsidR="00A04D0E" w:rsidRDefault="00A04D0E" w:rsidP="00C03A3D">
      <w:pPr>
        <w:pStyle w:val="Heading4"/>
      </w:pPr>
      <w:r>
        <w:t>Concept library</w:t>
      </w:r>
    </w:p>
    <w:p w:rsidR="003D7633" w:rsidRDefault="003D7633" w:rsidP="00C03A3D">
      <w:pPr>
        <w:pStyle w:val="Heading4"/>
      </w:pPr>
      <w:r>
        <w:t xml:space="preserve">Mapping </w:t>
      </w:r>
      <w:proofErr w:type="gramStart"/>
      <w:r>
        <w:t>meta</w:t>
      </w:r>
      <w:proofErr w:type="gramEnd"/>
      <w:r>
        <w:t xml:space="preserve"> model </w:t>
      </w:r>
    </w:p>
    <w:p w:rsidR="003D7633" w:rsidRDefault="003D7633" w:rsidP="00C03A3D">
      <w:pPr>
        <w:pStyle w:val="Heading4"/>
      </w:pPr>
      <w:r>
        <w:lastRenderedPageBreak/>
        <w:t>Syntax</w:t>
      </w:r>
    </w:p>
    <w:p w:rsidR="003D7633" w:rsidRDefault="003D7633" w:rsidP="00C03A3D">
      <w:pPr>
        <w:pStyle w:val="Heading4"/>
      </w:pPr>
      <w:r>
        <w:t>UML Profile</w:t>
      </w:r>
    </w:p>
    <w:p w:rsidR="00C03A3D" w:rsidRDefault="00C03A3D" w:rsidP="00C03A3D">
      <w:pPr>
        <w:pStyle w:val="Heading3"/>
      </w:pPr>
      <w:r>
        <w:t>Oasis CTI (STIX)</w:t>
      </w:r>
      <w:bookmarkStart w:id="0" w:name="_GoBack"/>
      <w:bookmarkEnd w:id="0"/>
    </w:p>
    <w:sectPr w:rsidR="00C03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19C"/>
    <w:rsid w:val="0004788F"/>
    <w:rsid w:val="00157CE6"/>
    <w:rsid w:val="0016419C"/>
    <w:rsid w:val="00194531"/>
    <w:rsid w:val="002E0690"/>
    <w:rsid w:val="00343810"/>
    <w:rsid w:val="003D7633"/>
    <w:rsid w:val="00746883"/>
    <w:rsid w:val="008738EC"/>
    <w:rsid w:val="00A04D0E"/>
    <w:rsid w:val="00A050EA"/>
    <w:rsid w:val="00B11A55"/>
    <w:rsid w:val="00B809C7"/>
    <w:rsid w:val="00B926C1"/>
    <w:rsid w:val="00C03A3D"/>
    <w:rsid w:val="00D54186"/>
    <w:rsid w:val="00E03B7A"/>
    <w:rsid w:val="00E154F0"/>
    <w:rsid w:val="00FA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1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1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1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1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1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41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1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1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1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1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1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41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Driven Solutions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 Casanave</dc:creator>
  <cp:lastModifiedBy>Cory Casanave</cp:lastModifiedBy>
  <cp:revision>15</cp:revision>
  <dcterms:created xsi:type="dcterms:W3CDTF">2015-01-19T16:01:00Z</dcterms:created>
  <dcterms:modified xsi:type="dcterms:W3CDTF">2015-07-13T21:48:00Z</dcterms:modified>
</cp:coreProperties>
</file>