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EthGlobal Submission Form — Technical Questions</w:t>
      </w:r>
    </w:p>
    <w:p>
      <w:pPr>
        <w:pStyle w:val="Heading2"/>
      </w:pPr>
      <w:r>
        <w:t>Blockchain networks</w:t>
      </w:r>
    </w:p>
    <w:p>
      <w:pPr>
        <w:pStyle w:val="ListBullet"/>
      </w:pPr>
      <w:r>
        <w:t>Ethereum Sepolia (ENS registry, ERC-8004 identity, ENSIP-25 gasless subnames)</w:t>
      </w:r>
    </w:p>
    <w:p>
      <w:pPr>
        <w:pStyle w:val="ListBullet"/>
      </w:pPr>
      <w:r>
        <w:t>0G Chain Testnet (ResponseFund smart contract, fUSD token)</w:t>
      </w:r>
    </w:p>
    <w:p>
      <w:pPr>
        <w:pStyle w:val="ListBullet"/>
      </w:pPr>
      <w:r>
        <w:t>Base Sepolia (Astral Protocol containment attestations)</w:t>
      </w:r>
    </w:p>
    <w:p>
      <w:pPr>
        <w:pStyle w:val="Heading2"/>
      </w:pPr>
      <w:r>
        <w:t>Programming languages</w:t>
      </w:r>
    </w:p>
    <w:p>
      <w:pPr>
        <w:pStyle w:val="ListBullet"/>
      </w:pPr>
      <w:r>
        <w:t>TypeScript</w:t>
      </w:r>
    </w:p>
    <w:p>
      <w:pPr>
        <w:pStyle w:val="ListBullet"/>
      </w:pPr>
      <w:r>
        <w:t>Solidity</w:t>
      </w:r>
    </w:p>
    <w:p>
      <w:pPr>
        <w:pStyle w:val="ListBullet"/>
      </w:pPr>
      <w:r>
        <w:t>Go (AXL mesh nodes)</w:t>
      </w:r>
    </w:p>
    <w:p>
      <w:pPr>
        <w:pStyle w:val="Heading2"/>
      </w:pPr>
      <w:r>
        <w:t>Web frameworks</w:t>
      </w:r>
    </w:p>
    <w:p>
      <w:pPr>
        <w:pStyle w:val="ListBullet"/>
      </w:pPr>
      <w:r>
        <w:t>React (Vite)</w:t>
      </w:r>
    </w:p>
    <w:p>
      <w:pPr>
        <w:pStyle w:val="Heading2"/>
      </w:pPr>
      <w:r>
        <w:t>Databases</w:t>
      </w:r>
    </w:p>
    <w:p>
      <w:r>
        <w:t>None (all state is onchain or in-memory per cycle)</w:t>
      </w:r>
    </w:p>
    <w:p>
      <w:pPr>
        <w:pStyle w:val="Heading2"/>
      </w:pPr>
      <w:r>
        <w:t>Design tools</w:t>
      </w:r>
    </w:p>
    <w:p>
      <w:r>
        <w:t>None / custom (Mapbox GL, Astro UXDS design tokens)</w:t>
      </w:r>
    </w:p>
    <w:p>
      <w:pPr>
        <w:pStyle w:val="Heading2"/>
      </w:pPr>
      <w:r>
        <w:t>Other technologies, libraries, frameworks, or tools</w:t>
      </w:r>
    </w:p>
    <w:p>
      <w:pPr>
        <w:pStyle w:val="ListBullet"/>
      </w:pPr>
      <w:r>
        <w:t>Mapbox GL JS</w:t>
      </w:r>
    </w:p>
    <w:p>
      <w:pPr>
        <w:pStyle w:val="ListBullet"/>
      </w:pPr>
      <w:r>
        <w:t>ethers.js / viem</w:t>
      </w:r>
    </w:p>
    <w:p>
      <w:pPr>
        <w:pStyle w:val="ListBullet"/>
      </w:pPr>
      <w:r>
        <w:t>ENS.js (ensjs)</w:t>
      </w:r>
    </w:p>
    <w:p>
      <w:pPr>
        <w:pStyle w:val="ListBullet"/>
      </w:pPr>
      <w:r>
        <w:t>Gensyn AXL (Ed25519 P2P mesh)</w:t>
      </w:r>
    </w:p>
    <w:p>
      <w:pPr>
        <w:pStyle w:val="ListBullet"/>
      </w:pPr>
      <w:r>
        <w:t>0G Storage SDK</w:t>
      </w:r>
    </w:p>
    <w:p>
      <w:pPr>
        <w:pStyle w:val="ListBullet"/>
      </w:pPr>
      <w:r>
        <w:t>0G Compute (TEE sealed inference)</w:t>
      </w:r>
    </w:p>
    <w:p>
      <w:pPr>
        <w:pStyle w:val="ListBullet"/>
      </w:pPr>
      <w:r>
        <w:t>Astral Protocol SDK (location attestations)</w:t>
      </w:r>
    </w:p>
    <w:p>
      <w:pPr>
        <w:pStyle w:val="ListBullet"/>
      </w:pPr>
      <w:r>
        <w:t>NASA EONET / USGS / EPA AirNow / GBIF / iNaturalist APIs</w:t>
      </w:r>
    </w:p>
    <w:p>
      <w:pPr>
        <w:pStyle w:val="Heading2"/>
      </w:pPr>
      <w:r>
        <w:t>Describe how AI tools were used in your project</w:t>
      </w:r>
    </w:p>
    <w:p>
      <w:r>
        <w:t>Claude Code (Anthropic Claude Opus) was used throughout development as a pair-programming assistant. Specifically: architecture planning and PRD drafting, Solidity contract development (ResponseFund, fUSD), TypeScript backend logic (agent assessment pipeline, credibility scoring, proof verification, allocation engine), React frontend (dashboard, map visualization, activity feed, proof panel), AXL mesh node configuration, and deployment automation. All code was human-directed and reviewed. The submission text was drafted with Claude assistance and passed through a humanizer to ensure authentic voice. No autonomous code generation — all features were specified, reviewed, and tested by the developer.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