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ws-access-control-matrix"/>
    <w:p>
      <w:pPr>
        <w:pStyle w:val="Heading1"/>
      </w:pPr>
      <w:r>
        <w:t xml:space="preserve">AWS Access Control Matrix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 (per Access Control Policy)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maps IAM users and roles to SOC 2 Trust Service Criteria requirements and provides an access control matrix for AWS resources.</w:t>
      </w:r>
    </w:p>
    <w:bookmarkEnd w:id="9"/>
    <w:bookmarkStart w:id="13" w:name="iam-users-inventory"/>
    <w:p>
      <w:pPr>
        <w:pStyle w:val="Heading2"/>
      </w:pPr>
      <w:r>
        <w:t xml:space="preserve">IAM Users Inventory</w:t>
      </w:r>
    </w:p>
    <w:p>
      <w:pPr>
        <w:pStyle w:val="FirstParagraph"/>
      </w:pPr>
      <w:r>
        <w:t xml:space="preserve">As of December 2025, EcoMetricx maintains the following IAM users:</w:t>
      </w:r>
    </w:p>
    <w:bookmarkStart w:id="10" w:name="individual-user-accounts"/>
    <w:p>
      <w:pPr>
        <w:pStyle w:val="Heading3"/>
      </w:pPr>
      <w:r>
        <w:t xml:space="preserve">Individual User Accounts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Alex.Ledbetter</w:t>
      </w:r>
      <w:r>
        <w:t xml:space="preserve"> </w:t>
      </w:r>
      <w:r>
        <w:t xml:space="preserve">- Primary administrator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andrei</w:t>
      </w:r>
      <w:r>
        <w:t xml:space="preserve"> </w:t>
      </w:r>
      <w:r>
        <w:t xml:space="preserve">(Andrei Ionete) - InfoSec Team Lead (andrei@ecometricx.com)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Benjamin-Westrich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catalin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conrad</w:t>
      </w:r>
      <w:r>
        <w:t xml:space="preserve"> </w:t>
      </w:r>
      <w:r>
        <w:t xml:space="preserve">- Team member (AWS Tagging Standards Policy owner)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emilian_varga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evan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franklin_files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Garrett-Rouser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jervin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kyle_domingo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matt.harding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michelle_buenaflor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mihaim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mik_iris_samson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nedim.hadzi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nedim_test</w:t>
      </w:r>
      <w:r>
        <w:t xml:space="preserve"> </w:t>
      </w:r>
      <w:r>
        <w:t xml:space="preserve">- Test account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nedim_testing</w:t>
      </w:r>
      <w:r>
        <w:t xml:space="preserve"> </w:t>
      </w:r>
      <w:r>
        <w:t xml:space="preserve">- Test account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nick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rowe_tampus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tudor</w:t>
      </w:r>
      <w:r>
        <w:t xml:space="preserve"> </w:t>
      </w:r>
      <w:r>
        <w:t xml:space="preserve">- Team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vincent_tucal</w:t>
      </w:r>
      <w:r>
        <w:t xml:space="preserve"> </w:t>
      </w:r>
      <w:r>
        <w:t xml:space="preserve">- Team member</w:t>
      </w:r>
    </w:p>
    <w:bookmarkEnd w:id="10"/>
    <w:bookmarkStart w:id="11" w:name="service-accounts"/>
    <w:p>
      <w:pPr>
        <w:pStyle w:val="Heading3"/>
      </w:pPr>
      <w:r>
        <w:t xml:space="preserve">Service Accounts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ecr_github_push_community_user</w:t>
      </w:r>
      <w:r>
        <w:t xml:space="preserve"> </w:t>
      </w:r>
      <w:r>
        <w:t xml:space="preserve">- ECR push access for community projects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ecr_github_push_llm_testing_user</w:t>
      </w:r>
      <w:r>
        <w:t xml:space="preserve"> </w:t>
      </w:r>
      <w:r>
        <w:t xml:space="preserve">- ECR push access for LLM testing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ecr_github_push_nilm_pecformer_user</w:t>
      </w:r>
      <w:r>
        <w:t xml:space="preserve"> </w:t>
      </w:r>
      <w:r>
        <w:t xml:space="preserve">- ECR push access for NILM PecFormer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ecr_github_push_ocpa_user</w:t>
      </w:r>
      <w:r>
        <w:t xml:space="preserve"> </w:t>
      </w:r>
      <w:r>
        <w:t xml:space="preserve">- ECR push access for OCPA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ecr_github_push_shopify_ai_user</w:t>
      </w:r>
      <w:r>
        <w:t xml:space="preserve"> </w:t>
      </w:r>
      <w:r>
        <w:t xml:space="preserve">- ECR push access for Shopify AI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ecr_github_push_tenore_user</w:t>
      </w:r>
      <w:r>
        <w:t xml:space="preserve"> </w:t>
      </w:r>
      <w:r>
        <w:t xml:space="preserve">- ECR push access for Tenore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ecr_github_push_user</w:t>
      </w:r>
      <w:r>
        <w:t xml:space="preserve"> </w:t>
      </w:r>
      <w:r>
        <w:t xml:space="preserve">- General ECR push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ecr_github_push_xcel_user</w:t>
      </w:r>
      <w:r>
        <w:t xml:space="preserve"> </w:t>
      </w:r>
      <w:r>
        <w:t xml:space="preserve">- ECR push access for Xcel Energy</w:t>
      </w:r>
    </w:p>
    <w:bookmarkEnd w:id="11"/>
    <w:bookmarkStart w:id="12" w:name="applicationsystem-accounts"/>
    <w:p>
      <w:pPr>
        <w:pStyle w:val="Heading3"/>
      </w:pPr>
      <w:r>
        <w:t xml:space="preserve">Application/System Accounts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gitlab.cicd</w:t>
      </w:r>
      <w:r>
        <w:t xml:space="preserve"> </w:t>
      </w:r>
      <w:r>
        <w:t xml:space="preserve">- GitLab CI/CD integration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tenore_dev_s3_user</w:t>
      </w:r>
      <w:r>
        <w:t xml:space="preserve"> </w:t>
      </w:r>
      <w:r>
        <w:t xml:space="preserve">- S3 access for Tenore development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ses-smtp-user.20250829-094338</w:t>
      </w:r>
      <w:r>
        <w:t xml:space="preserve"> </w:t>
      </w:r>
      <w:r>
        <w:t xml:space="preserve">- SES SMTP user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ses-smtp-user.20250829-100528</w:t>
      </w:r>
      <w:r>
        <w:t xml:space="preserve"> </w:t>
      </w:r>
      <w:r>
        <w:t xml:space="preserve">- SES SMTP user</w:t>
      </w:r>
    </w:p>
    <w:bookmarkEnd w:id="12"/>
    <w:bookmarkEnd w:id="13"/>
    <w:bookmarkStart w:id="17" w:name="access-control-requirements-soc-2-cc6.2"/>
    <w:p>
      <w:pPr>
        <w:pStyle w:val="Heading2"/>
      </w:pPr>
      <w:r>
        <w:t xml:space="preserve">Access Control Requirements (SOC 2 CC6.2)</w:t>
      </w:r>
    </w:p>
    <w:bookmarkStart w:id="14" w:name="authentication-requirements"/>
    <w:p>
      <w:pPr>
        <w:pStyle w:val="Heading3"/>
      </w:pPr>
      <w:r>
        <w:t xml:space="preserve">Authentication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MFA Required:</w:t>
      </w:r>
      <w:r>
        <w:t xml:space="preserve"> </w:t>
      </w:r>
      <w:r>
        <w:t xml:space="preserve">All individual user accounts must have MFA enabled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Password Policy:</w:t>
      </w:r>
    </w:p>
    <w:p>
      <w:pPr>
        <w:pStyle w:val="Compact"/>
        <w:numPr>
          <w:ilvl w:val="1"/>
          <w:numId w:val="1005"/>
        </w:numPr>
      </w:pPr>
      <w:r>
        <w:t xml:space="preserve">Minimum 14 characters</w:t>
      </w:r>
    </w:p>
    <w:p>
      <w:pPr>
        <w:pStyle w:val="Compact"/>
        <w:numPr>
          <w:ilvl w:val="1"/>
          <w:numId w:val="1005"/>
        </w:numPr>
      </w:pPr>
      <w:r>
        <w:t xml:space="preserve">Complexity requirements (uppercase, lowercase, numbers, special characters)</w:t>
      </w:r>
    </w:p>
    <w:p>
      <w:pPr>
        <w:pStyle w:val="Compact"/>
        <w:numPr>
          <w:ilvl w:val="1"/>
          <w:numId w:val="1005"/>
        </w:numPr>
      </w:pPr>
      <w:r>
        <w:t xml:space="preserve">Rotation every 90 days</w:t>
      </w:r>
    </w:p>
    <w:p>
      <w:pPr>
        <w:pStyle w:val="Compact"/>
        <w:numPr>
          <w:ilvl w:val="1"/>
          <w:numId w:val="1005"/>
        </w:numPr>
      </w:pPr>
      <w:r>
        <w:t xml:space="preserve">Cannot reuse last 12 passwords</w:t>
      </w:r>
    </w:p>
    <w:bookmarkEnd w:id="14"/>
    <w:bookmarkStart w:id="15" w:name="authorization-requirements"/>
    <w:p>
      <w:pPr>
        <w:pStyle w:val="Heading3"/>
      </w:pPr>
      <w:r>
        <w:t xml:space="preserve">Authorization 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Least Privilege:</w:t>
      </w:r>
      <w:r>
        <w:t xml:space="preserve"> </w:t>
      </w:r>
      <w:r>
        <w:t xml:space="preserve">Users granted minimum permissions necessary for job function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Role-Based Access:</w:t>
      </w:r>
      <w:r>
        <w:t xml:space="preserve"> </w:t>
      </w:r>
      <w:r>
        <w:t xml:space="preserve">Access based on job role and responsibilities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Regular Reviews:</w:t>
      </w:r>
      <w:r>
        <w:t xml:space="preserve"> </w:t>
      </w:r>
      <w:r>
        <w:t xml:space="preserve">Quarterly access reviews to ensure appropriate access levels</w:t>
      </w:r>
    </w:p>
    <w:bookmarkEnd w:id="15"/>
    <w:bookmarkStart w:id="16" w:name="access-review-schedule"/>
    <w:p>
      <w:pPr>
        <w:pStyle w:val="Heading3"/>
      </w:pPr>
      <w:r>
        <w:t xml:space="preserve">Access Review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</w:pPr>
            <w:r>
              <w:t xml:space="preserve">Next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Users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Accounts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Accounts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</w:tr>
    </w:tbl>
    <w:bookmarkEnd w:id="16"/>
    <w:bookmarkEnd w:id="17"/>
    <w:bookmarkStart w:id="22" w:name="iam-user-classification"/>
    <w:p>
      <w:pPr>
        <w:pStyle w:val="Heading2"/>
      </w:pPr>
      <w:r>
        <w:t xml:space="preserve">IAM User Classification</w:t>
      </w:r>
    </w:p>
    <w:bookmarkStart w:id="18" w:name="administrative-access"/>
    <w:p>
      <w:pPr>
        <w:pStyle w:val="Heading3"/>
      </w:pPr>
      <w:r>
        <w:t xml:space="preserve">Administrative Access</w:t>
      </w:r>
    </w:p>
    <w:p>
      <w:pPr>
        <w:pStyle w:val="FirstParagraph"/>
      </w:pPr>
      <w:r>
        <w:t xml:space="preserve">Users with administrative privileges (require additional scrutiny):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Alex.Ledbetter</w:t>
      </w:r>
      <w:r>
        <w:t xml:space="preserve"> </w:t>
      </w:r>
      <w:r>
        <w:t xml:space="preserve">- Primary administrator</w:t>
      </w:r>
      <w:r>
        <w:t xml:space="preserve"> </w:t>
      </w:r>
      <w:r>
        <w:t xml:space="preserve">- Additional administrative users (to be documented per access review)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MFA mandatory</w:t>
      </w:r>
      <w:r>
        <w:t xml:space="preserve"> </w:t>
      </w:r>
      <w:r>
        <w:t xml:space="preserve">- All actions logged via CloudTrail</w:t>
      </w:r>
      <w:r>
        <w:t xml:space="preserve"> </w:t>
      </w:r>
      <w:r>
        <w:t xml:space="preserve">- Peer review for structural changes</w:t>
      </w:r>
      <w:r>
        <w:t xml:space="preserve"> </w:t>
      </w:r>
      <w:r>
        <w:t xml:space="preserve">- Time-limited elevated access sessions when possible</w:t>
      </w:r>
    </w:p>
    <w:bookmarkEnd w:id="18"/>
    <w:bookmarkStart w:id="19" w:name="standard-user-access"/>
    <w:p>
      <w:pPr>
        <w:pStyle w:val="Heading3"/>
      </w:pPr>
      <w:r>
        <w:t xml:space="preserve">Standard User Access</w:t>
      </w:r>
    </w:p>
    <w:p>
      <w:pPr>
        <w:pStyle w:val="FirstParagraph"/>
      </w:pPr>
      <w:r>
        <w:t xml:space="preserve">Standard team members with read/write access to assigned resources:</w:t>
      </w:r>
      <w:r>
        <w:t xml:space="preserve"> </w:t>
      </w:r>
      <w:r>
        <w:t xml:space="preserve">- All individual user accounts (except administrators)</w:t>
      </w:r>
      <w:r>
        <w:t xml:space="preserve"> </w:t>
      </w:r>
      <w:r>
        <w:t xml:space="preserve">- Access limited to resources required for job function</w:t>
      </w:r>
    </w:p>
    <w:bookmarkEnd w:id="19"/>
    <w:bookmarkStart w:id="20" w:name="service-account-access"/>
    <w:p>
      <w:pPr>
        <w:pStyle w:val="Heading3"/>
      </w:pPr>
      <w:r>
        <w:t xml:space="preserve">Service Account Access</w:t>
      </w:r>
    </w:p>
    <w:p>
      <w:pPr>
        <w:pStyle w:val="FirstParagraph"/>
      </w:pPr>
      <w:r>
        <w:t xml:space="preserve">Service accounts with programmatic access:</w:t>
      </w:r>
      <w:r>
        <w:t xml:space="preserve"> </w:t>
      </w:r>
      <w:r>
        <w:t xml:space="preserve">- ECR push users (GitHub integration)</w:t>
      </w:r>
      <w:r>
        <w:t xml:space="preserve"> </w:t>
      </w:r>
      <w:r>
        <w:t xml:space="preserve">- SES SMTP users</w:t>
      </w:r>
      <w:r>
        <w:t xml:space="preserve"> </w:t>
      </w:r>
      <w:r>
        <w:t xml:space="preserve">- Application-specific service accounts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Strong access keys (rotated every 90 days)</w:t>
      </w:r>
      <w:r>
        <w:t xml:space="preserve"> </w:t>
      </w:r>
      <w:r>
        <w:t xml:space="preserve">- Limited scope of permissions</w:t>
      </w:r>
      <w:r>
        <w:t xml:space="preserve"> </w:t>
      </w:r>
      <w:r>
        <w:t xml:space="preserve">- No console access</w:t>
      </w:r>
      <w:r>
        <w:t xml:space="preserve"> </w:t>
      </w:r>
      <w:r>
        <w:t xml:space="preserve">- Regular key rotation</w:t>
      </w:r>
    </w:p>
    <w:bookmarkEnd w:id="20"/>
    <w:bookmarkStart w:id="21" w:name="test-account-access"/>
    <w:p>
      <w:pPr>
        <w:pStyle w:val="Heading3"/>
      </w:pPr>
      <w:r>
        <w:t xml:space="preserve">Test Account Access</w:t>
      </w:r>
    </w:p>
    <w:p>
      <w:pPr>
        <w:pStyle w:val="FirstParagraph"/>
      </w:pPr>
      <w:r>
        <w:t xml:space="preserve">Test accounts for development and testing: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nedim_test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nedim_testing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Limited to non-production resources</w:t>
      </w:r>
      <w:r>
        <w:t xml:space="preserve"> </w:t>
      </w:r>
      <w:r>
        <w:t xml:space="preserve">- Regular review and cleanup</w:t>
      </w:r>
      <w:r>
        <w:t xml:space="preserve"> </w:t>
      </w:r>
      <w:r>
        <w:t xml:space="preserve">- Deactivation when not in use</w:t>
      </w:r>
    </w:p>
    <w:bookmarkEnd w:id="21"/>
    <w:bookmarkEnd w:id="22"/>
    <w:bookmarkStart w:id="27" w:name="resource-access-mapping"/>
    <w:p>
      <w:pPr>
        <w:pStyle w:val="Heading2"/>
      </w:pPr>
      <w:r>
        <w:t xml:space="preserve">Resource Access Mapping</w:t>
      </w:r>
    </w:p>
    <w:bookmarkStart w:id="23" w:name="ec2-instances"/>
    <w:p>
      <w:pPr>
        <w:pStyle w:val="Heading3"/>
      </w:pPr>
      <w:r>
        <w:t xml:space="preserve">EC2 Instances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User/Role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Instances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Alex.Ledbetter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Primary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Members</w:t>
            </w:r>
          </w:p>
        </w:tc>
        <w:tc>
          <w:tcPr/>
          <w:p>
            <w:pPr>
              <w:pStyle w:val="Compact"/>
            </w:pPr>
            <w:r>
              <w:t xml:space="preserve">Read/Write</w:t>
            </w:r>
          </w:p>
        </w:tc>
        <w:tc>
          <w:tcPr/>
          <w:p>
            <w:pPr>
              <w:pStyle w:val="Compact"/>
            </w:pPr>
            <w:r>
              <w:t xml:space="preserve">Assigned projects</w:t>
            </w:r>
          </w:p>
        </w:tc>
        <w:tc>
          <w:tcPr/>
          <w:p>
            <w:pPr>
              <w:pStyle w:val="Compact"/>
            </w:pPr>
            <w:r>
              <w:t xml:space="preserve">Job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EC2 access required</w:t>
            </w:r>
          </w:p>
        </w:tc>
      </w:tr>
    </w:tbl>
    <w:bookmarkEnd w:id="23"/>
    <w:bookmarkStart w:id="24" w:name="s3-buckets"/>
    <w:p>
      <w:pPr>
        <w:pStyle w:val="Heading3"/>
      </w:pPr>
      <w:r>
        <w:t xml:space="preserve">S3 Buckets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2262"/>
        <w:gridCol w:w="1454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User/Role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Buckets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Alex.Ledbetter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Primary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Members</w:t>
            </w:r>
          </w:p>
        </w:tc>
        <w:tc>
          <w:tcPr/>
          <w:p>
            <w:pPr>
              <w:pStyle w:val="Compact"/>
            </w:pPr>
            <w:r>
              <w:t xml:space="preserve">Read/Write</w:t>
            </w:r>
          </w:p>
        </w:tc>
        <w:tc>
          <w:tcPr/>
          <w:p>
            <w:pPr>
              <w:pStyle w:val="Compact"/>
            </w:pPr>
            <w:r>
              <w:t xml:space="preserve">Project-specific</w:t>
            </w:r>
          </w:p>
        </w:tc>
        <w:tc>
          <w:tcPr/>
          <w:p>
            <w:pPr>
              <w:pStyle w:val="Compact"/>
            </w:pPr>
            <w:r>
              <w:t xml:space="preserve">Job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tenore_dev_s3_user</w:t>
            </w:r>
          </w:p>
        </w:tc>
        <w:tc>
          <w:tcPr/>
          <w:p>
            <w:pPr>
              <w:pStyle w:val="Compact"/>
            </w:pPr>
            <w:r>
              <w:t xml:space="preserve">Read/Write</w:t>
            </w:r>
          </w:p>
        </w:tc>
        <w:tc>
          <w:tcPr/>
          <w:p>
            <w:pPr>
              <w:pStyle w:val="Compact"/>
            </w:pPr>
            <w:r>
              <w:t xml:space="preserve">tenore-dev-*</w:t>
            </w:r>
          </w:p>
        </w:tc>
        <w:tc>
          <w:tcPr/>
          <w:p>
            <w:pPr>
              <w:pStyle w:val="Compact"/>
            </w:pPr>
            <w:r>
              <w:t xml:space="preserve">Development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Accounts</w:t>
            </w:r>
          </w:p>
        </w:tc>
        <w:tc>
          <w:tcPr/>
          <w:p>
            <w:pPr>
              <w:pStyle w:val="Compact"/>
            </w:pPr>
            <w:r>
              <w:t xml:space="preserve">Read/Write</w:t>
            </w:r>
          </w:p>
        </w:tc>
        <w:tc>
          <w:tcPr/>
          <w:p>
            <w:pPr>
              <w:pStyle w:val="Compact"/>
            </w:pPr>
            <w:r>
              <w:t xml:space="preserve">Application-specific</w:t>
            </w:r>
          </w:p>
        </w:tc>
        <w:tc>
          <w:tcPr/>
          <w:p>
            <w:pPr>
              <w:pStyle w:val="Compact"/>
            </w:pPr>
            <w:r>
              <w:t xml:space="preserve">Application requirements</w:t>
            </w:r>
          </w:p>
        </w:tc>
      </w:tr>
    </w:tbl>
    <w:bookmarkEnd w:id="24"/>
    <w:bookmarkStart w:id="25" w:name="rds-databases"/>
    <w:p>
      <w:pPr>
        <w:pStyle w:val="Heading3"/>
      </w:pPr>
      <w:r>
        <w:t xml:space="preserve">RDS Databases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174"/>
        <w:gridCol w:w="1708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User/Role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Alex.Ledbetter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Primary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Members</w:t>
            </w:r>
          </w:p>
        </w:tc>
        <w:tc>
          <w:tcPr/>
          <w:p>
            <w:pPr>
              <w:pStyle w:val="Compact"/>
            </w:pPr>
            <w:r>
              <w:t xml:space="preserve">Read-only (default)</w:t>
            </w:r>
          </w:p>
        </w:tc>
        <w:tc>
          <w:tcPr/>
          <w:p>
            <w:pPr>
              <w:pStyle w:val="Compact"/>
            </w:pPr>
            <w:r>
              <w:t xml:space="preserve">Assigned databases</w:t>
            </w:r>
          </w:p>
        </w:tc>
        <w:tc>
          <w:tcPr/>
          <w:p>
            <w:pPr>
              <w:pStyle w:val="Compact"/>
            </w:pPr>
            <w:r>
              <w:t xml:space="preserve">Job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Roles</w:t>
            </w:r>
          </w:p>
        </w:tc>
        <w:tc>
          <w:tcPr/>
          <w:p>
            <w:pPr>
              <w:pStyle w:val="Compact"/>
            </w:pPr>
            <w:r>
              <w:t xml:space="preserve">Read/Write</w:t>
            </w:r>
          </w:p>
        </w:tc>
        <w:tc>
          <w:tcPr/>
          <w:p>
            <w:pPr>
              <w:pStyle w:val="Compact"/>
            </w:pPr>
            <w:r>
              <w:t xml:space="preserve">Application databases</w:t>
            </w:r>
          </w:p>
        </w:tc>
        <w:tc>
          <w:tcPr/>
          <w:p>
            <w:pPr>
              <w:pStyle w:val="Compact"/>
            </w:pPr>
            <w:r>
              <w:t xml:space="preserve">Application requirements</w:t>
            </w:r>
          </w:p>
        </w:tc>
      </w:tr>
    </w:tbl>
    <w:bookmarkEnd w:id="25"/>
    <w:bookmarkStart w:id="26" w:name="cloudformation"/>
    <w:p>
      <w:pPr>
        <w:pStyle w:val="Heading3"/>
      </w:pPr>
      <w:r>
        <w:t xml:space="preserve">CloudFormation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2310"/>
        <w:gridCol w:w="132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User/Role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Stacks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Alex.Ledbetter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Primary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Members</w:t>
            </w:r>
          </w:p>
        </w:tc>
        <w:tc>
          <w:tcPr/>
          <w:p>
            <w:pPr>
              <w:pStyle w:val="Compact"/>
            </w:pPr>
            <w:r>
              <w:t xml:space="preserve">Read/Write</w:t>
            </w:r>
          </w:p>
        </w:tc>
        <w:tc>
          <w:tcPr/>
          <w:p>
            <w:pPr>
              <w:pStyle w:val="Compact"/>
            </w:pPr>
            <w:r>
              <w:t xml:space="preserve">Project-specific</w:t>
            </w:r>
          </w:p>
        </w:tc>
        <w:tc>
          <w:tcPr/>
          <w:p>
            <w:pPr>
              <w:pStyle w:val="Compact"/>
            </w:pPr>
            <w:r>
              <w:t xml:space="preserve">Infrastructure management</w:t>
            </w:r>
          </w:p>
        </w:tc>
      </w:tr>
    </w:tbl>
    <w:bookmarkEnd w:id="26"/>
    <w:bookmarkEnd w:id="27"/>
    <w:bookmarkStart w:id="32" w:name="access-control-procedures"/>
    <w:p>
      <w:pPr>
        <w:pStyle w:val="Heading2"/>
      </w:pPr>
      <w:r>
        <w:t xml:space="preserve">Access Control Procedures</w:t>
      </w:r>
    </w:p>
    <w:bookmarkStart w:id="28" w:name="new-user-onboarding"/>
    <w:p>
      <w:pPr>
        <w:pStyle w:val="Heading3"/>
      </w:pPr>
      <w:r>
        <w:t xml:space="preserve">New User Onboarding</w:t>
      </w:r>
    </w:p>
    <w:p>
      <w:pPr>
        <w:pStyle w:val="Compact"/>
        <w:numPr>
          <w:ilvl w:val="0"/>
          <w:numId w:val="1007"/>
        </w:numPr>
      </w:pPr>
      <w:r>
        <w:t xml:space="preserve">Request access through manager approval</w:t>
      </w:r>
    </w:p>
    <w:p>
      <w:pPr>
        <w:pStyle w:val="Compact"/>
        <w:numPr>
          <w:ilvl w:val="0"/>
          <w:numId w:val="1007"/>
        </w:numPr>
      </w:pPr>
      <w:r>
        <w:t xml:space="preserve">Create IAM user account</w:t>
      </w:r>
    </w:p>
    <w:p>
      <w:pPr>
        <w:pStyle w:val="Compact"/>
        <w:numPr>
          <w:ilvl w:val="0"/>
          <w:numId w:val="1007"/>
        </w:numPr>
      </w:pPr>
      <w:r>
        <w:t xml:space="preserve">Assign appropriate IAM policies</w:t>
      </w:r>
    </w:p>
    <w:p>
      <w:pPr>
        <w:pStyle w:val="Compact"/>
        <w:numPr>
          <w:ilvl w:val="0"/>
          <w:numId w:val="1007"/>
        </w:numPr>
      </w:pPr>
      <w:r>
        <w:t xml:space="preserve">Enable MFA</w:t>
      </w:r>
    </w:p>
    <w:p>
      <w:pPr>
        <w:pStyle w:val="Compact"/>
        <w:numPr>
          <w:ilvl w:val="0"/>
          <w:numId w:val="1007"/>
        </w:numPr>
      </w:pPr>
      <w:r>
        <w:t xml:space="preserve">Provide access credentials securely</w:t>
      </w:r>
    </w:p>
    <w:p>
      <w:pPr>
        <w:pStyle w:val="Compact"/>
        <w:numPr>
          <w:ilvl w:val="0"/>
          <w:numId w:val="1007"/>
        </w:numPr>
      </w:pPr>
      <w:r>
        <w:t xml:space="preserve">Document in this matrix</w:t>
      </w:r>
    </w:p>
    <w:p>
      <w:pPr>
        <w:pStyle w:val="Compact"/>
        <w:numPr>
          <w:ilvl w:val="0"/>
          <w:numId w:val="1007"/>
        </w:numPr>
      </w:pPr>
      <w:r>
        <w:t xml:space="preserve">Schedule quarterly access review</w:t>
      </w:r>
    </w:p>
    <w:bookmarkEnd w:id="28"/>
    <w:bookmarkStart w:id="29" w:name="access-modification"/>
    <w:p>
      <w:pPr>
        <w:pStyle w:val="Heading3"/>
      </w:pPr>
      <w:r>
        <w:t xml:space="preserve">Access Modification</w:t>
      </w:r>
    </w:p>
    <w:p>
      <w:pPr>
        <w:pStyle w:val="Compact"/>
        <w:numPr>
          <w:ilvl w:val="0"/>
          <w:numId w:val="1008"/>
        </w:numPr>
      </w:pPr>
      <w:r>
        <w:t xml:space="preserve">Manager approval required</w:t>
      </w:r>
    </w:p>
    <w:p>
      <w:pPr>
        <w:pStyle w:val="Compact"/>
        <w:numPr>
          <w:ilvl w:val="0"/>
          <w:numId w:val="1008"/>
        </w:numPr>
      </w:pPr>
      <w:r>
        <w:t xml:space="preserve">Update IAM policies</w:t>
      </w:r>
    </w:p>
    <w:p>
      <w:pPr>
        <w:pStyle w:val="Compact"/>
        <w:numPr>
          <w:ilvl w:val="0"/>
          <w:numId w:val="1008"/>
        </w:numPr>
      </w:pPr>
      <w:r>
        <w:t xml:space="preserve">Document changes in this matrix</w:t>
      </w:r>
    </w:p>
    <w:p>
      <w:pPr>
        <w:pStyle w:val="Compact"/>
        <w:numPr>
          <w:ilvl w:val="0"/>
          <w:numId w:val="1008"/>
        </w:numPr>
      </w:pPr>
      <w:r>
        <w:t xml:space="preserve">Notify user of changes</w:t>
      </w:r>
    </w:p>
    <w:p>
      <w:pPr>
        <w:pStyle w:val="Compact"/>
        <w:numPr>
          <w:ilvl w:val="0"/>
          <w:numId w:val="1008"/>
        </w:numPr>
      </w:pPr>
      <w:r>
        <w:t xml:space="preserve">Verify access works as intended</w:t>
      </w:r>
    </w:p>
    <w:bookmarkEnd w:id="29"/>
    <w:bookmarkStart w:id="30" w:name="user-offboarding"/>
    <w:p>
      <w:pPr>
        <w:pStyle w:val="Heading3"/>
      </w:pPr>
      <w:r>
        <w:t xml:space="preserve">User Offboarding</w:t>
      </w:r>
    </w:p>
    <w:p>
      <w:pPr>
        <w:pStyle w:val="Compact"/>
        <w:numPr>
          <w:ilvl w:val="0"/>
          <w:numId w:val="1009"/>
        </w:numPr>
      </w:pPr>
      <w:r>
        <w:t xml:space="preserve">Disable IAM user account immediately upon termination</w:t>
      </w:r>
    </w:p>
    <w:p>
      <w:pPr>
        <w:pStyle w:val="Compact"/>
        <w:numPr>
          <w:ilvl w:val="0"/>
          <w:numId w:val="1009"/>
        </w:numPr>
      </w:pPr>
      <w:r>
        <w:t xml:space="preserve">Revoke all access keys</w:t>
      </w:r>
    </w:p>
    <w:p>
      <w:pPr>
        <w:pStyle w:val="Compact"/>
        <w:numPr>
          <w:ilvl w:val="0"/>
          <w:numId w:val="1009"/>
        </w:numPr>
      </w:pPr>
      <w:r>
        <w:t xml:space="preserve">Remove from all groups and policies</w:t>
      </w:r>
    </w:p>
    <w:p>
      <w:pPr>
        <w:pStyle w:val="Compact"/>
        <w:numPr>
          <w:ilvl w:val="0"/>
          <w:numId w:val="1009"/>
        </w:numPr>
      </w:pPr>
      <w:r>
        <w:t xml:space="preserve">Document removal in this matrix</w:t>
      </w:r>
    </w:p>
    <w:p>
      <w:pPr>
        <w:pStyle w:val="Compact"/>
        <w:numPr>
          <w:ilvl w:val="0"/>
          <w:numId w:val="1009"/>
        </w:numPr>
      </w:pPr>
      <w:r>
        <w:t xml:space="preserve">Review and revoke any shared resources</w:t>
      </w:r>
    </w:p>
    <w:bookmarkEnd w:id="30"/>
    <w:bookmarkStart w:id="31" w:name="quarterly-access-review"/>
    <w:p>
      <w:pPr>
        <w:pStyle w:val="Heading3"/>
      </w:pPr>
      <w:r>
        <w:t xml:space="preserve">Quarterly Access Review</w:t>
      </w:r>
    </w:p>
    <w:p>
      <w:pPr>
        <w:pStyle w:val="Compact"/>
        <w:numPr>
          <w:ilvl w:val="0"/>
          <w:numId w:val="1010"/>
        </w:numPr>
      </w:pPr>
      <w:r>
        <w:t xml:space="preserve">Review all IAM users</w:t>
      </w:r>
    </w:p>
    <w:p>
      <w:pPr>
        <w:pStyle w:val="Compact"/>
        <w:numPr>
          <w:ilvl w:val="0"/>
          <w:numId w:val="1010"/>
        </w:numPr>
      </w:pPr>
      <w:r>
        <w:t xml:space="preserve">Verify MFA status</w:t>
      </w:r>
    </w:p>
    <w:p>
      <w:pPr>
        <w:pStyle w:val="Compact"/>
        <w:numPr>
          <w:ilvl w:val="0"/>
          <w:numId w:val="1010"/>
        </w:numPr>
      </w:pPr>
      <w:r>
        <w:t xml:space="preserve">Check for unused accounts</w:t>
      </w:r>
    </w:p>
    <w:p>
      <w:pPr>
        <w:pStyle w:val="Compact"/>
        <w:numPr>
          <w:ilvl w:val="0"/>
          <w:numId w:val="1010"/>
        </w:numPr>
      </w:pPr>
      <w:r>
        <w:t xml:space="preserve">Verify access levels are appropriate</w:t>
      </w:r>
    </w:p>
    <w:p>
      <w:pPr>
        <w:pStyle w:val="Compact"/>
        <w:numPr>
          <w:ilvl w:val="0"/>
          <w:numId w:val="1010"/>
        </w:numPr>
      </w:pPr>
      <w:r>
        <w:t xml:space="preserve">Update this matrix</w:t>
      </w:r>
    </w:p>
    <w:p>
      <w:pPr>
        <w:pStyle w:val="Compact"/>
        <w:numPr>
          <w:ilvl w:val="0"/>
          <w:numId w:val="1010"/>
        </w:numPr>
      </w:pPr>
      <w:r>
        <w:t xml:space="preserve">Document findings and actions taken</w:t>
      </w:r>
    </w:p>
    <w:bookmarkEnd w:id="31"/>
    <w:bookmarkEnd w:id="32"/>
    <w:bookmarkStart w:id="35" w:name="compliance-mapping"/>
    <w:p>
      <w:pPr>
        <w:pStyle w:val="Heading2"/>
      </w:pPr>
      <w:r>
        <w:t xml:space="preserve">Compliance Mapping</w:t>
      </w:r>
    </w:p>
    <w:bookmarkStart w:id="33" w:name="soc-2-cc6.2-access-control"/>
    <w:p>
      <w:pPr>
        <w:pStyle w:val="Heading3"/>
      </w:pPr>
      <w:r>
        <w:t xml:space="preserve">SOC 2 CC6.2 (Access Control)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Logical and physical access controls restrict access to information assets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1"/>
          <w:numId w:val="1012"/>
        </w:numPr>
      </w:pPr>
      <w:r>
        <w:t xml:space="preserve">IAM policies enforce access controls</w:t>
      </w:r>
    </w:p>
    <w:p>
      <w:pPr>
        <w:pStyle w:val="Compact"/>
        <w:numPr>
          <w:ilvl w:val="1"/>
          <w:numId w:val="1012"/>
        </w:numPr>
      </w:pPr>
      <w:r>
        <w:t xml:space="preserve">MFA required for all users</w:t>
      </w:r>
    </w:p>
    <w:p>
      <w:pPr>
        <w:pStyle w:val="Compact"/>
        <w:numPr>
          <w:ilvl w:val="1"/>
          <w:numId w:val="1012"/>
        </w:numPr>
      </w:pPr>
      <w:r>
        <w:t xml:space="preserve">Least privilege principle applied</w:t>
      </w:r>
    </w:p>
    <w:p>
      <w:pPr>
        <w:pStyle w:val="Compact"/>
        <w:numPr>
          <w:ilvl w:val="1"/>
          <w:numId w:val="1012"/>
        </w:numPr>
      </w:pPr>
      <w:r>
        <w:t xml:space="preserve">Regular access reviews conducted</w:t>
      </w:r>
    </w:p>
    <w:bookmarkEnd w:id="33"/>
    <w:bookmarkStart w:id="34" w:name="soc-2-cc6.3-access-credentials"/>
    <w:p>
      <w:pPr>
        <w:pStyle w:val="Heading3"/>
      </w:pPr>
      <w:r>
        <w:t xml:space="preserve">SOC 2 CC6.3 (Access Credentials)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System credentials are assigned, authenticated, and monitored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1"/>
          <w:numId w:val="1014"/>
        </w:numPr>
      </w:pPr>
      <w:r>
        <w:t xml:space="preserve">IAM user accounts for all access</w:t>
      </w:r>
    </w:p>
    <w:p>
      <w:pPr>
        <w:pStyle w:val="Compact"/>
        <w:numPr>
          <w:ilvl w:val="1"/>
          <w:numId w:val="1014"/>
        </w:numPr>
      </w:pPr>
      <w:r>
        <w:t xml:space="preserve">MFA for authentication</w:t>
      </w:r>
    </w:p>
    <w:p>
      <w:pPr>
        <w:pStyle w:val="Compact"/>
        <w:numPr>
          <w:ilvl w:val="1"/>
          <w:numId w:val="1014"/>
        </w:numPr>
      </w:pPr>
      <w:r>
        <w:t xml:space="preserve">Access keys rotated regularly</w:t>
      </w:r>
    </w:p>
    <w:p>
      <w:pPr>
        <w:pStyle w:val="Compact"/>
        <w:numPr>
          <w:ilvl w:val="1"/>
          <w:numId w:val="1014"/>
        </w:numPr>
      </w:pPr>
      <w:r>
        <w:t xml:space="preserve">CloudTrail logs all access</w:t>
      </w:r>
    </w:p>
    <w:bookmarkEnd w:id="34"/>
    <w:bookmarkEnd w:id="35"/>
    <w:bookmarkStart w:id="36" w:name="security-best-practices"/>
    <w:p>
      <w:pPr>
        <w:pStyle w:val="Heading2"/>
      </w:pPr>
      <w:r>
        <w:t xml:space="preserve">Security Best Practices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Principle of Least Privilege:</w:t>
      </w:r>
      <w:r>
        <w:t xml:space="preserve"> </w:t>
      </w:r>
      <w:r>
        <w:t xml:space="preserve">Users granted minimum permissions necessary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Separation of Duties:</w:t>
      </w:r>
      <w:r>
        <w:t xml:space="preserve"> </w:t>
      </w:r>
      <w:r>
        <w:t xml:space="preserve">Administrative and operational access separated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Regular Reviews:</w:t>
      </w:r>
      <w:r>
        <w:t xml:space="preserve"> </w:t>
      </w:r>
      <w:r>
        <w:t xml:space="preserve">Quarterly access reviews to ensure appropriate access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MFA Enforcement:</w:t>
      </w:r>
      <w:r>
        <w:t xml:space="preserve"> </w:t>
      </w:r>
      <w:r>
        <w:t xml:space="preserve">MFA required for all individual user accounts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Key Rotation:</w:t>
      </w:r>
      <w:r>
        <w:t xml:space="preserve"> </w:t>
      </w:r>
      <w:r>
        <w:t xml:space="preserve">Access keys rotated every 90 days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Audit Logging:</w:t>
      </w:r>
      <w:r>
        <w:t xml:space="preserve"> </w:t>
      </w:r>
      <w:r>
        <w:t xml:space="preserve">All access logged via CloudTrail</w:t>
      </w:r>
    </w:p>
    <w:bookmarkEnd w:id="36"/>
    <w:bookmarkStart w:id="37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../01_Policies/Access_Control_Policy.docx</w:t>
      </w:r>
      <w:r>
        <w:t xml:space="preserve"> </w:t>
      </w:r>
      <w:r>
        <w:t xml:space="preserve">- Access control policy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AWS_Security_Configuration_Documentation.md</w:t>
      </w:r>
      <w:r>
        <w:t xml:space="preserve"> </w:t>
      </w:r>
      <w:r>
        <w:t xml:space="preserve">- Overall AWS security configuration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../07_Confluence_References/Confluence_Page_Mapping.md</w:t>
      </w:r>
      <w:r>
        <w:t xml:space="preserve"> </w:t>
      </w:r>
      <w:r>
        <w:t xml:space="preserve">- Confluence references</w:t>
      </w:r>
    </w:p>
    <w:bookmarkEnd w:id="37"/>
    <w:bookmarkStart w:id="38" w:name="review-history"/>
    <w:p>
      <w:pPr>
        <w:pStyle w:val="Heading2"/>
      </w:pPr>
      <w:r>
        <w:t xml:space="preserve">Review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Next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December 2025</w:t>
            </w:r>
          </w:p>
        </w:tc>
        <w:tc>
          <w:tcPr/>
          <w:p>
            <w:pPr>
              <w:pStyle w:val="Compact"/>
            </w:pPr>
            <w:r>
              <w:t xml:space="preserve">InfoSec Team</w:t>
            </w:r>
          </w:p>
        </w:tc>
        <w:tc>
          <w:tcPr/>
          <w:p>
            <w:pPr>
              <w:pStyle w:val="Compact"/>
            </w:pPr>
            <w:r>
              <w:t xml:space="preserve">Initial documentation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3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2025-12-02T21:00:17Z</dcterms:created>
  <dcterms:modified xsi:type="dcterms:W3CDTF">2025-12-02T21:00:17Z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