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cometricx-aws-architecture-diagram"/>
    <w:p>
      <w:pPr>
        <w:pStyle w:val="Heading1"/>
      </w:pPr>
      <w:r>
        <w:t xml:space="preserve">EcoMetricx AWS Architecture Diagram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p>
      <w:r>
        <w:pict>
          <v:rect style="width:0;height:1.5pt" o:hralign="center" o:hrstd="t" o:hr="t"/>
        </w:pict>
      </w:r>
    </w:p>
    <w:bookmarkStart w:id="9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EXTERNAL USERS                                  │</w:t>
      </w:r>
      <w:r>
        <w:br/>
      </w:r>
      <w:r>
        <w:rPr>
          <w:rStyle w:val="VerbatimChar"/>
        </w:rPr>
        <w:t xml:space="preserve">│         Customers  │  Employees  │  Partners  │  Public Website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HTTPS (TLS 1.2+)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IDENTITY LAYER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┌──────────────────────┐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  Microsoft Entra ID │────▶│    AWS IAM           │                     │</w:t>
      </w:r>
      <w:r>
        <w:br/>
      </w:r>
      <w:r>
        <w:rPr>
          <w:rStyle w:val="VerbatimChar"/>
        </w:rPr>
        <w:t xml:space="preserve">│  │   (Azure AD / M365)  │     │    Identity Center   │                     │</w:t>
      </w:r>
      <w:r>
        <w:br/>
      </w:r>
      <w:r>
        <w:rPr>
          <w:rStyle w:val="VerbatimChar"/>
        </w:rPr>
        <w:t xml:space="preserve">│  │   - SSO              │     │    - 34 users        │                     │</w:t>
      </w:r>
      <w:r>
        <w:br/>
      </w:r>
      <w:r>
        <w:rPr>
          <w:rStyle w:val="VerbatimChar"/>
        </w:rPr>
        <w:t xml:space="preserve">│  │   - MFA              │     │    - Role-based  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└──────────────────────┘     └──────────────────────┘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AWS ACCOUNT: 302146782327                               │</w:t>
      </w:r>
      <w:r>
        <w:br/>
      </w:r>
      <w:r>
        <w:rPr>
          <w:rStyle w:val="VerbatimChar"/>
        </w:rPr>
        <w:t xml:space="preserve">│                           Region: us-east-1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VPC / NETWORKING                             │   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┌──────────────┐    ┌──────────────┐         │    │</w:t>
      </w:r>
      <w:r>
        <w:br/>
      </w:r>
      <w:r>
        <w:rPr>
          <w:rStyle w:val="VerbatimChar"/>
        </w:rPr>
        <w:t xml:space="preserve">│  │  │ Public       │    │ Private      │    │ Private      │         │    │</w:t>
      </w:r>
      <w:r>
        <w:br/>
      </w:r>
      <w:r>
        <w:rPr>
          <w:rStyle w:val="VerbatimChar"/>
        </w:rPr>
        <w:t xml:space="preserve">│  │  │ Subnet       │    │ Subnet       │    │ Subnet       │         │    │</w:t>
      </w:r>
      <w:r>
        <w:br/>
      </w:r>
      <w:r>
        <w:rPr>
          <w:rStyle w:val="VerbatimChar"/>
        </w:rPr>
        <w:t xml:space="preserve">│  │  │ (ALB, NAT)   │    │ (EC2, ECS)   │    │ (RDS)        │         │ 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  └──────────────┘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COMPUTE LAYER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┌────────────┐ │   │</w:t>
      </w:r>
      <w:r>
        <w:br/>
      </w:r>
      <w:r>
        <w:rPr>
          <w:rStyle w:val="VerbatimChar"/>
        </w:rPr>
        <w:t xml:space="preserve">│  │  │    EC2      │  │    ECS      │  │   Lambda    │  │  Amplify   │ │   │</w:t>
      </w:r>
      <w:r>
        <w:br/>
      </w:r>
      <w:r>
        <w:rPr>
          <w:rStyle w:val="VerbatimChar"/>
        </w:rPr>
        <w:t xml:space="preserve">│  │  │ 11 instances│  │  Clusters   │  │  Functions  │  │  Apps      │ │   │</w:t>
      </w:r>
      <w:r>
        <w:br/>
      </w:r>
      <w:r>
        <w:rPr>
          <w:rStyle w:val="VerbatimChar"/>
        </w:rPr>
        <w:t xml:space="preserve">│  │  │ - t2/t3     │  │             │  │             │  │            │ │   │</w:t>
      </w:r>
      <w:r>
        <w:br/>
      </w:r>
      <w:r>
        <w:rPr>
          <w:rStyle w:val="VerbatimChar"/>
        </w:rPr>
        <w:t xml:space="preserve">│  │  │ - r6a/r6g   │  │             │  │             │  │            │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DATA LAYER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┌────────────┐ │   │</w:t>
      </w:r>
      <w:r>
        <w:br/>
      </w:r>
      <w:r>
        <w:rPr>
          <w:rStyle w:val="VerbatimChar"/>
        </w:rPr>
        <w:t xml:space="preserve">│  │  │     RDS     │  │     S3      │  │   Glue      │  │  Redshift  │ │   │</w:t>
      </w:r>
      <w:r>
        <w:br/>
      </w:r>
      <w:r>
        <w:rPr>
          <w:rStyle w:val="VerbatimChar"/>
        </w:rPr>
        <w:t xml:space="preserve">│  │  │  4 DBs      │  │  54 buckets │  │   ETL       │  │ (optional) │ │   │</w:t>
      </w:r>
      <w:r>
        <w:br/>
      </w:r>
      <w:r>
        <w:rPr>
          <w:rStyle w:val="VerbatimChar"/>
        </w:rPr>
        <w:t xml:space="preserve">│  │  │ - MySQL     │  │ - Raw       │  │             │  │            │ │   │</w:t>
      </w:r>
      <w:r>
        <w:br/>
      </w:r>
      <w:r>
        <w:rPr>
          <w:rStyle w:val="VerbatimChar"/>
        </w:rPr>
        <w:t xml:space="preserve">│  │  │ - Aurora    │  │ - Curated   │  │             │  │            │ │   │</w:t>
      </w:r>
      <w:r>
        <w:br/>
      </w:r>
      <w:r>
        <w:rPr>
          <w:rStyle w:val="VerbatimChar"/>
        </w:rPr>
        <w:t xml:space="preserve">│  │  │ Encrypted   │  │ Encrypted   │  │             │  │            │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ML / ANALYTICS LAYER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┌─────────────────────────┐  ┌─────────────────────────┐          │   │</w:t>
      </w:r>
      <w:r>
        <w:br/>
      </w:r>
      <w:r>
        <w:rPr>
          <w:rStyle w:val="VerbatimChar"/>
        </w:rPr>
        <w:t xml:space="preserve">│  │  │       SageMaker         │  │      Data Pipeline      │          │   │</w:t>
      </w:r>
      <w:r>
        <w:br/>
      </w:r>
      <w:r>
        <w:rPr>
          <w:rStyle w:val="VerbatimChar"/>
        </w:rPr>
        <w:t xml:space="preserve">│  │  │   - Model Training      │  │   - Step Functions      │          │   │</w:t>
      </w:r>
      <w:r>
        <w:br/>
      </w:r>
      <w:r>
        <w:rPr>
          <w:rStyle w:val="VerbatimChar"/>
        </w:rPr>
        <w:t xml:space="preserve">│  │  │   - Model Deployment    │  │   - EventBridge         │          │   │</w:t>
      </w:r>
      <w:r>
        <w:br/>
      </w:r>
      <w:r>
        <w:rPr>
          <w:rStyle w:val="VerbatimChar"/>
        </w:rPr>
        <w:t xml:space="preserve">│  │  │   - Inference           │  │                         │     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└─────────────────────────┘  └─────────────────────────┘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SECURITY / MONITORING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┌────────────┐  ┌───────────────┐ │   │</w:t>
      </w:r>
      <w:r>
        <w:br/>
      </w:r>
      <w:r>
        <w:rPr>
          <w:rStyle w:val="VerbatimChar"/>
        </w:rPr>
        <w:t xml:space="preserve">│  │  │ CloudTrail │  │ CloudWatch │  │ Security   │  │ AWS Config    │ │   │</w:t>
      </w:r>
      <w:r>
        <w:br/>
      </w:r>
      <w:r>
        <w:rPr>
          <w:rStyle w:val="VerbatimChar"/>
        </w:rPr>
        <w:t xml:space="preserve">│  │  │  API Logs  │  │  Metrics   │  │ Groups     │  │ (Pending)     │ │   │</w:t>
      </w:r>
      <w:r>
        <w:br/>
      </w:r>
      <w:r>
        <w:rPr>
          <w:rStyle w:val="VerbatimChar"/>
        </w:rPr>
        <w:t xml:space="preserve">│  │  │  Validated │  │  Alarms    │  │  + IAM     │  │               │ │ 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└────────────┘  └────────────┘  └───────────────┘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SUPPORTING SERVICES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┌────────────────┐  ┌────────────────────────────┐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GitHub      │  │   Confluence   │  │         Slack              │   │</w:t>
      </w:r>
      <w:r>
        <w:br/>
      </w:r>
      <w:r>
        <w:rPr>
          <w:rStyle w:val="VerbatimChar"/>
        </w:rPr>
        <w:t xml:space="preserve">│  │  Source Code   │  │  Documentation │  │     Communication          │   │</w:t>
      </w:r>
      <w:r>
        <w:br/>
      </w:r>
      <w:r>
        <w:rPr>
          <w:rStyle w:val="VerbatimChar"/>
        </w:rPr>
        <w:t xml:space="preserve">│  │  CI/CD         │  │  Policies      │  │                            │   │</w:t>
      </w:r>
      <w:r>
        <w:br/>
      </w:r>
      <w:r>
        <w:rPr>
          <w:rStyle w:val="VerbatimChar"/>
        </w:rPr>
        <w:t xml:space="preserve">│  └────────────────┘  └────────────────┘  └────────────────────────────┘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rds-database-architecture"/>
    <w:p>
      <w:pPr>
        <w:pStyle w:val="Heading2"/>
      </w:pPr>
      <w:r>
        <w:t xml:space="preserve">RDS Database Architecture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RDS INSTANCES              │</w:t>
      </w:r>
      <w:r>
        <w:br/>
      </w:r>
      <w:r>
        <w:rPr>
          <w:rStyle w:val="VerbatimChar"/>
        </w:rPr>
        <w:t xml:space="preserve">                        │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┌───────────────────┼───────────────────┼─────────────────┤</w:t>
      </w:r>
      <w:r>
        <w:br/>
      </w:r>
      <w:r>
        <w:rPr>
          <w:rStyle w:val="VerbatimChar"/>
        </w:rPr>
        <w:t xml:space="preserve">    │                   │                   │                 │</w:t>
      </w:r>
      <w:r>
        <w:br/>
      </w:r>
      <w:r>
        <w:rPr>
          <w:rStyle w:val="VerbatimChar"/>
        </w:rPr>
        <w:t xml:space="preserve">    ▼                   ▼                   ▼                 ▼</w:t>
      </w:r>
      <w:r>
        <w:br/>
      </w:r>
      <w:r>
        <w:rPr>
          <w:rStyle w:val="VerbatimChar"/>
        </w:rPr>
        <w:t xml:space="preserve">┌─────────────┐   ┌─────────────┐   ┌─────────────┐   ┌─────────────┐</w:t>
      </w:r>
      <w:r>
        <w:br/>
      </w:r>
      <w:r>
        <w:rPr>
          <w:rStyle w:val="VerbatimChar"/>
        </w:rPr>
        <w:t xml:space="preserve">│ database-   │   │ ecmx-       │   │ ecometricx- │   │ vox-        │</w:t>
      </w:r>
      <w:r>
        <w:br/>
      </w:r>
      <w:r>
        <w:rPr>
          <w:rStyle w:val="VerbatimChar"/>
        </w:rPr>
        <w:t xml:space="preserve">│ neurova     │   │ tenore      │   │ serverless- │   │ instance-1  │</w:t>
      </w:r>
      <w:r>
        <w:br/>
      </w:r>
      <w:r>
        <w:rPr>
          <w:rStyle w:val="VerbatimChar"/>
        </w:rPr>
        <w:t xml:space="preserve">│             │   │             │   │ rds-inst-1  │   │             │</w:t>
      </w:r>
      <w:r>
        <w:br/>
      </w:r>
      <w:r>
        <w:rPr>
          <w:rStyle w:val="VerbatimChar"/>
        </w:rPr>
        <w:t xml:space="preserve">│ MySQL       │   │ MySQL       │   │ Aurora MySQL│   │ Aurora MySQL│</w:t>
      </w:r>
      <w:r>
        <w:br/>
      </w:r>
      <w:r>
        <w:rPr>
          <w:rStyle w:val="VerbatimChar"/>
        </w:rPr>
        <w:t xml:space="preserve">│ Encrypted   │   │ Encrypted   │   │ Encrypted   │   │ Encrypted   │</w:t>
      </w:r>
      <w:r>
        <w:br/>
      </w:r>
      <w:r>
        <w:rPr>
          <w:rStyle w:val="VerbatimChar"/>
        </w:rPr>
        <w:t xml:space="preserve">│ Backup: 1d  │   │ Backup: 1d  │   │ Backup: 7d  │   │ Backup: 1d  │</w:t>
      </w:r>
      <w:r>
        <w:br/>
      </w:r>
      <w:r>
        <w:rPr>
          <w:rStyle w:val="VerbatimChar"/>
        </w:rPr>
        <w:t xml:space="preserve">│ Single-AZ   │   │ Single-AZ   │   │ Single-AZ   │   │ Single-AZ   │</w:t>
      </w:r>
      <w:r>
        <w:br/>
      </w:r>
      <w:r>
        <w:rPr>
          <w:rStyle w:val="VerbatimChar"/>
        </w:rPr>
        <w:t xml:space="preserve">└─────────────┘   └─────────────┘   └─────────────┘   └─────────────┘</w:t>
      </w:r>
      <w:r>
        <w:br/>
      </w:r>
      <w:r>
        <w:rPr>
          <w:rStyle w:val="VerbatimChar"/>
        </w:rPr>
        <w:t xml:space="preserve">       │                 │                 │                 │</w:t>
      </w:r>
      <w:r>
        <w:br/>
      </w:r>
      <w:r>
        <w:rPr>
          <w:rStyle w:val="VerbatimChar"/>
        </w:rPr>
        <w:t xml:space="preserve">       └─────────────────┴────────┬────────┴─────────────────┘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│  Security Groups    │</w:t>
      </w:r>
      <w:r>
        <w:br/>
      </w:r>
      <w:r>
        <w:rPr>
          <w:rStyle w:val="VerbatimChar"/>
        </w:rPr>
        <w:t xml:space="preserve">                        │  (Access Control)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s3-data-lake-architecture"/>
    <w:p>
      <w:pPr>
        <w:pStyle w:val="Heading2"/>
      </w:pPr>
      <w:r>
        <w:t xml:space="preserve">S3 Data Lake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S3 DATA LAKE (54 Buckets)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RAW LAYER                                    │   │</w:t>
      </w:r>
      <w:r>
        <w:br/>
      </w:r>
      <w:r>
        <w:rPr>
          <w:rStyle w:val="VerbatimChar"/>
        </w:rPr>
        <w:t xml:space="preserve">│  │  - Source data ingestion                                             │   │</w:t>
      </w:r>
      <w:r>
        <w:br/>
      </w:r>
      <w:r>
        <w:rPr>
          <w:rStyle w:val="VerbatimChar"/>
        </w:rPr>
        <w:t xml:space="preserve">│  │  - Original format preservation                                       │   │</w:t>
      </w:r>
      <w:r>
        <w:br/>
      </w:r>
      <w:r>
        <w:rPr>
          <w:rStyle w:val="VerbatimChar"/>
        </w:rPr>
        <w:t xml:space="preserve">│  │  - Data classification: Confidential                                  │   │</w:t>
      </w:r>
      <w:r>
        <w:br/>
      </w:r>
      <w:r>
        <w:rPr>
          <w:rStyle w:val="VerbatimChar"/>
        </w:rPr>
        <w:t xml:space="preserve">│  │  Buckets: *-raw-*, axentra-webhook-*, external-data-*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└──────────────────────────────┬──────────────────────────────────────┘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Glue ETL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CURATED LAYER                                  │   │</w:t>
      </w:r>
      <w:r>
        <w:br/>
      </w:r>
      <w:r>
        <w:rPr>
          <w:rStyle w:val="VerbatimChar"/>
        </w:rPr>
        <w:t xml:space="preserve">│  │  - Cleaned and transformed data                                       │   │</w:t>
      </w:r>
      <w:r>
        <w:br/>
      </w:r>
      <w:r>
        <w:rPr>
          <w:rStyle w:val="VerbatimChar"/>
        </w:rPr>
        <w:t xml:space="preserve">│  │  - Standardized formats (Parquet)                                     │   │</w:t>
      </w:r>
      <w:r>
        <w:br/>
      </w:r>
      <w:r>
        <w:rPr>
          <w:rStyle w:val="VerbatimChar"/>
        </w:rPr>
        <w:t xml:space="preserve">│  │  - Data classification: Confidential                                  │   │</w:t>
      </w:r>
      <w:r>
        <w:br/>
      </w:r>
      <w:r>
        <w:rPr>
          <w:rStyle w:val="VerbatimChar"/>
        </w:rPr>
        <w:t xml:space="preserve">│  │  Buckets: *-curated-*, *-processed-*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└──────────────────────────────┬──────────────────────────────────────┘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Glue ETL / Lambda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REFINED LAYER                                  │   │</w:t>
      </w:r>
      <w:r>
        <w:br/>
      </w:r>
      <w:r>
        <w:rPr>
          <w:rStyle w:val="VerbatimChar"/>
        </w:rPr>
        <w:t xml:space="preserve">│  │  - Analytics-ready datasets                                           │   │</w:t>
      </w:r>
      <w:r>
        <w:br/>
      </w:r>
      <w:r>
        <w:rPr>
          <w:rStyle w:val="VerbatimChar"/>
        </w:rPr>
        <w:t xml:space="preserve">│  │  - Aggregated views                                                   │   │</w:t>
      </w:r>
      <w:r>
        <w:br/>
      </w:r>
      <w:r>
        <w:rPr>
          <w:rStyle w:val="VerbatimChar"/>
        </w:rPr>
        <w:t xml:space="preserve">│  │  - Data classification: Confidential                                  │   │</w:t>
      </w:r>
      <w:r>
        <w:br/>
      </w:r>
      <w:r>
        <w:rPr>
          <w:rStyle w:val="VerbatimChar"/>
        </w:rPr>
        <w:t xml:space="preserve">│  │  Buckets: britbox-prod-*, *-analytics-*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OPERATIONAL BUCKETS                             │   │</w:t>
      </w:r>
      <w:r>
        <w:br/>
      </w:r>
      <w:r>
        <w:rPr>
          <w:rStyle w:val="VerbatimChar"/>
        </w:rPr>
        <w:t xml:space="preserve">│  │  - ecometricx-cloudtrail-bucket (Audit Logs)                         │   │</w:t>
      </w:r>
      <w:r>
        <w:br/>
      </w:r>
      <w:r>
        <w:rPr>
          <w:rStyle w:val="VerbatimChar"/>
        </w:rPr>
        <w:t xml:space="preserve">│  │  - Amplify deployment buckets                                         │   │</w:t>
      </w:r>
      <w:r>
        <w:br/>
      </w:r>
      <w:r>
        <w:rPr>
          <w:rStyle w:val="VerbatimChar"/>
        </w:rPr>
        <w:t xml:space="preserve">│  │  - Backup buckets                                                     │   │</w:t>
      </w:r>
      <w:r>
        <w:br/>
      </w:r>
      <w:r>
        <w:rPr>
          <w:rStyle w:val="VerbatimChar"/>
        </w:rPr>
        <w:t xml:space="preserve">│  │  - SageMaker model artifacts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Security Controls:                                                          │</w:t>
      </w:r>
      <w:r>
        <w:br/>
      </w:r>
      <w:r>
        <w:rPr>
          <w:rStyle w:val="VerbatimChar"/>
        </w:rPr>
        <w:t xml:space="preserve">│  ✓ Encryption at rest (AES-256 / SSE-S3)                                   │</w:t>
      </w:r>
      <w:r>
        <w:br/>
      </w:r>
      <w:r>
        <w:rPr>
          <w:rStyle w:val="VerbatimChar"/>
        </w:rPr>
        <w:t xml:space="preserve">│  ✓ Public access blocked (default)                                          │</w:t>
      </w:r>
      <w:r>
        <w:br/>
      </w:r>
      <w:r>
        <w:rPr>
          <w:rStyle w:val="VerbatimChar"/>
        </w:rPr>
        <w:t xml:space="preserve">│  ✓ Bucket policies (least privilege)                                        │</w:t>
      </w:r>
      <w:r>
        <w:br/>
      </w:r>
      <w:r>
        <w:rPr>
          <w:rStyle w:val="VerbatimChar"/>
        </w:rPr>
        <w:t xml:space="preserve">│  ✓ Versioning enabled (critical buckets)                                    │</w:t>
      </w:r>
      <w:r>
        <w:br/>
      </w:r>
      <w:r>
        <w:rPr>
          <w:rStyle w:val="VerbatimChar"/>
        </w:rPr>
        <w:t xml:space="preserve">│  ✓ Lifecycle policies (retention)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2" w:name="security-architecture"/>
    <w:p>
      <w:pPr>
        <w:pStyle w:val="Heading2"/>
      </w:pPr>
      <w:r>
        <w:t xml:space="preserve">Security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SECURITY CONTROLS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IDENTITY &amp; ACCESS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Microsoft Entra ID ──SSO──▶ AWS IAM                                │   │</w:t>
      </w:r>
      <w:r>
        <w:br/>
      </w:r>
      <w:r>
        <w:rPr>
          <w:rStyle w:val="VerbatimChar"/>
        </w:rPr>
        <w:t xml:space="preserve">│  │         │                        │                                    │   │</w:t>
      </w:r>
      <w:r>
        <w:br/>
      </w:r>
      <w:r>
        <w:rPr>
          <w:rStyle w:val="VerbatimChar"/>
        </w:rPr>
        <w:t xml:space="preserve">│  │         │ MFA                    │ IAM Policies                       │   │</w:t>
      </w:r>
      <w:r>
        <w:br/>
      </w:r>
      <w:r>
        <w:rPr>
          <w:rStyle w:val="VerbatimChar"/>
        </w:rPr>
        <w:t xml:space="preserve">│  │         │                        │                                    │   │</w:t>
      </w:r>
      <w:r>
        <w:br/>
      </w:r>
      <w:r>
        <w:rPr>
          <w:rStyle w:val="VerbatimChar"/>
        </w:rPr>
        <w:t xml:space="preserve">│  │         ▼                        ▼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        ┌─────────────────┐                       │   │</w:t>
      </w:r>
      <w:r>
        <w:br/>
      </w:r>
      <w:r>
        <w:rPr>
          <w:rStyle w:val="VerbatimChar"/>
        </w:rPr>
        <w:t xml:space="preserve">│  │  │ Authenticator│          │ 34 IAM Users    │                       │   │</w:t>
      </w:r>
      <w:r>
        <w:br/>
      </w:r>
      <w:r>
        <w:rPr>
          <w:rStyle w:val="VerbatimChar"/>
        </w:rPr>
        <w:t xml:space="preserve">│  │  │ (TOTP/Push) │          │ Role-Based      │                       │   │</w:t>
      </w:r>
      <w:r>
        <w:br/>
      </w:r>
      <w:r>
        <w:rPr>
          <w:rStyle w:val="VerbatimChar"/>
        </w:rPr>
        <w:t xml:space="preserve">│  │  └─────────────┘          │ Least Privilege │                       │   │</w:t>
      </w:r>
      <w:r>
        <w:br/>
      </w:r>
      <w:r>
        <w:rPr>
          <w:rStyle w:val="VerbatimChar"/>
        </w:rPr>
        <w:t xml:space="preserve">│  │                           └─────────────────┘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NETWORK SECURITY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Internet ──▶ WAF ──▶ ALB ──▶ Security Groups ──▶ EC2/ECS          │   │</w:t>
      </w:r>
      <w:r>
        <w:br/>
      </w:r>
      <w:r>
        <w:rPr>
          <w:rStyle w:val="VerbatimChar"/>
        </w:rPr>
        <w:t xml:space="preserve">│  │                                      │                                │   │</w:t>
      </w:r>
      <w:r>
        <w:br/>
      </w:r>
      <w:r>
        <w:rPr>
          <w:rStyle w:val="VerbatimChar"/>
        </w:rPr>
        <w:t xml:space="preserve">│  │                                      │ Restrict                       │   │</w:t>
      </w:r>
      <w:r>
        <w:br/>
      </w:r>
      <w:r>
        <w:rPr>
          <w:rStyle w:val="VerbatimChar"/>
        </w:rPr>
        <w:t xml:space="preserve">│  │                                      ▼                                │   │</w:t>
      </w:r>
      <w:r>
        <w:br/>
      </w:r>
      <w:r>
        <w:rPr>
          <w:rStyle w:val="VerbatimChar"/>
        </w:rPr>
        <w:t xml:space="preserve">│  │                               ┌─────────────┐                        │   │</w:t>
      </w:r>
      <w:r>
        <w:br/>
      </w:r>
      <w:r>
        <w:rPr>
          <w:rStyle w:val="VerbatimChar"/>
        </w:rPr>
        <w:t xml:space="preserve">│  │                               │     RDS     │                        │   │</w:t>
      </w:r>
      <w:r>
        <w:br/>
      </w:r>
      <w:r>
        <w:rPr>
          <w:rStyle w:val="VerbatimChar"/>
        </w:rPr>
        <w:t xml:space="preserve">│  │                               │ (No public) │                        │   │</w:t>
      </w:r>
      <w:r>
        <w:br/>
      </w:r>
      <w:r>
        <w:rPr>
          <w:rStyle w:val="VerbatimChar"/>
        </w:rPr>
        <w:t xml:space="preserve">│  │                               └─────────────┘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DATA PROTECTION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At Rest:                        In Transit:                         │   │</w:t>
      </w:r>
      <w:r>
        <w:br/>
      </w:r>
      <w:r>
        <w:rPr>
          <w:rStyle w:val="VerbatimChar"/>
        </w:rPr>
        <w:t xml:space="preserve">│  │  ├─ S3: SSE-S3 (AES-256)        ├─ TLS 1.2+ required                │   │</w:t>
      </w:r>
      <w:r>
        <w:br/>
      </w:r>
      <w:r>
        <w:rPr>
          <w:rStyle w:val="VerbatimChar"/>
        </w:rPr>
        <w:t xml:space="preserve">│  │  ├─ RDS: KMS encryption         ├─ HTTPS for all APIs               │   │</w:t>
      </w:r>
      <w:r>
        <w:br/>
      </w:r>
      <w:r>
        <w:rPr>
          <w:rStyle w:val="VerbatimChar"/>
        </w:rPr>
        <w:t xml:space="preserve">│  │  ├─ EBS: KMS encryption         └─ Database SSL connections         │   │</w:t>
      </w:r>
      <w:r>
        <w:br/>
      </w:r>
      <w:r>
        <w:rPr>
          <w:rStyle w:val="VerbatimChar"/>
        </w:rPr>
        <w:t xml:space="preserve">│  │  └─ Secrets Manager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LOGGING &amp; MONITORING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CloudTrail ──▶ S3 (ecometricx-cloudtrail-bucket)                   │   │</w:t>
      </w:r>
      <w:r>
        <w:br/>
      </w:r>
      <w:r>
        <w:rPr>
          <w:rStyle w:val="VerbatimChar"/>
        </w:rPr>
        <w:t xml:space="preserve">│  │       │              │                                                │   │</w:t>
      </w:r>
      <w:r>
        <w:br/>
      </w:r>
      <w:r>
        <w:rPr>
          <w:rStyle w:val="VerbatimChar"/>
        </w:rPr>
        <w:t xml:space="preserve">│  │       │              ▼                                                │   │</w:t>
      </w:r>
      <w:r>
        <w:br/>
      </w:r>
      <w:r>
        <w:rPr>
          <w:rStyle w:val="VerbatimChar"/>
        </w:rPr>
        <w:t xml:space="preserve">│  │       │        Log Validation ✓                                      │   │</w:t>
      </w:r>
      <w:r>
        <w:br/>
      </w:r>
      <w:r>
        <w:rPr>
          <w:rStyle w:val="VerbatimChar"/>
        </w:rPr>
        <w:t xml:space="preserve">│  │       │                                                               │   │</w:t>
      </w:r>
      <w:r>
        <w:br/>
      </w:r>
      <w:r>
        <w:rPr>
          <w:rStyle w:val="VerbatimChar"/>
        </w:rPr>
        <w:t xml:space="preserve">│  │  CloudWatch ──▶ Alarms ──▶ SNS ──▶ Notification                     │   │</w:t>
      </w:r>
      <w:r>
        <w:br/>
      </w:r>
      <w:r>
        <w:rPr>
          <w:rStyle w:val="VerbatimChar"/>
        </w:rPr>
        <w:t xml:space="preserve">│  │       │                                                               │   │</w:t>
      </w:r>
      <w:r>
        <w:br/>
      </w:r>
      <w:r>
        <w:rPr>
          <w:rStyle w:val="VerbatimChar"/>
        </w:rPr>
        <w:t xml:space="preserve">│  │       ▼                                                               │   │</w:t>
      </w:r>
      <w:r>
        <w:br/>
      </w:r>
      <w:r>
        <w:rPr>
          <w:rStyle w:val="VerbatimChar"/>
        </w:rPr>
        <w:t xml:space="preserve">│  │  Metrics Dashboard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soc-2-trust-service-criteria-mapping"/>
    <w:p>
      <w:pPr>
        <w:pStyle w:val="Heading2"/>
      </w:pPr>
      <w:r>
        <w:t xml:space="preserve">SOC 2 Trust Service Criteria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 Component</w:t>
            </w:r>
          </w:p>
        </w:tc>
        <w:tc>
          <w:tcPr/>
          <w:p>
            <w:pPr>
              <w:pStyle w:val="Compact"/>
            </w:pPr>
            <w:r>
              <w:t xml:space="preserve">SOC 2 Criteria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/ Microsoft Entra</w:t>
            </w:r>
          </w:p>
        </w:tc>
        <w:tc>
          <w:tcPr/>
          <w:p>
            <w:pPr>
              <w:pStyle w:val="Compact"/>
            </w:pPr>
            <w:r>
              <w:t xml:space="preserve">CC6.2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Groups / VPC</w:t>
            </w:r>
          </w:p>
        </w:tc>
        <w:tc>
          <w:tcPr/>
          <w:p>
            <w:pPr>
              <w:pStyle w:val="Compact"/>
            </w:pPr>
            <w:r>
              <w:t xml:space="preserve">CC6.1, CC6.6</w:t>
            </w:r>
          </w:p>
        </w:tc>
        <w:tc>
          <w:tcPr/>
          <w:p>
            <w:pPr>
              <w:pStyle w:val="Compact"/>
            </w:pPr>
            <w:r>
              <w:t xml:space="preserve">Network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CC7.1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Alarms</w:t>
            </w:r>
          </w:p>
        </w:tc>
        <w:tc>
          <w:tcPr/>
          <w:p>
            <w:pPr>
              <w:pStyle w:val="Compact"/>
            </w:pPr>
            <w:r>
              <w:t xml:space="preserve">CC7.2</w:t>
            </w:r>
          </w:p>
        </w:tc>
        <w:tc>
          <w:tcPr/>
          <w:p>
            <w:pPr>
              <w:pStyle w:val="Compact"/>
            </w:pPr>
            <w:r>
              <w:t xml:space="preserve">Incident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S3/RDS Encryption</w:t>
            </w:r>
          </w:p>
        </w:tc>
        <w:tc>
          <w:tcPr/>
          <w:p>
            <w:pPr>
              <w:pStyle w:val="Compact"/>
            </w:pPr>
            <w:r>
              <w:t xml:space="preserve">CC6.6, CC6.7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Backups</w:t>
            </w:r>
          </w:p>
        </w:tc>
        <w:tc>
          <w:tcPr/>
          <w:p>
            <w:pPr>
              <w:pStyle w:val="Compact"/>
            </w:pPr>
            <w:r>
              <w:t xml:space="preserve">A1.2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</w:t>
            </w:r>
          </w:p>
        </w:tc>
        <w:tc>
          <w:tcPr/>
          <w:p>
            <w:pPr>
              <w:pStyle w:val="Compact"/>
            </w:pPr>
            <w:r>
              <w:t xml:space="preserve">A1.1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