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CA55B" w14:textId="2AED88EB" w:rsidR="0013552B" w:rsidRDefault="0013552B">
      <w:pPr>
        <w:rPr>
          <w:rFonts w:ascii="Times New Roman" w:hAnsi="Times New Roman" w:cs="Times New Roman"/>
          <w:b/>
          <w:bCs/>
        </w:rPr>
      </w:pPr>
      <w:r w:rsidRPr="0013552B">
        <w:rPr>
          <w:rFonts w:ascii="Times New Roman" w:hAnsi="Times New Roman" w:cs="Times New Roman"/>
          <w:b/>
          <w:bCs/>
        </w:rPr>
        <w:t xml:space="preserve">Economic Challenges and Opportunities of Snap’s </w:t>
      </w:r>
      <w:r w:rsidRPr="0013552B">
        <w:rPr>
          <w:rFonts w:ascii="Times New Roman" w:hAnsi="Times New Roman" w:cs="Times New Roman" w:hint="eastAsia"/>
          <w:b/>
          <w:bCs/>
        </w:rPr>
        <w:t>busin</w:t>
      </w:r>
      <w:r w:rsidRPr="0013552B">
        <w:rPr>
          <w:rFonts w:ascii="Times New Roman" w:hAnsi="Times New Roman" w:cs="Times New Roman"/>
          <w:b/>
          <w:bCs/>
        </w:rPr>
        <w:t>ess model</w:t>
      </w:r>
    </w:p>
    <w:p w14:paraId="75AA64D4" w14:textId="37FC87A3" w:rsidR="00EA1F9E" w:rsidRDefault="00AD5C27">
      <w:pPr>
        <w:rPr>
          <w:rFonts w:ascii="Times New Roman" w:hAnsi="Times New Roman" w:cs="Times New Roman"/>
        </w:rPr>
      </w:pPr>
      <w:r>
        <w:rPr>
          <w:rFonts w:ascii="Times New Roman" w:hAnsi="Times New Roman" w:cs="Times New Roman" w:hint="eastAsia"/>
        </w:rPr>
        <w:t>Chall</w:t>
      </w:r>
      <w:r>
        <w:rPr>
          <w:rFonts w:ascii="Times New Roman" w:hAnsi="Times New Roman" w:cs="Times New Roman"/>
        </w:rPr>
        <w:t>enges:</w:t>
      </w:r>
    </w:p>
    <w:p w14:paraId="00500CC3" w14:textId="77777777" w:rsidR="00AD5C27" w:rsidRDefault="00AD5C27" w:rsidP="00AD5C27">
      <w:pPr>
        <w:pStyle w:val="a7"/>
        <w:numPr>
          <w:ilvl w:val="0"/>
          <w:numId w:val="1"/>
        </w:numPr>
        <w:rPr>
          <w:rFonts w:ascii="Times New Roman" w:hAnsi="Times New Roman" w:cs="Times New Roman"/>
        </w:rPr>
      </w:pPr>
      <w:r>
        <w:rPr>
          <w:rFonts w:ascii="Times New Roman" w:hAnsi="Times New Roman" w:cs="Times New Roman"/>
        </w:rPr>
        <w:t>Cash flow is not healthy in both the short run and long run. Currently the company is still burning cash and whether its advertisement in the long run is stable enough to pay off investment is doubtful.</w:t>
      </w:r>
    </w:p>
    <w:p w14:paraId="6DEC42B1" w14:textId="50CB7C8D" w:rsidR="00AD5C27" w:rsidRDefault="00AD5C27" w:rsidP="00AD5C27">
      <w:pPr>
        <w:pStyle w:val="a7"/>
        <w:numPr>
          <w:ilvl w:val="0"/>
          <w:numId w:val="1"/>
        </w:numPr>
        <w:rPr>
          <w:rFonts w:ascii="Times New Roman" w:hAnsi="Times New Roman" w:cs="Times New Roman"/>
        </w:rPr>
      </w:pPr>
      <w:r>
        <w:rPr>
          <w:rFonts w:ascii="Times New Roman" w:hAnsi="Times New Roman" w:cs="Times New Roman"/>
        </w:rPr>
        <w:t xml:space="preserve">Internal management does not seem to be supportive and collaborative enough.  </w:t>
      </w:r>
    </w:p>
    <w:p w14:paraId="11AF6568" w14:textId="6C3F5A59" w:rsidR="002D7A62" w:rsidRDefault="002D7A62" w:rsidP="002D7A62">
      <w:pPr>
        <w:pStyle w:val="a7"/>
        <w:numPr>
          <w:ilvl w:val="0"/>
          <w:numId w:val="1"/>
        </w:numPr>
        <w:rPr>
          <w:rFonts w:ascii="Times New Roman" w:hAnsi="Times New Roman" w:cs="Times New Roman"/>
        </w:rPr>
      </w:pPr>
      <w:r>
        <w:rPr>
          <w:rFonts w:ascii="Times New Roman" w:hAnsi="Times New Roman" w:cs="Times New Roman"/>
        </w:rPr>
        <w:t>Competitors are strong in the market, including Facebook and Twitter.</w:t>
      </w:r>
    </w:p>
    <w:p w14:paraId="5579F6B4" w14:textId="2BC148DF" w:rsidR="002D7A62" w:rsidRDefault="002D7A62" w:rsidP="002D7A62">
      <w:pPr>
        <w:rPr>
          <w:rFonts w:ascii="Times New Roman" w:hAnsi="Times New Roman" w:cs="Times New Roman"/>
        </w:rPr>
      </w:pPr>
      <w:r>
        <w:rPr>
          <w:rFonts w:ascii="Times New Roman" w:hAnsi="Times New Roman" w:cs="Times New Roman"/>
        </w:rPr>
        <w:t>Opportunities:</w:t>
      </w:r>
    </w:p>
    <w:p w14:paraId="311555A0" w14:textId="7166971C" w:rsidR="002D7A62" w:rsidRDefault="002D7A62" w:rsidP="002D7A62">
      <w:pPr>
        <w:pStyle w:val="a7"/>
        <w:numPr>
          <w:ilvl w:val="0"/>
          <w:numId w:val="2"/>
        </w:numPr>
        <w:rPr>
          <w:rFonts w:ascii="Times New Roman" w:hAnsi="Times New Roman" w:cs="Times New Roman"/>
        </w:rPr>
      </w:pPr>
      <w:r>
        <w:rPr>
          <w:rFonts w:ascii="Times New Roman" w:hAnsi="Times New Roman" w:cs="Times New Roman"/>
        </w:rPr>
        <w:t>Snapchat has low current ad load (0.6) compared with Facebook and Twitter. It has strong potential to increase ad load and ad revenue.</w:t>
      </w:r>
    </w:p>
    <w:p w14:paraId="07BFF10E" w14:textId="578CF1A8" w:rsidR="002D7A62" w:rsidRPr="002D7A62" w:rsidRDefault="002D7A62" w:rsidP="002D7A62">
      <w:pPr>
        <w:pStyle w:val="a7"/>
        <w:numPr>
          <w:ilvl w:val="0"/>
          <w:numId w:val="2"/>
        </w:numPr>
        <w:rPr>
          <w:rFonts w:ascii="Times New Roman" w:hAnsi="Times New Roman" w:cs="Times New Roman"/>
        </w:rPr>
      </w:pPr>
      <w:r>
        <w:rPr>
          <w:rFonts w:ascii="Times New Roman" w:hAnsi="Times New Roman" w:cs="Times New Roman"/>
        </w:rPr>
        <w:t>Snapchat has a very competitive customer base below age 25, and can expand to elder categories</w:t>
      </w:r>
    </w:p>
    <w:p w14:paraId="12BFE057" w14:textId="35C26BB4" w:rsidR="0013552B" w:rsidRPr="0013552B" w:rsidRDefault="0013552B">
      <w:pPr>
        <w:rPr>
          <w:rFonts w:ascii="Times New Roman" w:hAnsi="Times New Roman" w:cs="Times New Roman"/>
          <w:b/>
          <w:bCs/>
        </w:rPr>
      </w:pPr>
      <w:r w:rsidRPr="0013552B">
        <w:rPr>
          <w:rFonts w:ascii="Times New Roman" w:hAnsi="Times New Roman" w:cs="Times New Roman"/>
          <w:b/>
          <w:bCs/>
        </w:rPr>
        <w:t xml:space="preserve">Costs &amp; Benefits of going public. Why snap go public? Is the </w:t>
      </w:r>
      <w:proofErr w:type="gramStart"/>
      <w:r w:rsidRPr="0013552B">
        <w:rPr>
          <w:rFonts w:ascii="Times New Roman" w:hAnsi="Times New Roman" w:cs="Times New Roman"/>
          <w:b/>
          <w:bCs/>
        </w:rPr>
        <w:t>timing</w:t>
      </w:r>
      <w:proofErr w:type="gramEnd"/>
      <w:r w:rsidRPr="0013552B">
        <w:rPr>
          <w:rFonts w:ascii="Times New Roman" w:hAnsi="Times New Roman" w:cs="Times New Roman"/>
          <w:b/>
          <w:bCs/>
        </w:rPr>
        <w:t xml:space="preserve"> right?</w:t>
      </w:r>
    </w:p>
    <w:p w14:paraId="6925F7C2" w14:textId="63D746A7" w:rsidR="0013552B" w:rsidRDefault="0013552B">
      <w:pPr>
        <w:rPr>
          <w:rFonts w:ascii="Times New Roman" w:hAnsi="Times New Roman" w:cs="Times New Roman"/>
        </w:rPr>
      </w:pPr>
      <w:r>
        <w:rPr>
          <w:rFonts w:ascii="Times New Roman" w:hAnsi="Times New Roman" w:cs="Times New Roman" w:hint="eastAsia"/>
        </w:rPr>
        <w:t>One</w:t>
      </w:r>
      <w:r>
        <w:rPr>
          <w:rFonts w:ascii="Times New Roman" w:hAnsi="Times New Roman" w:cs="Times New Roman"/>
        </w:rPr>
        <w:t xml:space="preserve"> direct benefit of going public is raising additional capital to fund research, investment, operation, or retiring bond. Going public is also a chance to increase public awareness of the company and the products to increase customer base. After IPO, both the access and the exit of capital are easier for investors, which will benefit and attract more shareholders and investments. However, the IPO is costly to meet </w:t>
      </w:r>
      <w:r w:rsidR="00EA1F9E">
        <w:rPr>
          <w:rFonts w:ascii="Times New Roman" w:hAnsi="Times New Roman" w:cs="Times New Roman"/>
        </w:rPr>
        <w:t>regulatory requirements</w:t>
      </w:r>
      <w:r w:rsidR="002D7A62">
        <w:rPr>
          <w:rFonts w:ascii="Times New Roman" w:hAnsi="Times New Roman" w:cs="Times New Roman"/>
        </w:rPr>
        <w:t xml:space="preserve"> with a typical spread of 5% to 7% as commission fee</w:t>
      </w:r>
      <w:r w:rsidR="00EA1F9E">
        <w:rPr>
          <w:rFonts w:ascii="Times New Roman" w:hAnsi="Times New Roman" w:cs="Times New Roman"/>
        </w:rPr>
        <w:t>. Sometimes the disclosure itself is also not ideal for managers to reveal information to market and competitors.</w:t>
      </w:r>
    </w:p>
    <w:p w14:paraId="02A9F6A0" w14:textId="1D504604" w:rsidR="00EA1F9E" w:rsidRDefault="002D7A62">
      <w:pPr>
        <w:rPr>
          <w:rFonts w:ascii="Times New Roman" w:hAnsi="Times New Roman" w:cs="Times New Roman"/>
        </w:rPr>
      </w:pPr>
      <w:r>
        <w:rPr>
          <w:rFonts w:ascii="Times New Roman" w:hAnsi="Times New Roman" w:cs="Times New Roman"/>
        </w:rPr>
        <w:t>We believe the timing is right. Snapchat has done five rounds of investment and the valuation is high enough to attract approximated proceeds of $2.1 billion from the offering. Considering all the merits of going public mentioned above, it will benefit both the Snap company and its investors.</w:t>
      </w:r>
    </w:p>
    <w:p w14:paraId="6283A48F" w14:textId="5C73764C" w:rsidR="0013552B" w:rsidRPr="0013552B" w:rsidRDefault="0013552B">
      <w:pPr>
        <w:rPr>
          <w:rFonts w:ascii="Times New Roman" w:hAnsi="Times New Roman" w:cs="Times New Roman"/>
          <w:b/>
          <w:bCs/>
        </w:rPr>
      </w:pPr>
      <w:r w:rsidRPr="0013552B">
        <w:rPr>
          <w:rFonts w:ascii="Times New Roman" w:hAnsi="Times New Roman" w:cs="Times New Roman"/>
          <w:b/>
          <w:bCs/>
        </w:rPr>
        <w:t>What is the cost of issuing non-voting shares only and who bears it?</w:t>
      </w:r>
    </w:p>
    <w:p w14:paraId="548E1DEC" w14:textId="77777777" w:rsidR="0013552B" w:rsidRPr="0013552B" w:rsidRDefault="0013552B">
      <w:pPr>
        <w:rPr>
          <w:rFonts w:ascii="Times New Roman" w:hAnsi="Times New Roman" w:cs="Times New Roman"/>
        </w:rPr>
      </w:pPr>
    </w:p>
    <w:sectPr w:rsidR="0013552B" w:rsidRPr="0013552B" w:rsidSect="002C36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6217F" w14:textId="77777777" w:rsidR="00C618A1" w:rsidRDefault="00C618A1" w:rsidP="0013552B">
      <w:pPr>
        <w:spacing w:after="0" w:line="240" w:lineRule="auto"/>
      </w:pPr>
      <w:r>
        <w:separator/>
      </w:r>
    </w:p>
  </w:endnote>
  <w:endnote w:type="continuationSeparator" w:id="0">
    <w:p w14:paraId="6C9AA6EF" w14:textId="77777777" w:rsidR="00C618A1" w:rsidRDefault="00C618A1" w:rsidP="0013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B39A0" w14:textId="77777777" w:rsidR="00C618A1" w:rsidRDefault="00C618A1" w:rsidP="0013552B">
      <w:pPr>
        <w:spacing w:after="0" w:line="240" w:lineRule="auto"/>
      </w:pPr>
      <w:r>
        <w:separator/>
      </w:r>
    </w:p>
  </w:footnote>
  <w:footnote w:type="continuationSeparator" w:id="0">
    <w:p w14:paraId="2FBF0973" w14:textId="77777777" w:rsidR="00C618A1" w:rsidRDefault="00C618A1" w:rsidP="00135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D2674"/>
    <w:multiLevelType w:val="hybridMultilevel"/>
    <w:tmpl w:val="1F86A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40A34"/>
    <w:multiLevelType w:val="hybridMultilevel"/>
    <w:tmpl w:val="2FA89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A3"/>
    <w:rsid w:val="0013552B"/>
    <w:rsid w:val="002C36CC"/>
    <w:rsid w:val="002D7A62"/>
    <w:rsid w:val="008209EF"/>
    <w:rsid w:val="008B77A3"/>
    <w:rsid w:val="00AB7263"/>
    <w:rsid w:val="00AD5C27"/>
    <w:rsid w:val="00C618A1"/>
    <w:rsid w:val="00EA1F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598F"/>
  <w15:chartTrackingRefBased/>
  <w15:docId w15:val="{E7660783-D303-486A-B474-458B68ED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552B"/>
    <w:pPr>
      <w:tabs>
        <w:tab w:val="center" w:pos="4320"/>
        <w:tab w:val="right" w:pos="8640"/>
      </w:tabs>
      <w:spacing w:after="0" w:line="240" w:lineRule="auto"/>
    </w:pPr>
  </w:style>
  <w:style w:type="character" w:customStyle="1" w:styleId="a4">
    <w:name w:val="页眉 字符"/>
    <w:basedOn w:val="a0"/>
    <w:link w:val="a3"/>
    <w:uiPriority w:val="99"/>
    <w:rsid w:val="0013552B"/>
  </w:style>
  <w:style w:type="paragraph" w:styleId="a5">
    <w:name w:val="footer"/>
    <w:basedOn w:val="a"/>
    <w:link w:val="a6"/>
    <w:uiPriority w:val="99"/>
    <w:unhideWhenUsed/>
    <w:rsid w:val="0013552B"/>
    <w:pPr>
      <w:tabs>
        <w:tab w:val="center" w:pos="4320"/>
        <w:tab w:val="right" w:pos="8640"/>
      </w:tabs>
      <w:spacing w:after="0" w:line="240" w:lineRule="auto"/>
    </w:pPr>
  </w:style>
  <w:style w:type="character" w:customStyle="1" w:styleId="a6">
    <w:name w:val="页脚 字符"/>
    <w:basedOn w:val="a0"/>
    <w:link w:val="a5"/>
    <w:uiPriority w:val="99"/>
    <w:rsid w:val="0013552B"/>
  </w:style>
  <w:style w:type="paragraph" w:styleId="a7">
    <w:name w:val="List Paragraph"/>
    <w:basedOn w:val="a"/>
    <w:uiPriority w:val="34"/>
    <w:qFormat/>
    <w:rsid w:val="00AD5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Songhao</dc:creator>
  <cp:keywords/>
  <dc:description/>
  <cp:lastModifiedBy>Li Songhao</cp:lastModifiedBy>
  <cp:revision>2</cp:revision>
  <dcterms:created xsi:type="dcterms:W3CDTF">2020-11-03T01:58:00Z</dcterms:created>
  <dcterms:modified xsi:type="dcterms:W3CDTF">2020-11-03T02:41:00Z</dcterms:modified>
</cp:coreProperties>
</file>