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F02A" w14:textId="77777777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1. </w:t>
      </w:r>
      <w:r w:rsidRPr="002741D7">
        <w:rPr>
          <w:rFonts w:asciiTheme="minorHAnsi" w:hAnsiTheme="minorHAnsi" w:cstheme="minorHAnsi"/>
          <w:b/>
          <w:bCs/>
          <w:w w:val="75"/>
          <w:sz w:val="24"/>
        </w:rPr>
        <w:t>OBJETIVO</w:t>
      </w:r>
      <w:r w:rsidRPr="002741D7">
        <w:rPr>
          <w:rFonts w:asciiTheme="minorHAnsi" w:hAnsiTheme="minorHAnsi" w:cstheme="minorHAnsi"/>
          <w:w w:val="75"/>
          <w:sz w:val="24"/>
        </w:rPr>
        <w:br/>
        <w:t>Estabelecer critérios padronizados para solicitação, concessão de adiantamentos e reembolso de despesas de viagens corporativas, garantindo conformidade com os princípios de qualidade, integridade financeira, rastreabilidade e controle definidos no sistema de gestão da empresa.</w:t>
      </w:r>
    </w:p>
    <w:p w14:paraId="270845E3" w14:textId="77777777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>2. ABRANGÊNCIA</w:t>
      </w:r>
      <w:r w:rsidRPr="002741D7">
        <w:rPr>
          <w:rFonts w:asciiTheme="minorHAnsi" w:hAnsiTheme="minorHAnsi" w:cstheme="minorHAnsi"/>
          <w:w w:val="75"/>
          <w:sz w:val="24"/>
        </w:rPr>
        <w:br/>
        <w:t>Aplica-se a todos os colaboradores da área administrativa e de operações que realizarem viagens a trabalho, incluindo deslocamentos em projetos, visita técnica, eventos ou atividades profissionais.</w:t>
      </w:r>
    </w:p>
    <w:p w14:paraId="036DEC03" w14:textId="77777777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>3. DEFINIÇÕES</w:t>
      </w:r>
    </w:p>
    <w:p w14:paraId="2B03DAB3" w14:textId="77777777" w:rsidR="002741D7" w:rsidRPr="002741D7" w:rsidRDefault="002741D7" w:rsidP="003A05AB">
      <w:pPr>
        <w:numPr>
          <w:ilvl w:val="0"/>
          <w:numId w:val="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Adiantamento de Viagem: Valor concedido antes da realização da viagem, destinado a cobrir despesas estimadas.</w:t>
      </w:r>
    </w:p>
    <w:p w14:paraId="4DE9D3ED" w14:textId="77777777" w:rsidR="002741D7" w:rsidRPr="002741D7" w:rsidRDefault="002741D7" w:rsidP="003A05AB">
      <w:pPr>
        <w:numPr>
          <w:ilvl w:val="0"/>
          <w:numId w:val="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Reembolso: Ressarcimento das despesas efetuadas mediante comprovação fiscal válida.</w:t>
      </w:r>
    </w:p>
    <w:p w14:paraId="1E740F34" w14:textId="77777777" w:rsidR="002741D7" w:rsidRPr="002741D7" w:rsidRDefault="002741D7" w:rsidP="003A05AB">
      <w:pPr>
        <w:numPr>
          <w:ilvl w:val="0"/>
          <w:numId w:val="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Prestação de Contas: Entrega formal de comprovantes e relatórios na plataforma Caju.</w:t>
      </w:r>
    </w:p>
    <w:p w14:paraId="65780B24" w14:textId="77777777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>4.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197"/>
      </w:tblGrid>
      <w:tr w:rsidR="002741D7" w:rsidRPr="002741D7" w14:paraId="4D1C2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4855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center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27F3C012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center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Responsabilidades</w:t>
            </w:r>
          </w:p>
        </w:tc>
      </w:tr>
      <w:tr w:rsidR="002741D7" w:rsidRPr="002741D7" w14:paraId="3A5E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9560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Colaborador</w:t>
            </w:r>
          </w:p>
        </w:tc>
        <w:tc>
          <w:tcPr>
            <w:tcW w:w="0" w:type="auto"/>
            <w:vAlign w:val="center"/>
            <w:hideMark/>
          </w:tcPr>
          <w:p w14:paraId="17F558D9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Solicitar saldo via app, anexar comprovantes e prestar contas conforme regras.</w:t>
            </w:r>
          </w:p>
        </w:tc>
      </w:tr>
      <w:tr w:rsidR="002741D7" w:rsidRPr="002741D7" w14:paraId="73E3C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59AA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Gerente Imediato/Coordenador</w:t>
            </w:r>
          </w:p>
        </w:tc>
        <w:tc>
          <w:tcPr>
            <w:tcW w:w="0" w:type="auto"/>
            <w:vAlign w:val="center"/>
            <w:hideMark/>
          </w:tcPr>
          <w:p w14:paraId="7AA3AAFE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Analisar e aprovar solicitações, validar prestações de contas.</w:t>
            </w:r>
          </w:p>
        </w:tc>
      </w:tr>
      <w:tr w:rsidR="002741D7" w:rsidRPr="002741D7" w14:paraId="0111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1EA8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22C1D4E5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Analisar reembolsos, aprovar valores e garantir pagamentos conforme cronograma.</w:t>
            </w:r>
          </w:p>
        </w:tc>
      </w:tr>
      <w:tr w:rsidR="002741D7" w:rsidRPr="002741D7" w14:paraId="31473F2E" w14:textId="77777777" w:rsidTr="004D140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954CDF5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Suprimentos</w:t>
            </w:r>
          </w:p>
        </w:tc>
        <w:tc>
          <w:tcPr>
            <w:tcW w:w="0" w:type="auto"/>
            <w:vAlign w:val="center"/>
            <w:hideMark/>
          </w:tcPr>
          <w:p w14:paraId="156DD313" w14:textId="2BA423C4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 xml:space="preserve">Agendar passagens, hospedagens e </w:t>
            </w:r>
            <w:r w:rsidR="00315342" w:rsidRPr="00DC2A39">
              <w:rPr>
                <w:rFonts w:asciiTheme="minorHAnsi" w:hAnsiTheme="minorHAnsi" w:cstheme="minorHAnsi"/>
                <w:w w:val="75"/>
                <w:sz w:val="24"/>
              </w:rPr>
              <w:t>locações</w:t>
            </w:r>
            <w:r w:rsidRPr="002741D7">
              <w:rPr>
                <w:rFonts w:asciiTheme="minorHAnsi" w:hAnsiTheme="minorHAnsi" w:cstheme="minorHAnsi"/>
                <w:w w:val="75"/>
                <w:sz w:val="24"/>
              </w:rPr>
              <w:t xml:space="preserve"> conforme solicitação.</w:t>
            </w:r>
          </w:p>
        </w:tc>
      </w:tr>
    </w:tbl>
    <w:p w14:paraId="154F9D8B" w14:textId="5BD72EC2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>5. PROCEDIMENTOS</w:t>
      </w:r>
      <w:r w:rsidRPr="002741D7">
        <w:rPr>
          <w:rFonts w:asciiTheme="minorHAnsi" w:hAnsiTheme="minorHAnsi" w:cstheme="minorHAnsi"/>
          <w:w w:val="75"/>
          <w:sz w:val="24"/>
        </w:rPr>
        <w:br/>
      </w:r>
      <w:r w:rsidRPr="002741D7">
        <w:rPr>
          <w:rFonts w:asciiTheme="minorHAnsi" w:hAnsiTheme="minorHAnsi" w:cstheme="minorHAnsi"/>
          <w:b/>
          <w:bCs/>
          <w:w w:val="75"/>
          <w:sz w:val="24"/>
        </w:rPr>
        <w:t xml:space="preserve">5.1. </w:t>
      </w:r>
      <w:r w:rsidR="009E69CE">
        <w:rPr>
          <w:rFonts w:asciiTheme="minorHAnsi" w:hAnsiTheme="minorHAnsi" w:cstheme="minorHAnsi"/>
          <w:b/>
          <w:bCs/>
          <w:w w:val="75"/>
          <w:sz w:val="24"/>
        </w:rPr>
        <w:t>SOLICITAÇÃO DE ADIANTAMENTO</w:t>
      </w:r>
    </w:p>
    <w:p w14:paraId="2A5BA6D1" w14:textId="77777777" w:rsidR="002741D7" w:rsidRPr="002741D7" w:rsidRDefault="002741D7" w:rsidP="003A05AB">
      <w:pPr>
        <w:numPr>
          <w:ilvl w:val="0"/>
          <w:numId w:val="6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As solicitações de adiantamento devem ser feitas exclusivamente pelo aplicativo Caju.</w:t>
      </w:r>
    </w:p>
    <w:p w14:paraId="191B5C6F" w14:textId="77777777" w:rsidR="002741D7" w:rsidRPr="002741D7" w:rsidRDefault="002741D7" w:rsidP="003A05AB">
      <w:pPr>
        <w:numPr>
          <w:ilvl w:val="0"/>
          <w:numId w:val="6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O colaborador acessará a aba "Adiantamentos", verificará saldos ativos ou solicitará novo saldo.</w:t>
      </w:r>
    </w:p>
    <w:p w14:paraId="49B5C881" w14:textId="3A6B8D5E" w:rsidR="002741D7" w:rsidRPr="002741D7" w:rsidRDefault="002741D7" w:rsidP="003A05AB">
      <w:pPr>
        <w:numPr>
          <w:ilvl w:val="0"/>
          <w:numId w:val="6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Ao solicitar, deve informar o valor</w:t>
      </w:r>
      <w:r w:rsidR="008F699E" w:rsidRPr="00DC2A39">
        <w:rPr>
          <w:rFonts w:asciiTheme="minorHAnsi" w:hAnsiTheme="minorHAnsi" w:cstheme="minorHAnsi"/>
          <w:w w:val="75"/>
          <w:sz w:val="24"/>
        </w:rPr>
        <w:t xml:space="preserve">, </w:t>
      </w:r>
      <w:r w:rsidRPr="002741D7">
        <w:rPr>
          <w:rFonts w:asciiTheme="minorHAnsi" w:hAnsiTheme="minorHAnsi" w:cstheme="minorHAnsi"/>
          <w:w w:val="75"/>
          <w:sz w:val="24"/>
        </w:rPr>
        <w:t>motivo</w:t>
      </w:r>
      <w:r w:rsidR="008F699E" w:rsidRPr="00DC2A39">
        <w:rPr>
          <w:rFonts w:asciiTheme="minorHAnsi" w:hAnsiTheme="minorHAnsi" w:cstheme="minorHAnsi"/>
          <w:w w:val="75"/>
          <w:sz w:val="24"/>
        </w:rPr>
        <w:t xml:space="preserve"> e período</w:t>
      </w:r>
      <w:r w:rsidRPr="002741D7">
        <w:rPr>
          <w:rFonts w:asciiTheme="minorHAnsi" w:hAnsiTheme="minorHAnsi" w:cstheme="minorHAnsi"/>
          <w:w w:val="75"/>
          <w:sz w:val="24"/>
        </w:rPr>
        <w:t xml:space="preserve"> no app.</w:t>
      </w:r>
    </w:p>
    <w:p w14:paraId="5DD9EB91" w14:textId="77777777" w:rsidR="002741D7" w:rsidRPr="002741D7" w:rsidRDefault="002741D7" w:rsidP="003A05AB">
      <w:pPr>
        <w:numPr>
          <w:ilvl w:val="0"/>
          <w:numId w:val="6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 solicitação será enviada ao gestor direto para aprovação interna.</w:t>
      </w:r>
    </w:p>
    <w:p w14:paraId="0C2F1503" w14:textId="433D57FB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 xml:space="preserve">5.2. </w:t>
      </w:r>
      <w:r w:rsidR="009E69CE">
        <w:rPr>
          <w:rFonts w:asciiTheme="minorHAnsi" w:hAnsiTheme="minorHAnsi" w:cstheme="minorHAnsi"/>
          <w:b/>
          <w:bCs/>
          <w:w w:val="75"/>
          <w:sz w:val="24"/>
        </w:rPr>
        <w:t>PRAZO DE SOLICITAÇÃO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663"/>
      </w:tblGrid>
      <w:tr w:rsidR="002741D7" w:rsidRPr="002741D7" w14:paraId="69632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C6D2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center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E918A4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center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Antecedência mínima</w:t>
            </w:r>
          </w:p>
        </w:tc>
      </w:tr>
      <w:tr w:rsidR="002741D7" w:rsidRPr="002741D7" w14:paraId="1F139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4768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Passagem aérea nacional</w:t>
            </w:r>
          </w:p>
        </w:tc>
        <w:tc>
          <w:tcPr>
            <w:tcW w:w="0" w:type="auto"/>
            <w:vAlign w:val="center"/>
            <w:hideMark/>
          </w:tcPr>
          <w:p w14:paraId="11EF2964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10 dias úteis</w:t>
            </w:r>
          </w:p>
        </w:tc>
      </w:tr>
      <w:tr w:rsidR="002741D7" w:rsidRPr="002741D7" w14:paraId="1C17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D3DC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Passagem aérea internacional</w:t>
            </w:r>
          </w:p>
        </w:tc>
        <w:tc>
          <w:tcPr>
            <w:tcW w:w="0" w:type="auto"/>
            <w:vAlign w:val="center"/>
            <w:hideMark/>
          </w:tcPr>
          <w:p w14:paraId="64228A11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60 dias úteis</w:t>
            </w:r>
          </w:p>
        </w:tc>
      </w:tr>
      <w:tr w:rsidR="002741D7" w:rsidRPr="002741D7" w14:paraId="7C11B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E1B9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Passagem de ônibus</w:t>
            </w:r>
          </w:p>
        </w:tc>
        <w:tc>
          <w:tcPr>
            <w:tcW w:w="0" w:type="auto"/>
            <w:vAlign w:val="center"/>
            <w:hideMark/>
          </w:tcPr>
          <w:p w14:paraId="5FC74E3F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5 dias úteis</w:t>
            </w:r>
          </w:p>
        </w:tc>
      </w:tr>
      <w:tr w:rsidR="002741D7" w:rsidRPr="002741D7" w14:paraId="0BB0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54EB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Hospedagem</w:t>
            </w:r>
          </w:p>
        </w:tc>
        <w:tc>
          <w:tcPr>
            <w:tcW w:w="0" w:type="auto"/>
            <w:vAlign w:val="center"/>
            <w:hideMark/>
          </w:tcPr>
          <w:p w14:paraId="2657A70C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3 dias úteis</w:t>
            </w:r>
          </w:p>
        </w:tc>
      </w:tr>
      <w:tr w:rsidR="002741D7" w:rsidRPr="002741D7" w14:paraId="2626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0441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Adiantamento</w:t>
            </w:r>
          </w:p>
        </w:tc>
        <w:tc>
          <w:tcPr>
            <w:tcW w:w="0" w:type="auto"/>
            <w:vAlign w:val="center"/>
            <w:hideMark/>
          </w:tcPr>
          <w:p w14:paraId="16E9E5EB" w14:textId="77777777" w:rsidR="002741D7" w:rsidRPr="002741D7" w:rsidRDefault="002741D7" w:rsidP="002741D7">
            <w:pPr>
              <w:spacing w:before="0" w:beforeAutospacing="0" w:after="0" w:afterAutospacing="0"/>
              <w:ind w:left="0" w:right="0"/>
              <w:jc w:val="left"/>
              <w:rPr>
                <w:rFonts w:asciiTheme="minorHAnsi" w:hAnsiTheme="minorHAnsi" w:cstheme="minorHAnsi"/>
                <w:w w:val="75"/>
                <w:sz w:val="24"/>
              </w:rPr>
            </w:pPr>
            <w:r w:rsidRPr="002741D7">
              <w:rPr>
                <w:rFonts w:asciiTheme="minorHAnsi" w:hAnsiTheme="minorHAnsi" w:cstheme="minorHAnsi"/>
                <w:w w:val="75"/>
                <w:sz w:val="24"/>
              </w:rPr>
              <w:t>5 dias úteis</w:t>
            </w:r>
          </w:p>
        </w:tc>
      </w:tr>
    </w:tbl>
    <w:p w14:paraId="65EAD9BC" w14:textId="77777777" w:rsidR="001640D8" w:rsidRDefault="001640D8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</w:p>
    <w:p w14:paraId="315C2256" w14:textId="77777777" w:rsidR="00DC2A39" w:rsidRPr="00DC2A39" w:rsidRDefault="00DC2A39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</w:p>
    <w:p w14:paraId="1DCAFF3C" w14:textId="186CACEE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lastRenderedPageBreak/>
        <w:t xml:space="preserve">5.3. </w:t>
      </w:r>
      <w:r w:rsidR="009E69CE">
        <w:rPr>
          <w:rFonts w:asciiTheme="minorHAnsi" w:hAnsiTheme="minorHAnsi" w:cstheme="minorHAnsi"/>
          <w:b/>
          <w:bCs/>
          <w:w w:val="75"/>
          <w:sz w:val="24"/>
        </w:rPr>
        <w:t>CONDIÇÕES PARA CONCESSÃO DO ADIANTAMENTO</w:t>
      </w:r>
    </w:p>
    <w:p w14:paraId="0FAE5B6E" w14:textId="77777777" w:rsidR="002741D7" w:rsidRPr="002741D7" w:rsidRDefault="002741D7" w:rsidP="003A05AB">
      <w:pPr>
        <w:numPr>
          <w:ilvl w:val="0"/>
          <w:numId w:val="7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Restrito a: Auxiliares, Técnicos, Assistentes, Analistas e Supervisores.</w:t>
      </w:r>
    </w:p>
    <w:p w14:paraId="2EF656C1" w14:textId="77777777" w:rsidR="002741D7" w:rsidRDefault="002741D7" w:rsidP="003A05AB">
      <w:pPr>
        <w:numPr>
          <w:ilvl w:val="0"/>
          <w:numId w:val="7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Colaboradores de outros cargos utilizarão reembolso.</w:t>
      </w:r>
    </w:p>
    <w:p w14:paraId="3B2F20FE" w14:textId="71D3DD7E" w:rsidR="001D1261" w:rsidRPr="001D1261" w:rsidRDefault="001D1261" w:rsidP="003A05AB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w w:val="75"/>
          <w:sz w:val="24"/>
        </w:rPr>
      </w:pPr>
      <w:r w:rsidRPr="001D1261">
        <w:rPr>
          <w:rFonts w:asciiTheme="minorHAnsi" w:hAnsiTheme="minorHAnsi" w:cstheme="minorHAnsi"/>
          <w:w w:val="75"/>
          <w:sz w:val="24"/>
        </w:rPr>
        <w:t>Todos os adiantamentos para obras devem ser solicitados até quarta-feira da semana anterior; pagamento será feito na segunda-feira seguinte. Prestação será realizada via aplicativo e diariamente,</w:t>
      </w:r>
    </w:p>
    <w:p w14:paraId="0F157C56" w14:textId="124CA852" w:rsidR="002741D7" w:rsidRPr="009E059A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9E059A">
        <w:rPr>
          <w:rFonts w:asciiTheme="minorHAnsi" w:hAnsiTheme="minorHAnsi" w:cstheme="minorHAnsi"/>
          <w:b/>
          <w:bCs/>
          <w:w w:val="75"/>
          <w:sz w:val="24"/>
        </w:rPr>
        <w:t xml:space="preserve">5.4. </w:t>
      </w:r>
      <w:r w:rsidR="009E69CE">
        <w:rPr>
          <w:rFonts w:asciiTheme="minorHAnsi" w:hAnsiTheme="minorHAnsi" w:cstheme="minorHAnsi"/>
          <w:b/>
          <w:bCs/>
          <w:w w:val="75"/>
          <w:sz w:val="24"/>
        </w:rPr>
        <w:t>UTILIZAÇÃO DO SALDO</w:t>
      </w:r>
    </w:p>
    <w:p w14:paraId="464F9D8C" w14:textId="4A3B344D" w:rsidR="002741D7" w:rsidRPr="002741D7" w:rsidRDefault="002741D7" w:rsidP="003A05AB">
      <w:pPr>
        <w:numPr>
          <w:ilvl w:val="0"/>
          <w:numId w:val="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O saldo aprovado será disponibilizado no cartão Caju.</w:t>
      </w:r>
    </w:p>
    <w:p w14:paraId="775BE770" w14:textId="77777777" w:rsidR="002741D7" w:rsidRPr="002741D7" w:rsidRDefault="002741D7" w:rsidP="003A05AB">
      <w:pPr>
        <w:numPr>
          <w:ilvl w:val="0"/>
          <w:numId w:val="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Deve ser usado apenas para despesas corporativas autorizadas.</w:t>
      </w:r>
    </w:p>
    <w:p w14:paraId="1BCA9CE4" w14:textId="3E627CA4" w:rsidR="002741D7" w:rsidRPr="00410D56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410D56">
        <w:rPr>
          <w:rFonts w:asciiTheme="minorHAnsi" w:hAnsiTheme="minorHAnsi" w:cstheme="minorHAnsi"/>
          <w:b/>
          <w:bCs/>
          <w:w w:val="75"/>
          <w:sz w:val="24"/>
        </w:rPr>
        <w:t xml:space="preserve">6.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HOSPEDAGEM</w:t>
      </w:r>
    </w:p>
    <w:p w14:paraId="46F18B34" w14:textId="77777777" w:rsidR="002741D7" w:rsidRPr="002741D7" w:rsidRDefault="002741D7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Reserva feita por Suprimentos na melhor relação custo-benefício/localização.</w:t>
      </w:r>
    </w:p>
    <w:p w14:paraId="3B762275" w14:textId="77777777" w:rsidR="002741D7" w:rsidRPr="002741D7" w:rsidRDefault="002741D7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Despesas extras não reembolsadas.</w:t>
      </w:r>
    </w:p>
    <w:p w14:paraId="3E14B0CE" w14:textId="77777777" w:rsidR="002741D7" w:rsidRPr="00DC2A39" w:rsidRDefault="002741D7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Acomodações compartilhadas podem ser adotadas.</w:t>
      </w:r>
    </w:p>
    <w:p w14:paraId="7A15E65A" w14:textId="77777777" w:rsidR="008946B5" w:rsidRPr="00DC2A39" w:rsidRDefault="008946B5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Não será permitido o reembolso de multa ou despesas extras decorrentes do não cumprimento do horário da diária estipulada pelo hotel.</w:t>
      </w:r>
    </w:p>
    <w:p w14:paraId="3532FCD0" w14:textId="77777777" w:rsidR="008946B5" w:rsidRPr="00DC2A39" w:rsidRDefault="008946B5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Os imprevistos que impeçam a entrada no hotel previamente reservado, devem ser comunicados imediatamente, formalmente ao Gerente imediato ou Coordenador;</w:t>
      </w:r>
    </w:p>
    <w:p w14:paraId="44565CE2" w14:textId="2A915BA2" w:rsidR="008946B5" w:rsidRDefault="008946B5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 hospedagem em quarto duplo, casa compartilhada ou acomodação alternativa será adotada conforme a disponibilidade da região, visando à otimização de recursos e viabilidade logística. O colaborador será previamente informado sobre o tipo de acomodação prevista. Sempre que possível, considerar-se-á a privacidade e o bem-estar do colaborador.</w:t>
      </w:r>
    </w:p>
    <w:p w14:paraId="73D29BE6" w14:textId="3FE33178" w:rsidR="000B68EB" w:rsidRPr="00876C42" w:rsidRDefault="000B68EB" w:rsidP="003A05AB">
      <w:pPr>
        <w:numPr>
          <w:ilvl w:val="0"/>
          <w:numId w:val="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876C42">
        <w:rPr>
          <w:rFonts w:asciiTheme="minorHAnsi" w:hAnsiTheme="minorHAnsi" w:cstheme="minorHAnsi"/>
          <w:w w:val="75"/>
          <w:sz w:val="24"/>
        </w:rPr>
        <w:t xml:space="preserve">Em caso de hospedagem emergencial o reembolso será de limitado ao valor maximo de R$200,00 por diaria. </w:t>
      </w:r>
    </w:p>
    <w:p w14:paraId="4383A51F" w14:textId="62C19499" w:rsidR="00DE77D4" w:rsidRPr="00410D56" w:rsidRDefault="00DE77D4" w:rsidP="00DE77D4">
      <w:pPr>
        <w:ind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410D56">
        <w:rPr>
          <w:rFonts w:asciiTheme="minorHAnsi" w:hAnsiTheme="minorHAnsi" w:cstheme="minorHAnsi"/>
          <w:b/>
          <w:bCs/>
          <w:w w:val="75"/>
          <w:sz w:val="24"/>
        </w:rPr>
        <w:t>7.</w:t>
      </w:r>
      <w:r w:rsidR="003E09CB" w:rsidRPr="00410D56">
        <w:rPr>
          <w:rFonts w:asciiTheme="minorHAnsi" w:hAnsiTheme="minorHAnsi" w:cstheme="minorHAnsi"/>
          <w:b/>
          <w:bCs/>
          <w:w w:val="75"/>
          <w:sz w:val="24"/>
        </w:rPr>
        <w:t xml:space="preserve">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DIÁRIAS PARA CUSTEIO COM ALIMENTAÇÃO</w:t>
      </w:r>
    </w:p>
    <w:p w14:paraId="2C6276EC" w14:textId="77777777" w:rsidR="00DE77D4" w:rsidRPr="00DC2A39" w:rsidRDefault="00DE77D4" w:rsidP="001F1F2F">
      <w:pPr>
        <w:ind w:right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7.1. A empresa concederá aos colaboradores, durante o exercício de atividades externas vinculadas aos projetos da empresa ou em situações previamente autorizadas, diárias fixas destinadas ao custeio de despesas com alimentação, incluindo bebidas não alcoólicas e água, sem necessidade de apresentação de comprovantes.</w:t>
      </w:r>
    </w:p>
    <w:p w14:paraId="3C6002C1" w14:textId="0151DE25" w:rsidR="00DE77D4" w:rsidRPr="00DC2A39" w:rsidRDefault="00DE77D4" w:rsidP="001F1F2F">
      <w:pPr>
        <w:ind w:right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7.2. As diárias são pagas exclusivamente para o custeio de despesas</w:t>
      </w:r>
      <w:r w:rsidR="001F1F2F">
        <w:rPr>
          <w:rFonts w:asciiTheme="minorHAnsi" w:hAnsiTheme="minorHAnsi" w:cstheme="minorHAnsi"/>
          <w:w w:val="75"/>
          <w:sz w:val="24"/>
        </w:rPr>
        <w:t xml:space="preserve"> com alimentação</w:t>
      </w:r>
      <w:r w:rsidRPr="00DC2A39">
        <w:rPr>
          <w:rFonts w:asciiTheme="minorHAnsi" w:hAnsiTheme="minorHAnsi" w:cstheme="minorHAnsi"/>
          <w:w w:val="75"/>
          <w:sz w:val="24"/>
        </w:rPr>
        <w:t xml:space="preserve"> durante atividades externas e não possuem natureza salarial, conforme o artigo 457, §2º da CLT.</w:t>
      </w:r>
    </w:p>
    <w:p w14:paraId="0ABE58FE" w14:textId="77777777" w:rsidR="00BE369F" w:rsidRPr="00DC2A39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7.3. Os valores das diárias serão fixados de acordo com o cargo do colaborador, conforme segue:</w:t>
      </w:r>
    </w:p>
    <w:p w14:paraId="4368C7F6" w14:textId="77777777" w:rsidR="00BE369F" w:rsidRPr="00DC2A39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Gerentes: R$ 120,00 por dia;</w:t>
      </w:r>
    </w:p>
    <w:p w14:paraId="25CC1158" w14:textId="77777777" w:rsidR="00BE369F" w:rsidRPr="00DC2A39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Coordenadores/Supervisores: R$ 100,00 por dia;</w:t>
      </w:r>
    </w:p>
    <w:p w14:paraId="20C222CE" w14:textId="77777777" w:rsidR="00BE369F" w:rsidRPr="00DC2A39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Demais cargos: R$ 80,00 por dia.</w:t>
      </w:r>
    </w:p>
    <w:p w14:paraId="52BDF766" w14:textId="77777777" w:rsidR="00BE369F" w:rsidRPr="00DC2A39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7.4. O pagamento das diárias está condicionado à autorização prévia da liderança imediata, e sua concessão não gera direito adquirido.</w:t>
      </w:r>
    </w:p>
    <w:p w14:paraId="5CC8F798" w14:textId="77777777" w:rsidR="00BE369F" w:rsidRDefault="00BE369F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lastRenderedPageBreak/>
        <w:t>7.5. O café da manhã será fornecido pelo hotel, não estando sujeito ao limite diário previsto no item 7.1.</w:t>
      </w:r>
      <w:r w:rsidRPr="00DC2A39">
        <w:rPr>
          <w:rFonts w:asciiTheme="minorHAnsi" w:hAnsiTheme="minorHAnsi" w:cstheme="minorHAnsi"/>
          <w:w w:val="75"/>
          <w:sz w:val="24"/>
        </w:rPr>
        <w:br/>
        <w:t>Excepcionalmente, quando a hospedagem ocorrer em Arbiebi, será permitido o reembolso de até R$ 25,00, mediante apresentação de comprovante fiscal.</w:t>
      </w:r>
    </w:p>
    <w:p w14:paraId="7A679692" w14:textId="407588BC" w:rsidR="00FF49D7" w:rsidRPr="00DC2A39" w:rsidRDefault="00FF49D7" w:rsidP="00BE369F">
      <w:pPr>
        <w:pStyle w:val="PargrafodaLista"/>
        <w:tabs>
          <w:tab w:val="left" w:pos="838"/>
        </w:tabs>
        <w:ind w:left="357"/>
        <w:rPr>
          <w:rFonts w:asciiTheme="minorHAnsi" w:hAnsiTheme="minorHAnsi" w:cstheme="minorHAnsi"/>
          <w:w w:val="75"/>
          <w:sz w:val="24"/>
        </w:rPr>
      </w:pPr>
      <w:r>
        <w:rPr>
          <w:rFonts w:asciiTheme="minorHAnsi" w:hAnsiTheme="minorHAnsi" w:cstheme="minorHAnsi"/>
          <w:w w:val="75"/>
          <w:sz w:val="24"/>
        </w:rPr>
        <w:t xml:space="preserve">Exceção: </w:t>
      </w:r>
    </w:p>
    <w:p w14:paraId="7454C277" w14:textId="01E18C85" w:rsidR="002741D7" w:rsidRPr="007B71B0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7B71B0">
        <w:rPr>
          <w:rFonts w:asciiTheme="minorHAnsi" w:hAnsiTheme="minorHAnsi" w:cstheme="minorHAnsi"/>
          <w:b/>
          <w:bCs/>
          <w:w w:val="75"/>
          <w:sz w:val="24"/>
        </w:rPr>
        <w:t xml:space="preserve">8.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TRANSPORTE</w:t>
      </w:r>
    </w:p>
    <w:p w14:paraId="72B53AE6" w14:textId="7DFC89DE" w:rsidR="002741D7" w:rsidRPr="002741D7" w:rsidRDefault="002741D7" w:rsidP="003A05AB">
      <w:pPr>
        <w:numPr>
          <w:ilvl w:val="0"/>
          <w:numId w:val="1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 xml:space="preserve">Uber/99: </w:t>
      </w:r>
      <w:r w:rsidR="008D2CB0">
        <w:rPr>
          <w:rFonts w:asciiTheme="minorHAnsi" w:hAnsiTheme="minorHAnsi" w:cstheme="minorHAnsi"/>
          <w:w w:val="75"/>
          <w:sz w:val="24"/>
        </w:rPr>
        <w:t xml:space="preserve">digitalizar </w:t>
      </w:r>
      <w:r w:rsidR="0074544D">
        <w:rPr>
          <w:rFonts w:asciiTheme="minorHAnsi" w:hAnsiTheme="minorHAnsi" w:cstheme="minorHAnsi"/>
          <w:w w:val="75"/>
          <w:sz w:val="24"/>
        </w:rPr>
        <w:t>no aplicativo caju</w:t>
      </w:r>
      <w:r w:rsidR="00F856D9">
        <w:rPr>
          <w:rFonts w:asciiTheme="minorHAnsi" w:hAnsiTheme="minorHAnsi" w:cstheme="minorHAnsi"/>
          <w:w w:val="75"/>
          <w:sz w:val="24"/>
        </w:rPr>
        <w:t xml:space="preserve"> </w:t>
      </w:r>
      <w:r w:rsidRPr="002741D7">
        <w:rPr>
          <w:rFonts w:asciiTheme="minorHAnsi" w:hAnsiTheme="minorHAnsi" w:cstheme="minorHAnsi"/>
          <w:w w:val="75"/>
          <w:sz w:val="24"/>
        </w:rPr>
        <w:t>de print ou PDF com dados completos. Limite de 4 deslocamentos por dia.</w:t>
      </w:r>
    </w:p>
    <w:p w14:paraId="2DA18A82" w14:textId="77777777" w:rsidR="002741D7" w:rsidRPr="002741D7" w:rsidRDefault="002741D7" w:rsidP="003A05AB">
      <w:pPr>
        <w:numPr>
          <w:ilvl w:val="0"/>
          <w:numId w:val="1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Corridas fora do roteiro não serão reembolsadas.</w:t>
      </w:r>
    </w:p>
    <w:p w14:paraId="294B67EF" w14:textId="5CB65590" w:rsidR="002741D7" w:rsidRPr="007B71B0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7B71B0">
        <w:rPr>
          <w:rFonts w:asciiTheme="minorHAnsi" w:hAnsiTheme="minorHAnsi" w:cstheme="minorHAnsi"/>
          <w:b/>
          <w:bCs/>
          <w:w w:val="75"/>
          <w:sz w:val="24"/>
        </w:rPr>
        <w:t xml:space="preserve">9.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PRESTAÇÃO DE CONTAS</w:t>
      </w:r>
      <w:r w:rsidR="007B71B0" w:rsidRPr="007B71B0">
        <w:rPr>
          <w:rFonts w:asciiTheme="minorHAnsi" w:hAnsiTheme="minorHAnsi" w:cstheme="minorHAnsi"/>
          <w:b/>
          <w:bCs/>
          <w:w w:val="75"/>
          <w:sz w:val="24"/>
        </w:rPr>
        <w:t xml:space="preserve"> </w:t>
      </w:r>
      <w:r w:rsidRPr="007B71B0">
        <w:rPr>
          <w:rFonts w:asciiTheme="minorHAnsi" w:hAnsiTheme="minorHAnsi" w:cstheme="minorHAnsi"/>
          <w:b/>
          <w:bCs/>
          <w:w w:val="75"/>
          <w:sz w:val="24"/>
        </w:rPr>
        <w:t xml:space="preserve"> (Via Plataforma Caju)</w:t>
      </w:r>
    </w:p>
    <w:p w14:paraId="4CDEF2F9" w14:textId="77777777" w:rsidR="002741D7" w:rsidRPr="002741D7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Colaborador anexa notas fiscais ou cupons dentro do aplicativo.</w:t>
      </w:r>
    </w:p>
    <w:p w14:paraId="201C084F" w14:textId="77777777" w:rsidR="002741D7" w:rsidRPr="002741D7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As notas devem conter CPF do colaborador, data e serviço descrito.</w:t>
      </w:r>
    </w:p>
    <w:p w14:paraId="6E778DF9" w14:textId="77777777" w:rsidR="002741D7" w:rsidRPr="002741D7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Todas as despesas precisam ser acompanhadas do comprovante de pagamento.</w:t>
      </w:r>
    </w:p>
    <w:p w14:paraId="7B8E6A09" w14:textId="77777777" w:rsidR="002741D7" w:rsidRPr="002741D7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Erros, ausências ou inconsistências acarretarão desconto em folha.</w:t>
      </w:r>
    </w:p>
    <w:p w14:paraId="2186E0B8" w14:textId="77777777" w:rsidR="002741D7" w:rsidRPr="002741D7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Regras cronológicas serão analisadas: ex., refeição não pode ser posterior à corrida de volta.</w:t>
      </w:r>
    </w:p>
    <w:p w14:paraId="4E67B9A7" w14:textId="77777777" w:rsidR="002741D7" w:rsidRPr="00DC2A39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Solicitações que somam valores em uma única linha com anexos genéricos serão reprovadas.</w:t>
      </w:r>
    </w:p>
    <w:p w14:paraId="3AEB6B40" w14:textId="5F33A473" w:rsidR="00C773F1" w:rsidRPr="007B71B0" w:rsidRDefault="00974A99" w:rsidP="00974A99">
      <w:pPr>
        <w:pStyle w:val="Ttulo1"/>
        <w:ind w:left="0" w:firstLine="0"/>
        <w:rPr>
          <w:rFonts w:asciiTheme="minorHAnsi" w:eastAsia="Arial MT" w:hAnsiTheme="minorHAnsi" w:cstheme="minorHAnsi"/>
          <w:w w:val="75"/>
          <w:szCs w:val="22"/>
        </w:rPr>
      </w:pPr>
      <w:r w:rsidRPr="007B71B0">
        <w:rPr>
          <w:rFonts w:asciiTheme="minorHAnsi" w:eastAsia="Arial MT" w:hAnsiTheme="minorHAnsi" w:cstheme="minorHAnsi"/>
          <w:w w:val="75"/>
          <w:szCs w:val="22"/>
        </w:rPr>
        <w:t xml:space="preserve">10. </w:t>
      </w:r>
      <w:r w:rsidR="00A66843">
        <w:rPr>
          <w:rFonts w:asciiTheme="minorHAnsi" w:eastAsia="Arial MT" w:hAnsiTheme="minorHAnsi" w:cstheme="minorHAnsi"/>
          <w:w w:val="75"/>
          <w:szCs w:val="22"/>
        </w:rPr>
        <w:t>PRAZO DE PAGAMENTO DE REEMBOLSO DE VIAGEM</w:t>
      </w:r>
    </w:p>
    <w:p w14:paraId="7C4A0817" w14:textId="77777777" w:rsidR="002741D7" w:rsidRPr="00DC2A39" w:rsidRDefault="002741D7" w:rsidP="003A05AB">
      <w:pPr>
        <w:numPr>
          <w:ilvl w:val="0"/>
          <w:numId w:val="1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Prestações feitas até o dia 08 serão pagas no dia 15. As feitas até o dia 24, serão pagas no dia 30. Se a data cair em fim de semana ou feriado, o pagamento ocorrerá no último dia útil anterior.</w:t>
      </w:r>
    </w:p>
    <w:p w14:paraId="2ADEF0BE" w14:textId="1F0A41F1" w:rsidR="00063AE8" w:rsidRDefault="00063AE8" w:rsidP="00063AE8">
      <w:pPr>
        <w:ind w:left="720" w:right="0"/>
        <w:jc w:val="left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Não serão aceita</w:t>
      </w:r>
      <w:r w:rsidR="00ED7E2D" w:rsidRPr="00DC2A39">
        <w:rPr>
          <w:rFonts w:asciiTheme="minorHAnsi" w:hAnsiTheme="minorHAnsi" w:cstheme="minorHAnsi"/>
          <w:w w:val="75"/>
          <w:sz w:val="24"/>
        </w:rPr>
        <w:t>s prestações de contas, por e-mail ou de forma física, somente pelo aplicativo.</w:t>
      </w:r>
    </w:p>
    <w:p w14:paraId="081FDDC8" w14:textId="034C5B45" w:rsidR="00182197" w:rsidRPr="007B71B0" w:rsidRDefault="00FA1EF4" w:rsidP="00182197">
      <w:pPr>
        <w:ind w:left="0" w:right="0"/>
        <w:jc w:val="left"/>
        <w:outlineLvl w:val="2"/>
        <w:rPr>
          <w:rFonts w:asciiTheme="minorHAnsi" w:hAnsiTheme="minorHAnsi" w:cstheme="minorHAnsi"/>
          <w:b/>
          <w:bCs/>
          <w:w w:val="75"/>
          <w:sz w:val="24"/>
        </w:rPr>
      </w:pPr>
      <w:r w:rsidRPr="007B71B0">
        <w:rPr>
          <w:rFonts w:asciiTheme="minorHAnsi" w:hAnsiTheme="minorHAnsi" w:cstheme="minorHAnsi"/>
          <w:b/>
          <w:bCs/>
          <w:w w:val="75"/>
          <w:sz w:val="24"/>
        </w:rPr>
        <w:t>11</w:t>
      </w:r>
      <w:r w:rsidR="00182197" w:rsidRPr="007B71B0">
        <w:rPr>
          <w:rFonts w:asciiTheme="minorHAnsi" w:hAnsiTheme="minorHAnsi" w:cstheme="minorHAnsi"/>
          <w:b/>
          <w:bCs/>
          <w:w w:val="75"/>
          <w:sz w:val="24"/>
        </w:rPr>
        <w:t xml:space="preserve">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QUILOMETRAGEM</w:t>
      </w:r>
    </w:p>
    <w:p w14:paraId="498C0312" w14:textId="6485E653" w:rsidR="00182197" w:rsidRPr="003D3FF2" w:rsidRDefault="00182197" w:rsidP="00182197">
      <w:pPr>
        <w:ind w:left="0" w:right="0"/>
        <w:jc w:val="left"/>
        <w:outlineLvl w:val="3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1</w:t>
      </w:r>
      <w:r w:rsidR="00FA1EF4" w:rsidRPr="003D3FF2">
        <w:rPr>
          <w:rFonts w:asciiTheme="minorHAnsi" w:hAnsiTheme="minorHAnsi" w:cstheme="minorHAnsi"/>
          <w:w w:val="75"/>
          <w:sz w:val="24"/>
        </w:rPr>
        <w:t>1</w:t>
      </w:r>
      <w:r w:rsidRPr="003D3FF2">
        <w:rPr>
          <w:rFonts w:asciiTheme="minorHAnsi" w:hAnsiTheme="minorHAnsi" w:cstheme="minorHAnsi"/>
          <w:w w:val="75"/>
          <w:sz w:val="24"/>
        </w:rPr>
        <w:t>.1 Reembolso de quilometragem – veículo próprio (Reembolso / Planilha de KM)</w:t>
      </w:r>
    </w:p>
    <w:p w14:paraId="1B5E92F9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O reembolso de quilometragem será concedido exclusivamente nas seguintes situações:</w:t>
      </w:r>
    </w:p>
    <w:p w14:paraId="16390E3C" w14:textId="77777777" w:rsidR="00182197" w:rsidRPr="003D3FF2" w:rsidRDefault="00182197" w:rsidP="003A05AB">
      <w:pPr>
        <w:numPr>
          <w:ilvl w:val="0"/>
          <w:numId w:val="14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Viagens previamente autorizadas pelo gerente ou coordenador imediato;</w:t>
      </w:r>
    </w:p>
    <w:p w14:paraId="25E3DAFB" w14:textId="77777777" w:rsidR="00182197" w:rsidRPr="003D3FF2" w:rsidRDefault="00182197" w:rsidP="003A05AB">
      <w:pPr>
        <w:numPr>
          <w:ilvl w:val="0"/>
          <w:numId w:val="14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Deslocamentos de até 200 km (ida e volta). Para distâncias superiores, é obrigatória a locação de veículo, salvo exceção autorizada previamente e formalizada;</w:t>
      </w:r>
    </w:p>
    <w:p w14:paraId="31549817" w14:textId="77777777" w:rsidR="00182197" w:rsidRPr="003D3FF2" w:rsidRDefault="00182197" w:rsidP="003A05AB">
      <w:pPr>
        <w:numPr>
          <w:ilvl w:val="0"/>
          <w:numId w:val="14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Deslocamentos realizados a serviço da Tecno IT, estritamente relacionados a atividades profissionais.</w:t>
      </w:r>
    </w:p>
    <w:p w14:paraId="155B7A15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Valores de reembolso por km rodado (veículo próprio):</w:t>
      </w:r>
    </w:p>
    <w:p w14:paraId="7167354B" w14:textId="77777777" w:rsidR="00182197" w:rsidRPr="003D3FF2" w:rsidRDefault="00182197" w:rsidP="003A05AB">
      <w:pPr>
        <w:numPr>
          <w:ilvl w:val="0"/>
          <w:numId w:val="1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Diretores: R$ 1,75 / km rodado</w:t>
      </w:r>
    </w:p>
    <w:p w14:paraId="1F746AE5" w14:textId="77777777" w:rsidR="00182197" w:rsidRPr="003D3FF2" w:rsidRDefault="00182197" w:rsidP="003A05AB">
      <w:pPr>
        <w:numPr>
          <w:ilvl w:val="0"/>
          <w:numId w:val="1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Demais cargos: R$ 1,50 / km rodado</w:t>
      </w:r>
    </w:p>
    <w:p w14:paraId="5035955A" w14:textId="77777777" w:rsidR="00182197" w:rsidRPr="003D3FF2" w:rsidRDefault="00182197" w:rsidP="003A05AB">
      <w:pPr>
        <w:numPr>
          <w:ilvl w:val="0"/>
          <w:numId w:val="15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Motocicletas: R$ 0,85 / km rodado</w:t>
      </w:r>
    </w:p>
    <w:p w14:paraId="12C59AB5" w14:textId="190D9B95" w:rsidR="00182197" w:rsidRPr="003D3FF2" w:rsidRDefault="00182197" w:rsidP="00182197">
      <w:pPr>
        <w:ind w:left="0" w:right="0"/>
        <w:jc w:val="left"/>
        <w:outlineLvl w:val="3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1</w:t>
      </w:r>
      <w:r w:rsidR="00FA1EF4" w:rsidRPr="003D3FF2">
        <w:rPr>
          <w:rFonts w:asciiTheme="minorHAnsi" w:hAnsiTheme="minorHAnsi" w:cstheme="minorHAnsi"/>
          <w:w w:val="75"/>
          <w:sz w:val="24"/>
        </w:rPr>
        <w:t>1</w:t>
      </w:r>
      <w:r w:rsidRPr="003D3FF2">
        <w:rPr>
          <w:rFonts w:asciiTheme="minorHAnsi" w:hAnsiTheme="minorHAnsi" w:cstheme="minorHAnsi"/>
          <w:w w:val="75"/>
          <w:sz w:val="24"/>
        </w:rPr>
        <w:t>.2 Veículos da empresa (Adiantamento / Cartão Caju)</w:t>
      </w:r>
    </w:p>
    <w:p w14:paraId="41CCDCAF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lastRenderedPageBreak/>
        <w:t>Para utilização de veículos da empresa, será disponibilizado fundo fixo de R$ 2.000,00 por cartão, conforme lista enviada pela Engenharia.</w:t>
      </w:r>
    </w:p>
    <w:p w14:paraId="6B3AF1A0" w14:textId="77777777" w:rsidR="00182197" w:rsidRPr="003D3FF2" w:rsidRDefault="00182197" w:rsidP="003A05AB">
      <w:pPr>
        <w:numPr>
          <w:ilvl w:val="0"/>
          <w:numId w:val="16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Caso o teto de uso seja excedido e seja necessário complemento, será obrigatória autorização prévia formalizada da Gerência de Engenharia.</w:t>
      </w:r>
    </w:p>
    <w:p w14:paraId="75323D5E" w14:textId="523F27E6" w:rsidR="00182197" w:rsidRPr="003D3FF2" w:rsidRDefault="00182197" w:rsidP="00182197">
      <w:pPr>
        <w:ind w:left="0" w:right="0"/>
        <w:jc w:val="left"/>
        <w:outlineLvl w:val="3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1</w:t>
      </w:r>
      <w:r w:rsidR="00FA1EF4" w:rsidRPr="003D3FF2">
        <w:rPr>
          <w:rFonts w:asciiTheme="minorHAnsi" w:hAnsiTheme="minorHAnsi" w:cstheme="minorHAnsi"/>
          <w:w w:val="75"/>
          <w:sz w:val="24"/>
        </w:rPr>
        <w:t>1</w:t>
      </w:r>
      <w:r w:rsidRPr="003D3FF2">
        <w:rPr>
          <w:rFonts w:asciiTheme="minorHAnsi" w:hAnsiTheme="minorHAnsi" w:cstheme="minorHAnsi"/>
          <w:w w:val="75"/>
          <w:sz w:val="24"/>
        </w:rPr>
        <w:t>.3 Veículos locados (Adiantamento / Cartão Caju)</w:t>
      </w:r>
    </w:p>
    <w:p w14:paraId="2369231B" w14:textId="53B9BFDE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 xml:space="preserve">Para utilização de veículos locados, será disponibilizado fundo fixo de R$ </w:t>
      </w:r>
      <w:r w:rsidR="000A0B7A">
        <w:rPr>
          <w:rFonts w:asciiTheme="minorHAnsi" w:hAnsiTheme="minorHAnsi" w:cstheme="minorHAnsi"/>
          <w:w w:val="75"/>
          <w:sz w:val="24"/>
        </w:rPr>
        <w:t>1.500</w:t>
      </w:r>
      <w:r w:rsidRPr="003D3FF2">
        <w:rPr>
          <w:rFonts w:asciiTheme="minorHAnsi" w:hAnsiTheme="minorHAnsi" w:cstheme="minorHAnsi"/>
          <w:w w:val="75"/>
          <w:sz w:val="24"/>
        </w:rPr>
        <w:t xml:space="preserve"> por cartão, conforme lista enviada pela Engenharia.</w:t>
      </w:r>
    </w:p>
    <w:p w14:paraId="13748247" w14:textId="77777777" w:rsidR="00182197" w:rsidRPr="003D3FF2" w:rsidRDefault="00182197" w:rsidP="003A05AB">
      <w:pPr>
        <w:numPr>
          <w:ilvl w:val="0"/>
          <w:numId w:val="17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Caso o teto de uso seja excedido e seja necessário justificar a quilometragem rodada, será obrigatória autorização prévia formalizada da Gerência de Engenharia.</w:t>
      </w:r>
    </w:p>
    <w:p w14:paraId="77B68B7F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Valores/Referências aplicáveis aos veículos locados:</w:t>
      </w:r>
    </w:p>
    <w:p w14:paraId="31127FB3" w14:textId="77777777" w:rsidR="00182197" w:rsidRPr="003D3FF2" w:rsidRDefault="00182197" w:rsidP="003A05AB">
      <w:pPr>
        <w:numPr>
          <w:ilvl w:val="0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Carro passeio (locação): R$ 70,00 / diária</w:t>
      </w:r>
    </w:p>
    <w:p w14:paraId="2DB9B38B" w14:textId="77777777" w:rsidR="00182197" w:rsidRPr="003D3FF2" w:rsidRDefault="00182197" w:rsidP="003A05AB">
      <w:pPr>
        <w:numPr>
          <w:ilvl w:val="0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Carros em outras categorias: valores e condições deverão ser definidos em conjunto entre a Gerência de Engenharia e a Gerência GAF.</w:t>
      </w:r>
    </w:p>
    <w:p w14:paraId="4829BA35" w14:textId="77777777" w:rsidR="00182197" w:rsidRPr="003D3FF2" w:rsidRDefault="00182197" w:rsidP="003A05AB">
      <w:pPr>
        <w:numPr>
          <w:ilvl w:val="0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Reembolso por km rodado (quando aplicável):</w:t>
      </w:r>
    </w:p>
    <w:p w14:paraId="03D94D83" w14:textId="77777777" w:rsidR="00182197" w:rsidRPr="003D3FF2" w:rsidRDefault="00182197" w:rsidP="003A05AB">
      <w:pPr>
        <w:numPr>
          <w:ilvl w:val="1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Diretores: R$ 1,75 / km rodado</w:t>
      </w:r>
    </w:p>
    <w:p w14:paraId="427F4E4A" w14:textId="77777777" w:rsidR="00182197" w:rsidRPr="003D3FF2" w:rsidRDefault="00182197" w:rsidP="003A05AB">
      <w:pPr>
        <w:numPr>
          <w:ilvl w:val="1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Demais cargos: R$ 1,50 / km rodado</w:t>
      </w:r>
    </w:p>
    <w:p w14:paraId="28EB5376" w14:textId="77777777" w:rsidR="00182197" w:rsidRPr="003D3FF2" w:rsidRDefault="00182197" w:rsidP="003A05AB">
      <w:pPr>
        <w:numPr>
          <w:ilvl w:val="1"/>
          <w:numId w:val="18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Motocicletas: R$ 0,85 / km rodado</w:t>
      </w:r>
    </w:p>
    <w:p w14:paraId="458EFA8A" w14:textId="1A8F78EB" w:rsidR="00182197" w:rsidRPr="003D3FF2" w:rsidRDefault="00182197" w:rsidP="00182197">
      <w:pPr>
        <w:ind w:left="0" w:right="0"/>
        <w:jc w:val="left"/>
        <w:outlineLvl w:val="3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1</w:t>
      </w:r>
      <w:r w:rsidR="00FA1EF4" w:rsidRPr="003D3FF2">
        <w:rPr>
          <w:rFonts w:asciiTheme="minorHAnsi" w:hAnsiTheme="minorHAnsi" w:cstheme="minorHAnsi"/>
          <w:w w:val="75"/>
          <w:sz w:val="24"/>
        </w:rPr>
        <w:t>1</w:t>
      </w:r>
      <w:r w:rsidRPr="003D3FF2">
        <w:rPr>
          <w:rFonts w:asciiTheme="minorHAnsi" w:hAnsiTheme="minorHAnsi" w:cstheme="minorHAnsi"/>
          <w:w w:val="75"/>
          <w:sz w:val="24"/>
        </w:rPr>
        <w:t>.4 Condições para pagamento do reembolso de quilometragem</w:t>
      </w:r>
    </w:p>
    <w:p w14:paraId="192E67B0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O reembolso somente será efetuado mediante o cumprimento dos requisitos abaixo:</w:t>
      </w:r>
    </w:p>
    <w:p w14:paraId="244C7F77" w14:textId="77777777" w:rsidR="00182197" w:rsidRPr="003D3FF2" w:rsidRDefault="00182197" w:rsidP="003A05AB">
      <w:pPr>
        <w:numPr>
          <w:ilvl w:val="0"/>
          <w:numId w:val="19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Preenchimento completo do Formulário/Planilha de Controle de Rotas (KM), contendo todas as informações solicitadas, incluindo:</w:t>
      </w:r>
    </w:p>
    <w:p w14:paraId="25C2B85F" w14:textId="77777777" w:rsidR="00182197" w:rsidRPr="003D3FF2" w:rsidRDefault="00182197" w:rsidP="003A05AB">
      <w:pPr>
        <w:numPr>
          <w:ilvl w:val="0"/>
          <w:numId w:val="2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quilometragem do velocímetro no início e no fim do percurso;</w:t>
      </w:r>
    </w:p>
    <w:p w14:paraId="3A27DA92" w14:textId="77777777" w:rsidR="00182197" w:rsidRPr="003D3FF2" w:rsidRDefault="00182197" w:rsidP="003A05AB">
      <w:pPr>
        <w:numPr>
          <w:ilvl w:val="0"/>
          <w:numId w:val="2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data e finalidade do deslocamento;</w:t>
      </w:r>
    </w:p>
    <w:p w14:paraId="25F8E683" w14:textId="77777777" w:rsidR="00182197" w:rsidRPr="003D3FF2" w:rsidRDefault="00182197" w:rsidP="003A05AB">
      <w:pPr>
        <w:numPr>
          <w:ilvl w:val="0"/>
          <w:numId w:val="2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identificação do colaborador;</w:t>
      </w:r>
    </w:p>
    <w:p w14:paraId="58AFF067" w14:textId="77777777" w:rsidR="00182197" w:rsidRPr="003D3FF2" w:rsidRDefault="00182197" w:rsidP="003A05AB">
      <w:pPr>
        <w:numPr>
          <w:ilvl w:val="0"/>
          <w:numId w:val="20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assinatura do colaborador e validação do gestor imediato.</w:t>
      </w:r>
    </w:p>
    <w:p w14:paraId="70A67DD3" w14:textId="77777777" w:rsidR="00182197" w:rsidRPr="003D3FF2" w:rsidRDefault="00182197" w:rsidP="003A05AB">
      <w:pPr>
        <w:numPr>
          <w:ilvl w:val="0"/>
          <w:numId w:val="21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Descrição clara e objetiva da rota percorrida, contendo obrigatoriamente:</w:t>
      </w:r>
    </w:p>
    <w:p w14:paraId="3E3602C3" w14:textId="77777777" w:rsidR="00182197" w:rsidRPr="003D3FF2" w:rsidRDefault="00182197" w:rsidP="003A05AB">
      <w:pPr>
        <w:numPr>
          <w:ilvl w:val="0"/>
          <w:numId w:val="22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endereço de origem e destino;</w:t>
      </w:r>
    </w:p>
    <w:p w14:paraId="3914B71A" w14:textId="77777777" w:rsidR="00182197" w:rsidRPr="003D3FF2" w:rsidRDefault="00182197" w:rsidP="003A05AB">
      <w:pPr>
        <w:numPr>
          <w:ilvl w:val="0"/>
          <w:numId w:val="22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nome do cliente atendido (quando aplicável) ou identificação da atividade/projeto vinculado.</w:t>
      </w:r>
    </w:p>
    <w:p w14:paraId="6AC12620" w14:textId="77777777" w:rsidR="00182197" w:rsidRPr="003D3FF2" w:rsidRDefault="00182197" w:rsidP="0018219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3D3FF2">
        <w:rPr>
          <w:rFonts w:asciiTheme="minorHAnsi" w:hAnsiTheme="minorHAnsi" w:cstheme="minorHAnsi"/>
          <w:w w:val="75"/>
          <w:sz w:val="24"/>
        </w:rPr>
        <w:t>Quando houver mais de um destino no mesmo deslocamento, todos os pontos deverão constar no formulário/planilha, na ordem realizada.</w:t>
      </w:r>
    </w:p>
    <w:p w14:paraId="22EA25DE" w14:textId="1F3A71D0" w:rsidR="003D280A" w:rsidRPr="00DE5F22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 xml:space="preserve">12.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DESPESAS</w:t>
      </w:r>
    </w:p>
    <w:p w14:paraId="57E39500" w14:textId="2941FF99" w:rsidR="003D280A" w:rsidRPr="002F5A0E" w:rsidRDefault="007B71B0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>
        <w:rPr>
          <w:rFonts w:asciiTheme="minorHAnsi" w:hAnsiTheme="minorHAnsi" w:cstheme="minorHAnsi"/>
          <w:b/>
          <w:bCs/>
          <w:w w:val="75"/>
          <w:sz w:val="24"/>
        </w:rPr>
        <w:t xml:space="preserve">Reembolsáveis </w:t>
      </w:r>
    </w:p>
    <w:p w14:paraId="6E4564A4" w14:textId="77777777" w:rsidR="003D280A" w:rsidRPr="00DC2A39" w:rsidRDefault="003D280A" w:rsidP="003A05AB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As despesas com lavanderia poderão ser reembolsadas nos seguintes casos:</w:t>
      </w:r>
    </w:p>
    <w:p w14:paraId="2E707D1C" w14:textId="77777777" w:rsidR="00FA61AD" w:rsidRDefault="003D280A" w:rsidP="00FA61AD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lastRenderedPageBreak/>
        <w:t>Viagens com duração igual ou superior a 15 dias;</w:t>
      </w:r>
    </w:p>
    <w:p w14:paraId="75FB8086" w14:textId="182DC1CC" w:rsidR="003D280A" w:rsidRPr="00FA61AD" w:rsidRDefault="003D280A" w:rsidP="00FA61AD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w w:val="75"/>
          <w:sz w:val="24"/>
        </w:rPr>
      </w:pPr>
      <w:r w:rsidRPr="00FA61AD">
        <w:rPr>
          <w:rFonts w:asciiTheme="minorHAnsi" w:hAnsiTheme="minorHAnsi" w:cstheme="minorHAnsi"/>
          <w:w w:val="75"/>
          <w:sz w:val="24"/>
        </w:rPr>
        <w:t>Situações em que o colaborador precisar estender a viagem por motivo de força maior, devidamente justificado;</w:t>
      </w:r>
    </w:p>
    <w:p w14:paraId="4C7E7E41" w14:textId="77777777" w:rsidR="003D280A" w:rsidRPr="00DC2A39" w:rsidRDefault="003D280A" w:rsidP="00F331D2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Quando não houver viabilidade de retorno à cidade de origem dentro de um intervalo razoável de dias.</w:t>
      </w:r>
    </w:p>
    <w:p w14:paraId="2BBE5AE8" w14:textId="77777777" w:rsidR="003D280A" w:rsidRPr="00DC2A39" w:rsidRDefault="003D280A" w:rsidP="00F331D2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Para que o reembolso seja aprovado, é obrigatório:</w:t>
      </w:r>
    </w:p>
    <w:p w14:paraId="40B24136" w14:textId="19ED1A14" w:rsidR="003D280A" w:rsidRPr="00DC2A39" w:rsidRDefault="003D280A" w:rsidP="00F331D2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 xml:space="preserve">A apresentação do comprovante fiscal (nota ou cupom fiscal) </w:t>
      </w:r>
      <w:r w:rsidR="00FC0245">
        <w:rPr>
          <w:rFonts w:asciiTheme="minorHAnsi" w:hAnsiTheme="minorHAnsi" w:cstheme="minorHAnsi"/>
          <w:w w:val="75"/>
          <w:sz w:val="24"/>
        </w:rPr>
        <w:t>no CPF do colaborador</w:t>
      </w:r>
    </w:p>
    <w:p w14:paraId="117C80AC" w14:textId="77777777" w:rsidR="003D280A" w:rsidRPr="00DC2A39" w:rsidRDefault="003D280A" w:rsidP="00F331D2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 descrição clara dos serviços realizados;</w:t>
      </w:r>
    </w:p>
    <w:p w14:paraId="706107F8" w14:textId="77777777" w:rsidR="003D280A" w:rsidRPr="00DC2A39" w:rsidRDefault="003D280A" w:rsidP="00F331D2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Que o valor não ultrapasse o valor de R$ 80,00</w:t>
      </w:r>
    </w:p>
    <w:p w14:paraId="557BABDB" w14:textId="77777777" w:rsidR="003D280A" w:rsidRPr="00C709A3" w:rsidRDefault="003D280A" w:rsidP="00F331D2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b/>
          <w:bCs/>
          <w:w w:val="75"/>
          <w:sz w:val="24"/>
        </w:rPr>
      </w:pPr>
      <w:r w:rsidRPr="00C709A3">
        <w:rPr>
          <w:rFonts w:asciiTheme="minorHAnsi" w:hAnsiTheme="minorHAnsi" w:cstheme="minorHAnsi"/>
          <w:b/>
          <w:bCs/>
          <w:w w:val="75"/>
          <w:sz w:val="24"/>
        </w:rPr>
        <w:t xml:space="preserve"> Observações:</w:t>
      </w:r>
    </w:p>
    <w:p w14:paraId="047CC6A8" w14:textId="77777777" w:rsidR="003D280A" w:rsidRPr="00DC2A39" w:rsidRDefault="003D280A" w:rsidP="003A05AB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 xml:space="preserve"> Lavagens de peças de uso pessoal serão reembolsadas somente quando atenderem aos critérios acima.</w:t>
      </w:r>
    </w:p>
    <w:p w14:paraId="41DDC331" w14:textId="77777777" w:rsidR="003D280A" w:rsidRPr="00DC2A39" w:rsidRDefault="003D280A" w:rsidP="003A05AB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 xml:space="preserve"> Não serão aceitos recibos feitos à mão ou sem validade fiscal.</w:t>
      </w:r>
    </w:p>
    <w:p w14:paraId="7396166C" w14:textId="77777777" w:rsidR="003D280A" w:rsidRPr="00673DDD" w:rsidRDefault="003D280A" w:rsidP="003A05AB">
      <w:pPr>
        <w:pStyle w:val="PargrafodaLista"/>
        <w:numPr>
          <w:ilvl w:val="1"/>
          <w:numId w:val="3"/>
        </w:numPr>
        <w:tabs>
          <w:tab w:val="left" w:pos="958"/>
        </w:tabs>
        <w:ind w:left="357" w:firstLine="0"/>
        <w:rPr>
          <w:rFonts w:asciiTheme="minorHAnsi" w:hAnsiTheme="minorHAnsi" w:cstheme="minorHAnsi"/>
          <w:w w:val="75"/>
          <w:sz w:val="24"/>
        </w:rPr>
      </w:pPr>
      <w:r w:rsidRPr="00673DDD">
        <w:rPr>
          <w:rFonts w:asciiTheme="minorHAnsi" w:hAnsiTheme="minorHAnsi" w:cstheme="minorHAnsi"/>
          <w:w w:val="75"/>
          <w:sz w:val="24"/>
        </w:rPr>
        <w:t xml:space="preserve"> </w:t>
      </w:r>
      <w:r w:rsidRPr="00DC2A39">
        <w:rPr>
          <w:rFonts w:asciiTheme="minorHAnsi" w:hAnsiTheme="minorHAnsi" w:cstheme="minorHAnsi"/>
          <w:w w:val="75"/>
          <w:sz w:val="24"/>
        </w:rPr>
        <w:t xml:space="preserve">Despesas como Excesso de Bagagem - </w:t>
      </w:r>
      <w:r w:rsidRPr="00673DDD">
        <w:rPr>
          <w:rFonts w:asciiTheme="minorHAnsi" w:hAnsiTheme="minorHAnsi" w:cstheme="minorHAnsi"/>
          <w:w w:val="75"/>
          <w:sz w:val="24"/>
        </w:rPr>
        <w:t>Quando o excesso de bagagem for necessário para o transporte de materiais ou equipamentos relacionados diretamente à atividade profissional ou à viagem a serviço</w:t>
      </w:r>
      <w:r>
        <w:rPr>
          <w:rFonts w:asciiTheme="minorHAnsi" w:hAnsiTheme="minorHAnsi" w:cstheme="minorHAnsi"/>
          <w:w w:val="75"/>
          <w:sz w:val="24"/>
        </w:rPr>
        <w:t>, ou q</w:t>
      </w:r>
      <w:r w:rsidRPr="00673DDD">
        <w:rPr>
          <w:rFonts w:asciiTheme="minorHAnsi" w:hAnsiTheme="minorHAnsi" w:cstheme="minorHAnsi"/>
          <w:w w:val="75"/>
          <w:sz w:val="24"/>
        </w:rPr>
        <w:t>uando a duração da viagem ou a natureza do destino exigir volume adicional de bagagem, desde que previamente comunicado e autorizado;</w:t>
      </w:r>
    </w:p>
    <w:p w14:paraId="5FE73574" w14:textId="77777777" w:rsidR="003D280A" w:rsidRPr="00673DDD" w:rsidRDefault="003D280A" w:rsidP="003D280A">
      <w:pPr>
        <w:tabs>
          <w:tab w:val="left" w:pos="958"/>
        </w:tabs>
        <w:rPr>
          <w:rFonts w:asciiTheme="minorHAnsi" w:hAnsiTheme="minorHAnsi" w:cstheme="minorHAnsi"/>
          <w:w w:val="75"/>
          <w:sz w:val="24"/>
        </w:rPr>
      </w:pPr>
      <w:r w:rsidRPr="00673DDD">
        <w:rPr>
          <w:rFonts w:asciiTheme="minorHAnsi" w:hAnsiTheme="minorHAnsi" w:cstheme="minorHAnsi"/>
          <w:w w:val="75"/>
          <w:sz w:val="24"/>
        </w:rPr>
        <w:t>Quando não houver alternativa viável para envio do material por outros meios logísticos.</w:t>
      </w:r>
    </w:p>
    <w:p w14:paraId="43FA85AC" w14:textId="77777777" w:rsidR="003D280A" w:rsidRPr="00641CD1" w:rsidRDefault="003D280A" w:rsidP="003D280A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w w:val="75"/>
          <w:sz w:val="24"/>
        </w:rPr>
      </w:pPr>
      <w:r w:rsidRPr="00641CD1">
        <w:rPr>
          <w:rFonts w:asciiTheme="minorHAnsi" w:hAnsiTheme="minorHAnsi" w:cstheme="minorHAnsi"/>
          <w:w w:val="75"/>
          <w:sz w:val="24"/>
        </w:rPr>
        <w:t>É obrigatória a apresentação do comprovante de pagamento do excesso de bagagem, juntamente com a justificativa por escrito e a autorização prévia para fins de reembolso.</w:t>
      </w:r>
    </w:p>
    <w:p w14:paraId="0C162CDC" w14:textId="60ABCEEE" w:rsidR="002741D7" w:rsidRPr="002741D7" w:rsidRDefault="00E44D60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>
        <w:rPr>
          <w:rFonts w:asciiTheme="minorHAnsi" w:hAnsiTheme="minorHAnsi" w:cstheme="minorHAnsi"/>
          <w:b/>
          <w:bCs/>
          <w:w w:val="75"/>
          <w:sz w:val="24"/>
        </w:rPr>
        <w:t>Não reembolsáveis</w:t>
      </w:r>
    </w:p>
    <w:p w14:paraId="2F2EE8C3" w14:textId="77777777" w:rsidR="00700F69" w:rsidRPr="00DC2A39" w:rsidRDefault="00700F69" w:rsidP="00700F69">
      <w:pPr>
        <w:tabs>
          <w:tab w:val="left" w:pos="942"/>
        </w:tabs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Não serão reembolsadas despesas de caráter pessoal, tais como: itens de higiene pessoal, viagens de cunho particular, filmes e outras formas de entretenimento no hotel, seguro-viagem individual, bem como taxas relacionadas ao uso de cartão de crédito.</w:t>
      </w:r>
    </w:p>
    <w:p w14:paraId="35A4562F" w14:textId="77777777" w:rsidR="00700F69" w:rsidRPr="00700F69" w:rsidRDefault="00700F69" w:rsidP="00700F69">
      <w:pPr>
        <w:tabs>
          <w:tab w:val="left" w:pos="958"/>
        </w:tabs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Despesas como Excesso de Bagagem -</w:t>
      </w:r>
      <w:r w:rsidRPr="00700F69">
        <w:rPr>
          <w:rFonts w:asciiTheme="minorHAnsi" w:hAnsiTheme="minorHAnsi" w:cstheme="minorHAnsi"/>
          <w:w w:val="75"/>
          <w:sz w:val="24"/>
        </w:rPr>
        <w:t xml:space="preserve"> Será reembolsado apenas o excesso de bagagem previamente autorizado e justificado por meio de formulário específico, com aprovação da liderança do projeto. É obrigatória a apresentação do comprovante de pagamento e documento de autorização</w:t>
      </w:r>
    </w:p>
    <w:p w14:paraId="7C8B1EA4" w14:textId="77777777" w:rsidR="00700F69" w:rsidRPr="00DC2A39" w:rsidRDefault="00700F69" w:rsidP="00700F69">
      <w:pPr>
        <w:pStyle w:val="PargrafodaLista"/>
        <w:tabs>
          <w:tab w:val="left" w:pos="958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Importante: Despesas que não estejam de acordo com estes critérios ou fora do planejado não serão aprovadas para reembolso.</w:t>
      </w:r>
    </w:p>
    <w:p w14:paraId="71BD6871" w14:textId="3241DDF6" w:rsidR="002741D7" w:rsidRPr="002F5A0E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 xml:space="preserve">13. 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RETORNO A</w:t>
      </w:r>
      <w:r w:rsidR="00670643">
        <w:rPr>
          <w:rFonts w:asciiTheme="minorHAnsi" w:hAnsiTheme="minorHAnsi" w:cstheme="minorHAnsi"/>
          <w:b/>
          <w:bCs/>
          <w:w w:val="75"/>
          <w:sz w:val="24"/>
        </w:rPr>
        <w:t>O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 xml:space="preserve"> DOMIC</w:t>
      </w:r>
      <w:r w:rsidR="00670643">
        <w:rPr>
          <w:rFonts w:asciiTheme="minorHAnsi" w:hAnsiTheme="minorHAnsi" w:cstheme="minorHAnsi"/>
          <w:b/>
          <w:bCs/>
          <w:w w:val="75"/>
          <w:sz w:val="24"/>
        </w:rPr>
        <w:t>Í</w:t>
      </w:r>
      <w:r w:rsidR="00A66843">
        <w:rPr>
          <w:rFonts w:asciiTheme="minorHAnsi" w:hAnsiTheme="minorHAnsi" w:cstheme="minorHAnsi"/>
          <w:b/>
          <w:bCs/>
          <w:w w:val="75"/>
          <w:sz w:val="24"/>
        </w:rPr>
        <w:t>LIO</w:t>
      </w:r>
    </w:p>
    <w:p w14:paraId="527F3D72" w14:textId="5A84948C" w:rsidR="00573D00" w:rsidRPr="00DC2A39" w:rsidRDefault="00573D00" w:rsidP="00573D00">
      <w:pPr>
        <w:pStyle w:val="PargrafodaLista"/>
        <w:tabs>
          <w:tab w:val="left" w:pos="857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13.1</w:t>
      </w:r>
      <w:r w:rsidR="009F155E" w:rsidRPr="00DC2A39">
        <w:rPr>
          <w:rFonts w:asciiTheme="minorHAnsi" w:hAnsiTheme="minorHAnsi" w:cstheme="minorHAnsi"/>
          <w:w w:val="75"/>
          <w:sz w:val="24"/>
        </w:rPr>
        <w:t xml:space="preserve"> </w:t>
      </w:r>
      <w:r w:rsidRPr="00DC2A39">
        <w:rPr>
          <w:rFonts w:asciiTheme="minorHAnsi" w:hAnsiTheme="minorHAnsi" w:cstheme="minorHAnsi"/>
          <w:w w:val="75"/>
          <w:sz w:val="24"/>
        </w:rPr>
        <w:t>O retorno ao domicílio ou residência do colaborador, quando em viagens ou deslocamentos provisórios relacionados aos projetos, será autorizado conforme planejamento prévio e aprovado pela liderança responsável pelo projeto, observando critérios de eficiência operacional e otimização de custos.</w:t>
      </w:r>
    </w:p>
    <w:p w14:paraId="76652630" w14:textId="18B7B715" w:rsidR="00573D00" w:rsidRPr="00DC2A39" w:rsidRDefault="00573D00" w:rsidP="00573D00">
      <w:pPr>
        <w:pStyle w:val="PargrafodaLista"/>
        <w:tabs>
          <w:tab w:val="left" w:pos="857"/>
        </w:tabs>
        <w:ind w:left="357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1</w:t>
      </w:r>
      <w:r w:rsidR="009F155E" w:rsidRPr="00DC2A39">
        <w:rPr>
          <w:rFonts w:asciiTheme="minorHAnsi" w:hAnsiTheme="minorHAnsi" w:cstheme="minorHAnsi"/>
          <w:w w:val="75"/>
          <w:sz w:val="24"/>
        </w:rPr>
        <w:t>3.2</w:t>
      </w:r>
      <w:r w:rsidRPr="00DC2A39">
        <w:rPr>
          <w:rFonts w:asciiTheme="minorHAnsi" w:hAnsiTheme="minorHAnsi" w:cstheme="minorHAnsi"/>
          <w:w w:val="75"/>
          <w:sz w:val="24"/>
        </w:rPr>
        <w:t xml:space="preserve">  O prazo máximo para permanência fora do domicílio, para fins de deslocamento provisório, será de 30 (trinta) dias, em conformidade com o disposto no art. 469, § 3º da Consolidação das Leis do Trabalho (CLT). </w:t>
      </w:r>
    </w:p>
    <w:p w14:paraId="0A5C9A42" w14:textId="77777777" w:rsidR="002741D7" w:rsidRPr="002741D7" w:rsidRDefault="002741D7" w:rsidP="003A05AB">
      <w:pPr>
        <w:numPr>
          <w:ilvl w:val="0"/>
          <w:numId w:val="12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Distância &lt; 500km: retorno a cada 15 dias.</w:t>
      </w:r>
    </w:p>
    <w:p w14:paraId="1D969C56" w14:textId="77777777" w:rsidR="002741D7" w:rsidRPr="002741D7" w:rsidRDefault="002741D7" w:rsidP="003A05AB">
      <w:pPr>
        <w:numPr>
          <w:ilvl w:val="0"/>
          <w:numId w:val="12"/>
        </w:numPr>
        <w:ind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lastRenderedPageBreak/>
        <w:t>Distância &gt; 500km: retorno a cada 30 dias.</w:t>
      </w:r>
    </w:p>
    <w:p w14:paraId="089F441C" w14:textId="5109D521" w:rsidR="009A6533" w:rsidRPr="00DC2A39" w:rsidRDefault="009A6533" w:rsidP="003A05AB">
      <w:pPr>
        <w:pStyle w:val="PargrafodaLista"/>
        <w:numPr>
          <w:ilvl w:val="1"/>
          <w:numId w:val="13"/>
        </w:numPr>
        <w:tabs>
          <w:tab w:val="left" w:pos="857"/>
        </w:tabs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O retorno poderá ocorrer em prazo inferior ao previsto, conforme necessidade operacional, decisão da liderança ou condições logísticas específicas, desde que garantida a eficiência da atividade e a otimização dos custos de deslocamento.</w:t>
      </w:r>
    </w:p>
    <w:p w14:paraId="0A02B5E9" w14:textId="114B842C" w:rsidR="009A6533" w:rsidRDefault="009A6533" w:rsidP="003877BB">
      <w:pPr>
        <w:pStyle w:val="PargrafodaLista"/>
        <w:numPr>
          <w:ilvl w:val="1"/>
          <w:numId w:val="13"/>
        </w:numPr>
        <w:tabs>
          <w:tab w:val="left" w:pos="857"/>
        </w:tabs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Situações excepcionais deverão ser justificadas por escrito e aprovadas pela liderança imediata, com inclusão no relatório de prestação de contas. Despesas fora do previsto no planejamento ou sem a devida autorização não serão reembolsadas.</w:t>
      </w:r>
    </w:p>
    <w:p w14:paraId="6C263852" w14:textId="67190203" w:rsidR="003877BB" w:rsidRDefault="003877BB" w:rsidP="003877BB">
      <w:pPr>
        <w:pStyle w:val="PargrafodaLista"/>
        <w:numPr>
          <w:ilvl w:val="1"/>
          <w:numId w:val="13"/>
        </w:numPr>
        <w:tabs>
          <w:tab w:val="left" w:pos="857"/>
        </w:tabs>
        <w:rPr>
          <w:rFonts w:asciiTheme="minorHAnsi" w:hAnsiTheme="minorHAnsi" w:cstheme="minorHAnsi"/>
          <w:w w:val="75"/>
          <w:sz w:val="24"/>
        </w:rPr>
      </w:pPr>
      <w:r w:rsidRPr="003877BB">
        <w:rPr>
          <w:rFonts w:asciiTheme="minorHAnsi" w:hAnsiTheme="minorHAnsi" w:cstheme="minorHAnsi"/>
          <w:w w:val="75"/>
          <w:sz w:val="24"/>
        </w:rPr>
        <w:t xml:space="preserve">O retorno antecipado ao domicílio, por iniciativa do colaborador, somente poderá ocorrer mediante </w:t>
      </w:r>
      <w:r w:rsidRPr="003877BB">
        <w:rPr>
          <w:rFonts w:asciiTheme="minorHAnsi" w:hAnsiTheme="minorHAnsi" w:cstheme="minorHAnsi"/>
          <w:b/>
          <w:bCs/>
          <w:w w:val="75"/>
          <w:sz w:val="24"/>
        </w:rPr>
        <w:t>autorização prévia da liderança imediata</w:t>
      </w:r>
      <w:r w:rsidRPr="003877BB">
        <w:rPr>
          <w:rFonts w:asciiTheme="minorHAnsi" w:hAnsiTheme="minorHAnsi" w:cstheme="minorHAnsi"/>
          <w:w w:val="75"/>
          <w:sz w:val="24"/>
        </w:rPr>
        <w:t xml:space="preserve">. Em caso de descumprimento, a empresa poderá requerer a </w:t>
      </w:r>
      <w:r w:rsidRPr="003877BB">
        <w:rPr>
          <w:rFonts w:asciiTheme="minorHAnsi" w:hAnsiTheme="minorHAnsi" w:cstheme="minorHAnsi"/>
          <w:b/>
          <w:bCs/>
          <w:w w:val="75"/>
          <w:sz w:val="24"/>
        </w:rPr>
        <w:t>devolução proporcional das diárias e demais valores pagos</w:t>
      </w:r>
      <w:r w:rsidRPr="003877BB">
        <w:rPr>
          <w:rFonts w:asciiTheme="minorHAnsi" w:hAnsiTheme="minorHAnsi" w:cstheme="minorHAnsi"/>
          <w:w w:val="75"/>
          <w:sz w:val="24"/>
        </w:rPr>
        <w:t xml:space="preserve"> referentes ao período não trabalhado, ficando o colaborador também sujeito à </w:t>
      </w:r>
      <w:r w:rsidRPr="003877BB">
        <w:rPr>
          <w:rFonts w:asciiTheme="minorHAnsi" w:hAnsiTheme="minorHAnsi" w:cstheme="minorHAnsi"/>
          <w:b/>
          <w:bCs/>
          <w:w w:val="75"/>
          <w:sz w:val="24"/>
        </w:rPr>
        <w:t>análise administrativa e aplicação de medidas disciplinares</w:t>
      </w:r>
      <w:r w:rsidRPr="003877BB">
        <w:rPr>
          <w:rFonts w:asciiTheme="minorHAnsi" w:hAnsiTheme="minorHAnsi" w:cstheme="minorHAnsi"/>
          <w:w w:val="75"/>
          <w:sz w:val="24"/>
        </w:rPr>
        <w:t>, conforme a gravidade da situação.</w:t>
      </w:r>
    </w:p>
    <w:p w14:paraId="172BB7CE" w14:textId="77777777" w:rsidR="00C8390F" w:rsidRDefault="00C8390F" w:rsidP="00C8390F">
      <w:pPr>
        <w:tabs>
          <w:tab w:val="left" w:pos="857"/>
        </w:tabs>
        <w:rPr>
          <w:rFonts w:asciiTheme="minorHAnsi" w:hAnsiTheme="minorHAnsi" w:cstheme="minorHAnsi"/>
          <w:w w:val="75"/>
          <w:sz w:val="24"/>
        </w:rPr>
      </w:pPr>
    </w:p>
    <w:p w14:paraId="1ABFA99E" w14:textId="0A0EA757" w:rsidR="00C8390F" w:rsidRPr="00C8390F" w:rsidRDefault="009B71AF" w:rsidP="00C8390F">
      <w:pPr>
        <w:ind w:left="0" w:right="0"/>
        <w:jc w:val="left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  <w:lang w:val="pt-BR" w:eastAsia="pt-BR"/>
        </w:rPr>
      </w:pPr>
      <w:r w:rsidRPr="009B71AF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  <w:lang w:val="pt-BR" w:eastAsia="pt-BR"/>
        </w:rPr>
        <w:t xml:space="preserve">14. </w:t>
      </w:r>
      <w:r w:rsidR="00C8390F" w:rsidRPr="00C8390F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  <w:lang w:val="pt-BR" w:eastAsia="pt-BR"/>
        </w:rPr>
        <w:t>RESPONSABILIDADES DO COLABORADOR</w:t>
      </w:r>
    </w:p>
    <w:p w14:paraId="45DAD263" w14:textId="77777777" w:rsidR="00C8390F" w:rsidRPr="00C8390F" w:rsidRDefault="00C8390F" w:rsidP="00C8390F">
      <w:pPr>
        <w:ind w:left="0" w:right="0"/>
        <w:jc w:val="left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C8390F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(Prestação de Contas, Reembolsos e Utilização de Valores)</w:t>
      </w:r>
    </w:p>
    <w:p w14:paraId="76C5FE72" w14:textId="323A649F" w:rsidR="00C8390F" w:rsidRPr="009B71AF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9B71AF">
        <w:rPr>
          <w:rFonts w:asciiTheme="minorHAnsi" w:hAnsiTheme="minorHAnsi" w:cstheme="minorHAnsi"/>
          <w:w w:val="75"/>
          <w:sz w:val="24"/>
        </w:rPr>
        <w:t>O colaborador é responsável pela correta utilização dos valores concedidos pela empresa, devendo utilizá-los exclusivamente para as finalidades vinculadas às atividades profissionais e aos projetos da organização.</w:t>
      </w:r>
    </w:p>
    <w:p w14:paraId="24BF5D7E" w14:textId="2233B2D9" w:rsidR="00C8390F" w:rsidRPr="00C66A0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C66A0B">
        <w:rPr>
          <w:rFonts w:asciiTheme="minorHAnsi" w:hAnsiTheme="minorHAnsi" w:cstheme="minorHAnsi"/>
          <w:w w:val="75"/>
          <w:sz w:val="24"/>
        </w:rPr>
        <w:t>Todo pedido de reembolso deverá ser previamente autorizado pelo gestor imediato. A solicitação somente poderá ser formalizada no sistema após a validação da liderança responsável.</w:t>
      </w:r>
    </w:p>
    <w:p w14:paraId="5C726AD6" w14:textId="5982EDE7" w:rsidR="00C8390F" w:rsidRPr="00C66A0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C66A0B">
        <w:rPr>
          <w:rFonts w:asciiTheme="minorHAnsi" w:hAnsiTheme="minorHAnsi" w:cstheme="minorHAnsi"/>
          <w:w w:val="75"/>
          <w:sz w:val="24"/>
        </w:rPr>
        <w:t xml:space="preserve"> A ausência de autorização prévia poderá implicar no indeferimento do pedido de reembolso, ainda que haja apresentação de comprovante fiscal.</w:t>
      </w:r>
    </w:p>
    <w:p w14:paraId="2C797932" w14:textId="7DCADD79" w:rsidR="00C8390F" w:rsidRPr="00C66A0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C66A0B">
        <w:rPr>
          <w:rFonts w:asciiTheme="minorHAnsi" w:hAnsiTheme="minorHAnsi" w:cstheme="minorHAnsi"/>
          <w:w w:val="75"/>
          <w:sz w:val="24"/>
        </w:rPr>
        <w:t>É responsabilidade do colaborador realizar a prestação de contas dentro do prazo estabelecido nesta política, apresentando documentação fiscal idônea, legível e compatível com as informações registradas no sistema.</w:t>
      </w:r>
    </w:p>
    <w:p w14:paraId="4B2B4AC1" w14:textId="2FF1E327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O colaborador deverá conferir previamente se todos os dados inseridos no sistema correspondem exatamente às informações constantes no comprovante fiscal, incluindo data, valor e descrição da despesa.</w:t>
      </w:r>
    </w:p>
    <w:p w14:paraId="56DFB4EA" w14:textId="57D0DC0F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O envio de comprovantes ilegíveis, incompletos, divergentes ou que não atendam às exigências fiscais poderá resultar na rejeição da solicitação.</w:t>
      </w:r>
    </w:p>
    <w:p w14:paraId="5F2C56F0" w14:textId="55FAEAB8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Havendo rejeição por parte do setor financeiro, caberá ao colaborador realizar novo envio da prestação de contas, devidamente corrigida, observando as orientações apontadas.</w:t>
      </w:r>
    </w:p>
    <w:p w14:paraId="43101E89" w14:textId="2CFBE5FA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 xml:space="preserve"> O colaborador deverá, preferencialmente, realizar a captura da imagem do comprovante diretamente pelo aplicativo oficial. Arquivos enviados a partir da galeria poderão apresentar falhas na visualização, sendo de responsabilidade do solicitante garantir a integridade e qualidade do documento.</w:t>
      </w:r>
    </w:p>
    <w:p w14:paraId="5C705671" w14:textId="1021D427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Não serão liberados novos reembolsos ou créditos enquanto houver pendências anteriores de prestação de contas.</w:t>
      </w:r>
    </w:p>
    <w:p w14:paraId="5CB123BC" w14:textId="173BAFF1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Caso o colaborador possua saldo disponível no cartão corporativo, não será autorizado reembolso adicional enquanto houver saldo suficiente para custear as despesas relacionadas.</w:t>
      </w:r>
    </w:p>
    <w:p w14:paraId="12B4D8B6" w14:textId="6647F5C9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lastRenderedPageBreak/>
        <w:t xml:space="preserve"> Em caso de existência de valores pendentes de regularização, não comprovados ou utilizados em desacordo com esta política, a empresa poderá proceder ao desconto correspondente em folha de pagamento, nos termos do art. 462, §1º da CLT, mediante comprovação e prévia ciência do colaborador.</w:t>
      </w:r>
    </w:p>
    <w:p w14:paraId="3EEA89CC" w14:textId="3012A651" w:rsidR="00C8390F" w:rsidRPr="005767AB" w:rsidRDefault="00C8390F" w:rsidP="005767AB">
      <w:pPr>
        <w:tabs>
          <w:tab w:val="left" w:pos="857"/>
        </w:tabs>
        <w:ind w:left="0"/>
        <w:rPr>
          <w:rFonts w:asciiTheme="minorHAnsi" w:hAnsiTheme="minorHAnsi" w:cstheme="minorHAnsi"/>
          <w:w w:val="75"/>
          <w:sz w:val="24"/>
        </w:rPr>
      </w:pPr>
      <w:r w:rsidRPr="005767AB">
        <w:rPr>
          <w:rFonts w:asciiTheme="minorHAnsi" w:hAnsiTheme="minorHAnsi" w:cstheme="minorHAnsi"/>
          <w:w w:val="75"/>
          <w:sz w:val="24"/>
        </w:rPr>
        <w:t>O descumprimento das disposições desta política poderá implicar bloqueio de novos adiantamentos, suspensão temporária de concessões e adoção de medidas administrativas cabíveis.</w:t>
      </w:r>
    </w:p>
    <w:p w14:paraId="4CC05BDF" w14:textId="778FB8A7" w:rsidR="00055596" w:rsidRDefault="002741D7" w:rsidP="002741D7">
      <w:pPr>
        <w:ind w:left="0" w:right="0"/>
        <w:jc w:val="left"/>
        <w:rPr>
          <w:rFonts w:asciiTheme="minorHAnsi" w:hAnsiTheme="minorHAnsi" w:cstheme="minorHAnsi"/>
          <w:b/>
          <w:bCs/>
          <w:w w:val="75"/>
          <w:sz w:val="24"/>
        </w:rPr>
      </w:pPr>
      <w:r w:rsidRPr="002741D7">
        <w:rPr>
          <w:rFonts w:asciiTheme="minorHAnsi" w:hAnsiTheme="minorHAnsi" w:cstheme="minorHAnsi"/>
          <w:b/>
          <w:bCs/>
          <w:w w:val="75"/>
          <w:sz w:val="24"/>
        </w:rPr>
        <w:t xml:space="preserve">14. </w:t>
      </w:r>
      <w:r w:rsidR="00670643">
        <w:rPr>
          <w:rFonts w:asciiTheme="minorHAnsi" w:hAnsiTheme="minorHAnsi" w:cstheme="minorHAnsi"/>
          <w:b/>
          <w:bCs/>
          <w:w w:val="75"/>
          <w:sz w:val="24"/>
        </w:rPr>
        <w:t>CONSIDERAÇÕES FINAI</w:t>
      </w:r>
      <w:r w:rsidR="00B26C8F">
        <w:rPr>
          <w:rFonts w:asciiTheme="minorHAnsi" w:hAnsiTheme="minorHAnsi" w:cstheme="minorHAnsi"/>
          <w:b/>
          <w:bCs/>
          <w:w w:val="75"/>
          <w:sz w:val="24"/>
        </w:rPr>
        <w:t>S</w:t>
      </w:r>
    </w:p>
    <w:p w14:paraId="135D5967" w14:textId="24041C5A" w:rsidR="002741D7" w:rsidRPr="002741D7" w:rsidRDefault="002741D7" w:rsidP="002741D7">
      <w:pPr>
        <w:ind w:left="0" w:right="0"/>
        <w:jc w:val="left"/>
        <w:rPr>
          <w:rFonts w:asciiTheme="minorHAnsi" w:hAnsiTheme="minorHAnsi" w:cstheme="minorHAnsi"/>
          <w:w w:val="75"/>
          <w:sz w:val="24"/>
        </w:rPr>
      </w:pPr>
      <w:r w:rsidRPr="002741D7">
        <w:rPr>
          <w:rFonts w:asciiTheme="minorHAnsi" w:hAnsiTheme="minorHAnsi" w:cstheme="minorHAnsi"/>
          <w:w w:val="75"/>
          <w:sz w:val="24"/>
        </w:rPr>
        <w:t>Esta política entra em vigor na data de sua publicação e será revisada conforme necessidade da estrutura organizacional da Tecno</w:t>
      </w:r>
      <w:r w:rsidR="003C7DE2">
        <w:rPr>
          <w:rFonts w:asciiTheme="minorHAnsi" w:hAnsiTheme="minorHAnsi" w:cstheme="minorHAnsi"/>
          <w:w w:val="75"/>
          <w:sz w:val="24"/>
        </w:rPr>
        <w:t xml:space="preserve"> it.</w:t>
      </w:r>
    </w:p>
    <w:p w14:paraId="58ABAFBD" w14:textId="34FC8E61" w:rsidR="00DF1E42" w:rsidRPr="00DC2A39" w:rsidRDefault="00A331A4" w:rsidP="00720187">
      <w:pPr>
        <w:pStyle w:val="Ttulo1"/>
        <w:ind w:left="357" w:firstLine="0"/>
        <w:rPr>
          <w:rFonts w:asciiTheme="minorHAnsi" w:eastAsia="Arial MT" w:hAnsiTheme="minorHAnsi" w:cstheme="minorHAnsi"/>
          <w:b w:val="0"/>
          <w:bCs w:val="0"/>
          <w:w w:val="75"/>
          <w:szCs w:val="22"/>
        </w:rPr>
      </w:pPr>
      <w:r w:rsidRPr="00DC2A39">
        <w:rPr>
          <w:rFonts w:asciiTheme="minorHAnsi" w:eastAsia="Arial MT" w:hAnsiTheme="minorHAnsi" w:cstheme="minorHAnsi"/>
          <w:b w:val="0"/>
          <w:bCs w:val="0"/>
          <w:w w:val="75"/>
          <w:szCs w:val="22"/>
        </w:rPr>
        <w:t>ANEXOS</w:t>
      </w:r>
    </w:p>
    <w:p w14:paraId="4D81CE7C" w14:textId="7C08C7EC" w:rsidR="00DF1E42" w:rsidRPr="00DC2A39" w:rsidRDefault="000770A0" w:rsidP="00055596">
      <w:pPr>
        <w:pStyle w:val="PargrafodaLista"/>
        <w:numPr>
          <w:ilvl w:val="0"/>
          <w:numId w:val="1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>
        <w:rPr>
          <w:rFonts w:asciiTheme="minorHAnsi" w:hAnsiTheme="minorHAnsi" w:cstheme="minorHAnsi"/>
          <w:w w:val="75"/>
          <w:sz w:val="24"/>
        </w:rPr>
        <w:t>Manual de despesas Caju</w:t>
      </w:r>
    </w:p>
    <w:p w14:paraId="2E434412" w14:textId="79B3B0CD" w:rsidR="002D0AC0" w:rsidRDefault="002D0AC0" w:rsidP="00055596">
      <w:pPr>
        <w:pStyle w:val="PargrafodaLista"/>
        <w:numPr>
          <w:ilvl w:val="0"/>
          <w:numId w:val="1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>
        <w:rPr>
          <w:rFonts w:asciiTheme="minorHAnsi" w:hAnsiTheme="minorHAnsi" w:cstheme="minorHAnsi"/>
          <w:w w:val="75"/>
          <w:sz w:val="24"/>
        </w:rPr>
        <w:t>Termo de Ciência e concordância</w:t>
      </w:r>
    </w:p>
    <w:p w14:paraId="3C5A4436" w14:textId="77777777" w:rsidR="000770A0" w:rsidRDefault="000770A0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77A7A47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350EF6A1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334EFCB2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3F10AB6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66A75930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B6B5AC6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1E5A4A27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665A757B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CFEEF8D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36E836D0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58701EF1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5CA849DD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45780552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E1290EF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617DF0C5" w14:textId="77777777" w:rsidR="005767AB" w:rsidRDefault="005767AB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13515DC9" w14:textId="529C19B2" w:rsidR="005D3D17" w:rsidRPr="005767AB" w:rsidRDefault="000770A0" w:rsidP="005767AB">
      <w:pPr>
        <w:widowControl w:val="0"/>
        <w:tabs>
          <w:tab w:val="left" w:pos="733"/>
        </w:tabs>
        <w:autoSpaceDE w:val="0"/>
        <w:autoSpaceDN w:val="0"/>
        <w:jc w:val="center"/>
        <w:rPr>
          <w:rFonts w:asciiTheme="minorHAnsi" w:hAnsiTheme="minorHAnsi" w:cstheme="minorHAnsi"/>
          <w:b/>
          <w:bCs/>
          <w:w w:val="75"/>
          <w:sz w:val="24"/>
        </w:rPr>
      </w:pPr>
      <w:r w:rsidRPr="005767AB">
        <w:rPr>
          <w:rFonts w:asciiTheme="minorHAnsi" w:hAnsiTheme="minorHAnsi" w:cstheme="minorHAnsi"/>
          <w:b/>
          <w:bCs/>
          <w:w w:val="75"/>
          <w:sz w:val="24"/>
        </w:rPr>
        <w:lastRenderedPageBreak/>
        <w:t>T</w:t>
      </w:r>
      <w:r w:rsidR="005D3D17" w:rsidRPr="005767AB">
        <w:rPr>
          <w:rFonts w:asciiTheme="minorHAnsi" w:hAnsiTheme="minorHAnsi" w:cstheme="minorHAnsi"/>
          <w:b/>
          <w:bCs/>
          <w:w w:val="75"/>
          <w:sz w:val="24"/>
        </w:rPr>
        <w:t>ERMO DE CIÊNCIA E CONCORDÂNCIA</w:t>
      </w:r>
      <w:r w:rsidR="005D3D17" w:rsidRPr="005767AB">
        <w:rPr>
          <w:rFonts w:asciiTheme="minorHAnsi" w:hAnsiTheme="minorHAnsi" w:cstheme="minorHAnsi"/>
          <w:b/>
          <w:bCs/>
          <w:w w:val="75"/>
          <w:sz w:val="24"/>
        </w:rPr>
        <w:br/>
        <w:t>POLÍTICAS INTERNAS CORPORATIVAS</w:t>
      </w:r>
    </w:p>
    <w:p w14:paraId="3387AE9A" w14:textId="77777777" w:rsidR="005D3D17" w:rsidRPr="00DC2A39" w:rsidRDefault="005D3D17" w:rsidP="00720187">
      <w:pPr>
        <w:widowControl w:val="0"/>
        <w:tabs>
          <w:tab w:val="left" w:pos="733"/>
        </w:tabs>
        <w:autoSpaceDE w:val="0"/>
        <w:autoSpaceDN w:val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Eu, ____________________________________________, portador(a) do CPF nº ______________________ e matrícula nº _____________, colaborador(a) da empresa Tecno-IT, declaro, para os devidos fins, que:</w:t>
      </w:r>
    </w:p>
    <w:p w14:paraId="774227D4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Recebi, li e compreendi integralmente o conteúdo da(s) política(s) interna(s) vigente(s) da empresa, incluindo, mas não se limitando à política de viagens corporativas, estando plenamente ciente de seus termos, condições, obrigações e limites estabelecidos.</w:t>
      </w:r>
    </w:p>
    <w:p w14:paraId="3FFEE0B5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Reconheço que é de minha responsabilidade observar e cumprir rigorosamente as disposições previstas nas referidas políticas, inclusive quanto a prazos, procedimentos e requisitos documentais para obtenção de reembolsos, adiantamentos, prestações de contas e demais processos administrativos relacionados à atividade profissional.</w:t>
      </w:r>
    </w:p>
    <w:p w14:paraId="2FFF60CA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Declaro estar ciente de que:</w:t>
      </w:r>
    </w:p>
    <w:p w14:paraId="7330E179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O descumprimento das normas internas poderá acarretar restrições administrativas, indenizações por eventuais danos causados à empresa, bem como aplicação de medidas disciplinares cabíveis, conforme previsto na Consolidação das Leis do Trabalho (CLT) e demais legislações aplicáveis;</w:t>
      </w:r>
    </w:p>
    <w:p w14:paraId="3546D2B9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 empresa poderá, nos termos do art. 462 da CLT, efetuar desconto em folha de pagamento referente a valores adiantados e não devidamente justificados ou prestados contas, desde que previamente autorizado;</w:t>
      </w:r>
    </w:p>
    <w:p w14:paraId="790ECF1B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Alterações nas políticas poderão ser feitas a critério exclusivo da empresa, sendo garantido ao colaborador o acesso à versão atualizada por meio de comunicação formal.</w:t>
      </w:r>
    </w:p>
    <w:p w14:paraId="482C3F16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Declaro, ainda, que minha assinatura neste termo configura expressa ciência, concordância e compromisso de observância das políticas internas da empresa, não podendo alegar, futuramente, desconhecimento quanto ao seu conteúdo ou efeitos.</w:t>
      </w:r>
    </w:p>
    <w:p w14:paraId="647D07A1" w14:textId="77777777" w:rsidR="005D3D17" w:rsidRPr="00DC2A39" w:rsidRDefault="005D3D17" w:rsidP="00720187">
      <w:pPr>
        <w:widowControl w:val="0"/>
        <w:tabs>
          <w:tab w:val="left" w:pos="733"/>
        </w:tabs>
        <w:autoSpaceDE w:val="0"/>
        <w:autoSpaceDN w:val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Por ser expressão da verdade, firmo o presente termo de livre e espontânea vontade.</w:t>
      </w:r>
    </w:p>
    <w:p w14:paraId="670A1EDC" w14:textId="77777777" w:rsidR="005D3D17" w:rsidRPr="005D3D17" w:rsidRDefault="005D3D17" w:rsidP="00F42601">
      <w:pPr>
        <w:widowControl w:val="0"/>
        <w:tabs>
          <w:tab w:val="left" w:pos="733"/>
        </w:tabs>
        <w:autoSpaceDE w:val="0"/>
        <w:autoSpaceDN w:val="0"/>
        <w:jc w:val="left"/>
        <w:rPr>
          <w:rFonts w:asciiTheme="minorHAnsi" w:hAnsiTheme="minorHAnsi" w:cstheme="minorHAnsi"/>
          <w:w w:val="75"/>
          <w:sz w:val="24"/>
          <w:lang w:val="pt-BR"/>
        </w:rPr>
      </w:pPr>
      <w:r w:rsidRPr="00DC2A39">
        <w:rPr>
          <w:rFonts w:asciiTheme="minorHAnsi" w:hAnsiTheme="minorHAnsi" w:cstheme="minorHAnsi"/>
          <w:w w:val="75"/>
          <w:sz w:val="24"/>
        </w:rPr>
        <w:t>Local e Data: _________________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t>__________________________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br/>
      </w:r>
      <w:r w:rsidRPr="005D3D17">
        <w:rPr>
          <w:rFonts w:asciiTheme="minorHAnsi" w:hAnsiTheme="minorHAnsi" w:cstheme="minorHAnsi"/>
          <w:b/>
          <w:bCs/>
          <w:w w:val="75"/>
          <w:sz w:val="24"/>
          <w:lang w:val="pt-BR"/>
        </w:rPr>
        <w:t>Assinatura do Colaborador: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t xml:space="preserve"> _______________________________</w:t>
      </w:r>
    </w:p>
    <w:p w14:paraId="2170A1A8" w14:textId="77777777" w:rsidR="00DF1E42" w:rsidRPr="00FF48C4" w:rsidRDefault="00DF1E42" w:rsidP="003D7A21">
      <w:pPr>
        <w:pStyle w:val="Corpodetexto"/>
        <w:ind w:left="0"/>
        <w:rPr>
          <w:rFonts w:asciiTheme="minorHAnsi" w:hAnsiTheme="minorHAnsi" w:cstheme="minorHAnsi"/>
        </w:rPr>
      </w:pPr>
    </w:p>
    <w:p w14:paraId="523F5302" w14:textId="5DCB2166" w:rsidR="00DF1E42" w:rsidRPr="00FF48C4" w:rsidRDefault="00A331A4" w:rsidP="00720187">
      <w:pPr>
        <w:pStyle w:val="Corpodetexto"/>
        <w:rPr>
          <w:rFonts w:asciiTheme="minorHAnsi" w:hAnsiTheme="minorHAnsi" w:cstheme="minorHAnsi"/>
        </w:rPr>
      </w:pPr>
      <w:r w:rsidRPr="00FF48C4">
        <w:rPr>
          <w:rFonts w:asciiTheme="minorHAnsi" w:hAnsiTheme="minorHAnsi" w:cstheme="minorHAnsi"/>
          <w:w w:val="80"/>
        </w:rPr>
        <w:t>Goiânia,</w:t>
      </w:r>
      <w:r w:rsidRPr="00FF48C4">
        <w:rPr>
          <w:rFonts w:asciiTheme="minorHAnsi" w:hAnsiTheme="minorHAnsi" w:cstheme="minorHAnsi"/>
          <w:spacing w:val="-4"/>
          <w:w w:val="80"/>
        </w:rPr>
        <w:t xml:space="preserve"> </w:t>
      </w:r>
      <w:r w:rsidR="002A3645">
        <w:rPr>
          <w:rFonts w:asciiTheme="minorHAnsi" w:hAnsiTheme="minorHAnsi" w:cstheme="minorHAnsi"/>
          <w:spacing w:val="-4"/>
          <w:w w:val="80"/>
        </w:rPr>
        <w:t>0</w:t>
      </w:r>
      <w:r w:rsidR="003C7DE2">
        <w:rPr>
          <w:rFonts w:asciiTheme="minorHAnsi" w:hAnsiTheme="minorHAnsi" w:cstheme="minorHAnsi"/>
          <w:spacing w:val="-4"/>
          <w:w w:val="80"/>
        </w:rPr>
        <w:t>2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</w:t>
      </w:r>
      <w:r w:rsidR="003C7DE2">
        <w:rPr>
          <w:rFonts w:asciiTheme="minorHAnsi" w:hAnsiTheme="minorHAnsi" w:cstheme="minorHAnsi"/>
          <w:spacing w:val="-4"/>
          <w:w w:val="80"/>
        </w:rPr>
        <w:t>Fevereiro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202</w:t>
      </w:r>
      <w:r w:rsidR="003C7DE2">
        <w:rPr>
          <w:rFonts w:asciiTheme="minorHAnsi" w:hAnsiTheme="minorHAnsi" w:cstheme="minorHAnsi"/>
          <w:spacing w:val="-4"/>
          <w:w w:val="80"/>
        </w:rPr>
        <w:t>6.</w:t>
      </w:r>
    </w:p>
    <w:p w14:paraId="48651FE2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p w14:paraId="1E033127" w14:textId="6CE37610" w:rsidR="009B0DDA" w:rsidRPr="00D409A5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Ceo.</w:t>
      </w:r>
    </w:p>
    <w:p w14:paraId="2BC54887" w14:textId="77777777" w:rsidR="009B0DDA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Recursos Humanos.</w:t>
      </w:r>
    </w:p>
    <w:p w14:paraId="4A7C3F94" w14:textId="77777777" w:rsidR="009B0DDA" w:rsidRDefault="009B0DDA" w:rsidP="00720187">
      <w:pPr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14:paraId="08DB5567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sectPr w:rsidR="00DD4C51" w:rsidRPr="00FF48C4" w:rsidSect="00F42601">
      <w:headerReference w:type="default" r:id="rId10"/>
      <w:pgSz w:w="11900" w:h="16860"/>
      <w:pgMar w:top="2603" w:right="420" w:bottom="278" w:left="1179" w:header="10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0A6B" w14:textId="77777777" w:rsidR="00494006" w:rsidRDefault="00494006">
      <w:r>
        <w:separator/>
      </w:r>
    </w:p>
  </w:endnote>
  <w:endnote w:type="continuationSeparator" w:id="0">
    <w:p w14:paraId="3930E048" w14:textId="77777777" w:rsidR="00494006" w:rsidRDefault="00494006">
      <w:r>
        <w:continuationSeparator/>
      </w:r>
    </w:p>
  </w:endnote>
  <w:endnote w:type="continuationNotice" w:id="1">
    <w:p w14:paraId="0E73C513" w14:textId="77777777" w:rsidR="00494006" w:rsidRDefault="004940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37C0" w14:textId="77777777" w:rsidR="00494006" w:rsidRDefault="00494006">
      <w:r>
        <w:separator/>
      </w:r>
    </w:p>
  </w:footnote>
  <w:footnote w:type="continuationSeparator" w:id="0">
    <w:p w14:paraId="0C823E53" w14:textId="77777777" w:rsidR="00494006" w:rsidRDefault="00494006">
      <w:r>
        <w:continuationSeparator/>
      </w:r>
    </w:p>
  </w:footnote>
  <w:footnote w:type="continuationNotice" w:id="1">
    <w:p w14:paraId="6CA65E75" w14:textId="77777777" w:rsidR="00494006" w:rsidRDefault="004940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E7CE" w14:textId="1D32ABC3" w:rsidR="003A4723" w:rsidRDefault="005C3DF4">
    <w:pPr>
      <w:pStyle w:val="Corpodetexto"/>
      <w:spacing w:line="14" w:lineRule="auto"/>
      <w:rPr>
        <w:sz w:val="20"/>
      </w:rPr>
    </w:pPr>
    <w:r w:rsidRPr="00FB21CA">
      <w:rPr>
        <w:noProof/>
        <w:sz w:val="20"/>
        <w:szCs w:val="22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12EF46" wp14:editId="5AE3F157">
              <wp:simplePos x="0" y="0"/>
              <wp:positionH relativeFrom="margin">
                <wp:posOffset>-142563</wp:posOffset>
              </wp:positionH>
              <wp:positionV relativeFrom="page">
                <wp:posOffset>662492</wp:posOffset>
              </wp:positionV>
              <wp:extent cx="6655608" cy="88617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608" cy="88617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213" w:type="dxa"/>
                            <w:tblInd w:w="67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38"/>
                            <w:gridCol w:w="7875"/>
                          </w:tblGrid>
                          <w:tr w:rsidR="00FB21CA" w14:paraId="57FDD108" w14:textId="77777777" w:rsidTr="00E7529E">
                            <w:trPr>
                              <w:trHeight w:val="699"/>
                            </w:trPr>
                            <w:tc>
                              <w:tcPr>
                                <w:tcW w:w="2338" w:type="dxa"/>
                                <w:vMerge w:val="restart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2AF8865" w14:textId="4E40E1B8" w:rsidR="00FB21CA" w:rsidRDefault="00E7529E" w:rsidP="00E7529E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A201BE6" wp14:editId="2CDB080B">
                                      <wp:extent cx="1143000" cy="505460"/>
                                      <wp:effectExtent l="0" t="0" r="0" b="8890"/>
                                      <wp:docPr id="418457576" name="Imagem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63203" cy="51439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03106655" w14:textId="77777777" w:rsidR="00FB21CA" w:rsidRDefault="00FB21CA">
                                <w:pPr>
                                  <w:pStyle w:val="TableParagraph"/>
                                  <w:spacing w:before="6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273283FA" w14:textId="77777777" w:rsidR="00FB21CA" w:rsidRPr="00FB21CA" w:rsidRDefault="00FB21CA">
                                <w:pPr>
                                  <w:pStyle w:val="TableParagraph"/>
                                  <w:ind w:left="52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POLÍTICA</w:t>
                                </w:r>
                                <w:r w:rsidRPr="00FB21CA">
                                  <w:rPr>
                                    <w:b/>
                                    <w:spacing w:val="39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E</w:t>
                                </w:r>
                                <w:r w:rsidRPr="00FB21CA">
                                  <w:rPr>
                                    <w:b/>
                                    <w:spacing w:val="-8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PROCEDIMENTO</w:t>
                                </w:r>
                                <w:r w:rsidRPr="00FB21CA">
                                  <w:rPr>
                                    <w:b/>
                                    <w:spacing w:val="-22"/>
                                    <w:w w:val="7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S</w:t>
                                </w:r>
                                <w:r w:rsidRPr="00FB21CA">
                                  <w:rPr>
                                    <w:b/>
                                    <w:spacing w:val="5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DE</w:t>
                                </w:r>
                                <w:r w:rsidRPr="00FB21CA">
                                  <w:rPr>
                                    <w:b/>
                                    <w:spacing w:val="-7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VIAGENS</w:t>
                                </w:r>
                                <w:r w:rsidRPr="00FB21CA">
                                  <w:rPr>
                                    <w:b/>
                                    <w:spacing w:val="36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B21CA">
                                  <w:rPr>
                                    <w:b/>
                                    <w:spacing w:val="-2"/>
                                    <w:w w:val="75"/>
                                    <w:sz w:val="24"/>
                                    <w:szCs w:val="24"/>
                                  </w:rPr>
                                  <w:t>CORPORATIVAS</w:t>
                                </w:r>
                              </w:p>
                            </w:tc>
                          </w:tr>
                          <w:tr w:rsidR="00FB21CA" w14:paraId="21D4291A" w14:textId="77777777" w:rsidTr="00E7529E">
                            <w:trPr>
                              <w:trHeight w:val="45"/>
                            </w:trPr>
                            <w:tc>
                              <w:tcPr>
                                <w:tcW w:w="2338" w:type="dxa"/>
                                <w:vMerge/>
                              </w:tcPr>
                              <w:p w14:paraId="3F490E20" w14:textId="77777777" w:rsidR="00FB21CA" w:rsidRDefault="00FB21C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</w:tcBorders>
                              </w:tcPr>
                              <w:p w14:paraId="70AFC2E1" w14:textId="180FA981" w:rsidR="00FB21CA" w:rsidRPr="00FB21CA" w:rsidRDefault="00FB21CA">
                                <w:pPr>
                                  <w:pStyle w:val="TableParagraph"/>
                                  <w:tabs>
                                    <w:tab w:val="left" w:pos="3672"/>
                                  </w:tabs>
                                  <w:spacing w:line="235" w:lineRule="exact"/>
                                  <w:ind w:left="52"/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B21CA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Versão.</w:t>
                                </w:r>
                                <w:r w:rsidR="009554E5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10</w:t>
                                </w:r>
                                <w:r w:rsidRPr="00FB21CA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FB21CA">
                                  <w:rPr>
                                    <w:bCs/>
                                    <w:w w:val="90"/>
                                    <w:sz w:val="20"/>
                                    <w:szCs w:val="20"/>
                                  </w:rPr>
                                  <w:t>Revisão:</w:t>
                                </w:r>
                                <w:r w:rsidRPr="00FB21CA">
                                  <w:rPr>
                                    <w:bCs/>
                                    <w:spacing w:val="2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554E5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08/01/2026</w:t>
                                </w:r>
                              </w:p>
                            </w:tc>
                          </w:tr>
                        </w:tbl>
                        <w:p w14:paraId="63398B8E" w14:textId="77777777" w:rsidR="00FB21CA" w:rsidRDefault="00FB21CA" w:rsidP="00FB21CA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12EF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-11.25pt;margin-top:52.15pt;width:524.05pt;height:69.8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" filled="f" stroked="f">
              <v:textbox inset="0,0,0,0">
                <w:txbxContent>
                  <w:tbl>
                    <w:tblPr>
                      <w:tblStyle w:val="TableNormal"/>
                      <w:tblW w:w="10213" w:type="dxa"/>
                      <w:tblInd w:w="67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38"/>
                      <w:gridCol w:w="7875"/>
                    </w:tblGrid>
                    <w:tr w:rsidR="00FB21CA" w14:paraId="57FDD108" w14:textId="77777777" w:rsidTr="00E7529E">
                      <w:trPr>
                        <w:trHeight w:val="699"/>
                      </w:trPr>
                      <w:tc>
                        <w:tcPr>
                          <w:tcW w:w="2338" w:type="dxa"/>
                          <w:vMerge w:val="restart"/>
                          <w:tcBorders>
                            <w:right w:val="single" w:sz="4" w:space="0" w:color="auto"/>
                          </w:tcBorders>
                        </w:tcPr>
                        <w:p w14:paraId="62AF8865" w14:textId="4E40E1B8" w:rsidR="00FB21CA" w:rsidRDefault="00E7529E" w:rsidP="00E7529E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A201BE6" wp14:editId="2CDB080B">
                                <wp:extent cx="1143000" cy="505460"/>
                                <wp:effectExtent l="0" t="0" r="0" b="8890"/>
                                <wp:docPr id="418457576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3203" cy="5143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03106655" w14:textId="77777777" w:rsidR="00FB21CA" w:rsidRDefault="00FB21CA">
                          <w:pPr>
                            <w:pStyle w:val="TableParagraph"/>
                            <w:spacing w:before="6"/>
                            <w:rPr>
                              <w:rFonts w:ascii="Times New Roman"/>
                            </w:rPr>
                          </w:pPr>
                        </w:p>
                        <w:p w14:paraId="273283FA" w14:textId="77777777" w:rsidR="00FB21CA" w:rsidRPr="00FB21CA" w:rsidRDefault="00FB21CA">
                          <w:pPr>
                            <w:pStyle w:val="TableParagraph"/>
                            <w:ind w:left="52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POLÍTICA</w:t>
                          </w:r>
                          <w:r w:rsidRPr="00FB21CA">
                            <w:rPr>
                              <w:b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E</w:t>
                          </w:r>
                          <w:r w:rsidRPr="00FB21CA">
                            <w:rPr>
                              <w:b/>
                              <w:spacing w:val="-8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PROCEDIMENTO</w:t>
                          </w:r>
                          <w:r w:rsidRPr="00FB21CA">
                            <w:rPr>
                              <w:b/>
                              <w:spacing w:val="-22"/>
                              <w:w w:val="7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S</w:t>
                          </w:r>
                          <w:r w:rsidRPr="00FB21CA">
                            <w:rPr>
                              <w:b/>
                              <w:spacing w:val="5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DE</w:t>
                          </w:r>
                          <w:r w:rsidRPr="00FB21CA">
                            <w:rPr>
                              <w:b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VIAGENS</w:t>
                          </w:r>
                          <w:r w:rsidRPr="00FB21CA">
                            <w:rPr>
                              <w:b/>
                              <w:spacing w:val="36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B21CA">
                            <w:rPr>
                              <w:b/>
                              <w:spacing w:val="-2"/>
                              <w:w w:val="75"/>
                              <w:sz w:val="24"/>
                              <w:szCs w:val="24"/>
                            </w:rPr>
                            <w:t>CORPORATIVAS</w:t>
                          </w:r>
                        </w:p>
                      </w:tc>
                    </w:tr>
                    <w:tr w:rsidR="00FB21CA" w14:paraId="21D4291A" w14:textId="77777777" w:rsidTr="00E7529E">
                      <w:trPr>
                        <w:trHeight w:val="45"/>
                      </w:trPr>
                      <w:tc>
                        <w:tcPr>
                          <w:tcW w:w="2338" w:type="dxa"/>
                          <w:vMerge/>
                        </w:tcPr>
                        <w:p w14:paraId="3F490E20" w14:textId="77777777" w:rsidR="00FB21CA" w:rsidRDefault="00FB21C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</w:tcBorders>
                        </w:tcPr>
                        <w:p w14:paraId="70AFC2E1" w14:textId="180FA981" w:rsidR="00FB21CA" w:rsidRPr="00FB21CA" w:rsidRDefault="00FB21CA">
                          <w:pPr>
                            <w:pStyle w:val="TableParagraph"/>
                            <w:tabs>
                              <w:tab w:val="left" w:pos="3672"/>
                            </w:tabs>
                            <w:spacing w:line="235" w:lineRule="exact"/>
                            <w:ind w:left="52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FB21CA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Versão.</w:t>
                          </w:r>
                          <w:r w:rsidR="009554E5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10</w:t>
                          </w:r>
                          <w:r w:rsidRPr="00FB21CA"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B21CA">
                            <w:rPr>
                              <w:bCs/>
                              <w:w w:val="90"/>
                              <w:sz w:val="20"/>
                              <w:szCs w:val="20"/>
                            </w:rPr>
                            <w:t>Revisão:</w:t>
                          </w:r>
                          <w:r w:rsidRPr="00FB21CA">
                            <w:rPr>
                              <w:bCs/>
                              <w:spacing w:val="28"/>
                              <w:sz w:val="20"/>
                              <w:szCs w:val="20"/>
                            </w:rPr>
                            <w:t xml:space="preserve"> </w:t>
                          </w:r>
                          <w:r w:rsidR="009554E5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08/01/2026</w:t>
                          </w:r>
                        </w:p>
                      </w:tc>
                    </w:tr>
                  </w:tbl>
                  <w:p w14:paraId="63398B8E" w14:textId="77777777" w:rsidR="00FB21CA" w:rsidRDefault="00FB21CA" w:rsidP="00FB21CA">
                    <w:pPr>
                      <w:pStyle w:val="Corpodetexto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4E2B91DC" w14:textId="77777777" w:rsidR="003A4723" w:rsidRDefault="003A4723">
    <w:pPr>
      <w:pStyle w:val="Corpodetexto"/>
      <w:spacing w:line="14" w:lineRule="auto"/>
      <w:rPr>
        <w:sz w:val="20"/>
      </w:rPr>
    </w:pPr>
  </w:p>
  <w:p w14:paraId="7F4AE533" w14:textId="77777777" w:rsidR="003A4723" w:rsidRDefault="003A4723">
    <w:pPr>
      <w:pStyle w:val="Corpodetexto"/>
      <w:spacing w:line="14" w:lineRule="auto"/>
      <w:rPr>
        <w:sz w:val="20"/>
      </w:rPr>
    </w:pPr>
  </w:p>
  <w:p w14:paraId="1AE7ACC9" w14:textId="77777777" w:rsidR="003A4723" w:rsidRDefault="003A4723">
    <w:pPr>
      <w:pStyle w:val="Corpodetexto"/>
      <w:spacing w:line="14" w:lineRule="auto"/>
      <w:rPr>
        <w:sz w:val="20"/>
      </w:rPr>
    </w:pPr>
  </w:p>
  <w:p w14:paraId="54659CAB" w14:textId="77777777" w:rsidR="003A4723" w:rsidRDefault="003A4723">
    <w:pPr>
      <w:pStyle w:val="Corpodetexto"/>
      <w:spacing w:line="14" w:lineRule="auto"/>
      <w:rPr>
        <w:sz w:val="20"/>
      </w:rPr>
    </w:pPr>
  </w:p>
  <w:p w14:paraId="5A995A17" w14:textId="77777777" w:rsidR="003A4723" w:rsidRDefault="003A4723">
    <w:pPr>
      <w:pStyle w:val="Corpodetexto"/>
      <w:spacing w:line="14" w:lineRule="auto"/>
      <w:rPr>
        <w:sz w:val="20"/>
      </w:rPr>
    </w:pPr>
  </w:p>
  <w:p w14:paraId="4CF52F83" w14:textId="6057A3C5" w:rsidR="00DF1E42" w:rsidRDefault="00DF1E42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EB9"/>
    <w:multiLevelType w:val="multilevel"/>
    <w:tmpl w:val="EE3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909D4"/>
    <w:multiLevelType w:val="multilevel"/>
    <w:tmpl w:val="8C4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06FF"/>
    <w:multiLevelType w:val="multilevel"/>
    <w:tmpl w:val="25F81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8109E"/>
    <w:multiLevelType w:val="multilevel"/>
    <w:tmpl w:val="60A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3997"/>
    <w:multiLevelType w:val="multilevel"/>
    <w:tmpl w:val="19E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47EB"/>
    <w:multiLevelType w:val="multilevel"/>
    <w:tmpl w:val="A540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507EE"/>
    <w:multiLevelType w:val="hybridMultilevel"/>
    <w:tmpl w:val="E5580028"/>
    <w:lvl w:ilvl="0" w:tplc="5E6E0304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38D41C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B978D7F8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01D46B88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CAD26624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EF2638A8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096232E8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664CCAFE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0FB00E5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2ECF7E73"/>
    <w:multiLevelType w:val="multilevel"/>
    <w:tmpl w:val="CE9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4770A"/>
    <w:multiLevelType w:val="multilevel"/>
    <w:tmpl w:val="2F786514"/>
    <w:lvl w:ilvl="0">
      <w:start w:val="1"/>
      <w:numFmt w:val="decimal"/>
      <w:lvlText w:val="%1."/>
      <w:lvlJc w:val="left"/>
      <w:pPr>
        <w:ind w:left="4457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67" w:hanging="430"/>
      </w:pPr>
      <w:rPr>
        <w:rFonts w:hint="default"/>
        <w:spacing w:val="0"/>
        <w:w w:val="7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4208" w:hanging="430"/>
      </w:pPr>
      <w:rPr>
        <w:rFonts w:hint="default"/>
        <w:spacing w:val="0"/>
        <w:w w:val="82"/>
        <w:lang w:val="pt-PT" w:eastAsia="en-US" w:bidi="ar-SA"/>
      </w:rPr>
    </w:lvl>
    <w:lvl w:ilvl="3">
      <w:numFmt w:val="bullet"/>
      <w:lvlText w:val=""/>
      <w:lvlJc w:val="left"/>
      <w:pPr>
        <w:ind w:left="4925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566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6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26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90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55" w:hanging="430"/>
      </w:pPr>
      <w:rPr>
        <w:rFonts w:hint="default"/>
        <w:lang w:val="pt-PT" w:eastAsia="en-US" w:bidi="ar-SA"/>
      </w:rPr>
    </w:lvl>
  </w:abstractNum>
  <w:abstractNum w:abstractNumId="9" w15:restartNumberingAfterBreak="0">
    <w:nsid w:val="3F7A72F9"/>
    <w:multiLevelType w:val="multilevel"/>
    <w:tmpl w:val="F22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722AB"/>
    <w:multiLevelType w:val="multilevel"/>
    <w:tmpl w:val="754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4121D"/>
    <w:multiLevelType w:val="multilevel"/>
    <w:tmpl w:val="133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36F18"/>
    <w:multiLevelType w:val="multilevel"/>
    <w:tmpl w:val="54F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37260"/>
    <w:multiLevelType w:val="hybridMultilevel"/>
    <w:tmpl w:val="D982C7DA"/>
    <w:lvl w:ilvl="0" w:tplc="81701740">
      <w:start w:val="1"/>
      <w:numFmt w:val="decimal"/>
      <w:lvlText w:val="%1."/>
      <w:lvlJc w:val="left"/>
      <w:pPr>
        <w:ind w:left="735" w:hanging="161"/>
      </w:pPr>
      <w:rPr>
        <w:rFonts w:asciiTheme="minorHAnsi" w:eastAsia="Arial MT" w:hAnsiTheme="minorHAnsi" w:cstheme="minorHAnsi"/>
        <w:b w:val="0"/>
        <w:bCs w:val="0"/>
        <w:i w:val="0"/>
        <w:iCs w:val="0"/>
        <w:spacing w:val="0"/>
        <w:w w:val="79"/>
        <w:sz w:val="24"/>
        <w:szCs w:val="24"/>
        <w:lang w:val="pt-PT" w:eastAsia="en-US" w:bidi="ar-SA"/>
      </w:rPr>
    </w:lvl>
    <w:lvl w:ilvl="1" w:tplc="FD0AF346">
      <w:numFmt w:val="bullet"/>
      <w:lvlText w:val="•"/>
      <w:lvlJc w:val="left"/>
      <w:pPr>
        <w:ind w:left="1695" w:hanging="161"/>
      </w:pPr>
      <w:rPr>
        <w:rFonts w:hint="default"/>
        <w:lang w:val="pt-PT" w:eastAsia="en-US" w:bidi="ar-SA"/>
      </w:rPr>
    </w:lvl>
    <w:lvl w:ilvl="2" w:tplc="7A326F74">
      <w:numFmt w:val="bullet"/>
      <w:lvlText w:val="•"/>
      <w:lvlJc w:val="left"/>
      <w:pPr>
        <w:ind w:left="2651" w:hanging="161"/>
      </w:pPr>
      <w:rPr>
        <w:rFonts w:hint="default"/>
        <w:lang w:val="pt-PT" w:eastAsia="en-US" w:bidi="ar-SA"/>
      </w:rPr>
    </w:lvl>
    <w:lvl w:ilvl="3" w:tplc="4BB49FBC">
      <w:numFmt w:val="bullet"/>
      <w:lvlText w:val="•"/>
      <w:lvlJc w:val="left"/>
      <w:pPr>
        <w:ind w:left="3607" w:hanging="161"/>
      </w:pPr>
      <w:rPr>
        <w:rFonts w:hint="default"/>
        <w:lang w:val="pt-PT" w:eastAsia="en-US" w:bidi="ar-SA"/>
      </w:rPr>
    </w:lvl>
    <w:lvl w:ilvl="4" w:tplc="8682BDAC">
      <w:numFmt w:val="bullet"/>
      <w:lvlText w:val="•"/>
      <w:lvlJc w:val="left"/>
      <w:pPr>
        <w:ind w:left="4563" w:hanging="161"/>
      </w:pPr>
      <w:rPr>
        <w:rFonts w:hint="default"/>
        <w:lang w:val="pt-PT" w:eastAsia="en-US" w:bidi="ar-SA"/>
      </w:rPr>
    </w:lvl>
    <w:lvl w:ilvl="5" w:tplc="DEA2A622">
      <w:numFmt w:val="bullet"/>
      <w:lvlText w:val="•"/>
      <w:lvlJc w:val="left"/>
      <w:pPr>
        <w:ind w:left="5519" w:hanging="161"/>
      </w:pPr>
      <w:rPr>
        <w:rFonts w:hint="default"/>
        <w:lang w:val="pt-PT" w:eastAsia="en-US" w:bidi="ar-SA"/>
      </w:rPr>
    </w:lvl>
    <w:lvl w:ilvl="6" w:tplc="14D23CA8">
      <w:numFmt w:val="bullet"/>
      <w:lvlText w:val="•"/>
      <w:lvlJc w:val="left"/>
      <w:pPr>
        <w:ind w:left="6475" w:hanging="161"/>
      </w:pPr>
      <w:rPr>
        <w:rFonts w:hint="default"/>
        <w:lang w:val="pt-PT" w:eastAsia="en-US" w:bidi="ar-SA"/>
      </w:rPr>
    </w:lvl>
    <w:lvl w:ilvl="7" w:tplc="44CA8AB6">
      <w:numFmt w:val="bullet"/>
      <w:lvlText w:val="•"/>
      <w:lvlJc w:val="left"/>
      <w:pPr>
        <w:ind w:left="7431" w:hanging="161"/>
      </w:pPr>
      <w:rPr>
        <w:rFonts w:hint="default"/>
        <w:lang w:val="pt-PT" w:eastAsia="en-US" w:bidi="ar-SA"/>
      </w:rPr>
    </w:lvl>
    <w:lvl w:ilvl="8" w:tplc="CC5EC852">
      <w:numFmt w:val="bullet"/>
      <w:lvlText w:val="•"/>
      <w:lvlJc w:val="left"/>
      <w:pPr>
        <w:ind w:left="8387" w:hanging="161"/>
      </w:pPr>
      <w:rPr>
        <w:rFonts w:hint="default"/>
        <w:lang w:val="pt-PT" w:eastAsia="en-US" w:bidi="ar-SA"/>
      </w:rPr>
    </w:lvl>
  </w:abstractNum>
  <w:abstractNum w:abstractNumId="14" w15:restartNumberingAfterBreak="0">
    <w:nsid w:val="58D650F8"/>
    <w:multiLevelType w:val="multilevel"/>
    <w:tmpl w:val="240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F055B"/>
    <w:multiLevelType w:val="multilevel"/>
    <w:tmpl w:val="44CA6006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16" w15:restartNumberingAfterBreak="0">
    <w:nsid w:val="5C5B6363"/>
    <w:multiLevelType w:val="multilevel"/>
    <w:tmpl w:val="31C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062ED"/>
    <w:multiLevelType w:val="multilevel"/>
    <w:tmpl w:val="BFD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13A90"/>
    <w:multiLevelType w:val="multilevel"/>
    <w:tmpl w:val="C356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4C67DB"/>
    <w:multiLevelType w:val="multilevel"/>
    <w:tmpl w:val="1D3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805A1"/>
    <w:multiLevelType w:val="multilevel"/>
    <w:tmpl w:val="5E0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74FDB"/>
    <w:multiLevelType w:val="multilevel"/>
    <w:tmpl w:val="8A4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07867">
    <w:abstractNumId w:val="13"/>
  </w:num>
  <w:num w:numId="2" w16cid:durableId="463811395">
    <w:abstractNumId w:val="6"/>
  </w:num>
  <w:num w:numId="3" w16cid:durableId="22244481">
    <w:abstractNumId w:val="8"/>
  </w:num>
  <w:num w:numId="4" w16cid:durableId="1565487180">
    <w:abstractNumId w:val="5"/>
  </w:num>
  <w:num w:numId="5" w16cid:durableId="566188887">
    <w:abstractNumId w:val="16"/>
  </w:num>
  <w:num w:numId="6" w16cid:durableId="1129133605">
    <w:abstractNumId w:val="0"/>
  </w:num>
  <w:num w:numId="7" w16cid:durableId="343868052">
    <w:abstractNumId w:val="19"/>
  </w:num>
  <w:num w:numId="8" w16cid:durableId="770979616">
    <w:abstractNumId w:val="3"/>
  </w:num>
  <w:num w:numId="9" w16cid:durableId="1486513092">
    <w:abstractNumId w:val="1"/>
  </w:num>
  <w:num w:numId="10" w16cid:durableId="850682479">
    <w:abstractNumId w:val="10"/>
  </w:num>
  <w:num w:numId="11" w16cid:durableId="1974368387">
    <w:abstractNumId w:val="20"/>
  </w:num>
  <w:num w:numId="12" w16cid:durableId="1574464464">
    <w:abstractNumId w:val="14"/>
  </w:num>
  <w:num w:numId="13" w16cid:durableId="552473372">
    <w:abstractNumId w:val="15"/>
  </w:num>
  <w:num w:numId="14" w16cid:durableId="413481548">
    <w:abstractNumId w:val="12"/>
  </w:num>
  <w:num w:numId="15" w16cid:durableId="1948074180">
    <w:abstractNumId w:val="9"/>
  </w:num>
  <w:num w:numId="16" w16cid:durableId="1386828298">
    <w:abstractNumId w:val="17"/>
  </w:num>
  <w:num w:numId="17" w16cid:durableId="1063680319">
    <w:abstractNumId w:val="21"/>
  </w:num>
  <w:num w:numId="18" w16cid:durableId="1347555718">
    <w:abstractNumId w:val="7"/>
  </w:num>
  <w:num w:numId="19" w16cid:durableId="575554661">
    <w:abstractNumId w:val="18"/>
  </w:num>
  <w:num w:numId="20" w16cid:durableId="394745064">
    <w:abstractNumId w:val="4"/>
  </w:num>
  <w:num w:numId="21" w16cid:durableId="1698462339">
    <w:abstractNumId w:val="2"/>
  </w:num>
  <w:num w:numId="22" w16cid:durableId="1075786943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2"/>
    <w:rsid w:val="00001CAC"/>
    <w:rsid w:val="00002FFE"/>
    <w:rsid w:val="00004B42"/>
    <w:rsid w:val="0000633C"/>
    <w:rsid w:val="00006A9F"/>
    <w:rsid w:val="00007F48"/>
    <w:rsid w:val="00011CA9"/>
    <w:rsid w:val="0001502E"/>
    <w:rsid w:val="00015514"/>
    <w:rsid w:val="00020810"/>
    <w:rsid w:val="000209BD"/>
    <w:rsid w:val="00033E71"/>
    <w:rsid w:val="00055596"/>
    <w:rsid w:val="00063AE8"/>
    <w:rsid w:val="00070DB8"/>
    <w:rsid w:val="00072389"/>
    <w:rsid w:val="0007288A"/>
    <w:rsid w:val="00074982"/>
    <w:rsid w:val="000770A0"/>
    <w:rsid w:val="0008446D"/>
    <w:rsid w:val="00087794"/>
    <w:rsid w:val="00093B96"/>
    <w:rsid w:val="00097D5B"/>
    <w:rsid w:val="000A0B7A"/>
    <w:rsid w:val="000A398B"/>
    <w:rsid w:val="000B68EB"/>
    <w:rsid w:val="000B7037"/>
    <w:rsid w:val="000B7A22"/>
    <w:rsid w:val="000C0812"/>
    <w:rsid w:val="000C7518"/>
    <w:rsid w:val="000D75F1"/>
    <w:rsid w:val="000E2C0D"/>
    <w:rsid w:val="000E3744"/>
    <w:rsid w:val="000F1700"/>
    <w:rsid w:val="000F2FC4"/>
    <w:rsid w:val="000F310D"/>
    <w:rsid w:val="000F663A"/>
    <w:rsid w:val="000F6A12"/>
    <w:rsid w:val="00110874"/>
    <w:rsid w:val="00113234"/>
    <w:rsid w:val="001253DA"/>
    <w:rsid w:val="00126B25"/>
    <w:rsid w:val="001271CD"/>
    <w:rsid w:val="00131332"/>
    <w:rsid w:val="00142E35"/>
    <w:rsid w:val="00150DE6"/>
    <w:rsid w:val="00155E85"/>
    <w:rsid w:val="0016074E"/>
    <w:rsid w:val="001640D8"/>
    <w:rsid w:val="00165FC9"/>
    <w:rsid w:val="00170486"/>
    <w:rsid w:val="00171D50"/>
    <w:rsid w:val="00182197"/>
    <w:rsid w:val="001A546E"/>
    <w:rsid w:val="001A686D"/>
    <w:rsid w:val="001A72E6"/>
    <w:rsid w:val="001B2436"/>
    <w:rsid w:val="001B44AE"/>
    <w:rsid w:val="001B7847"/>
    <w:rsid w:val="001C0D6F"/>
    <w:rsid w:val="001C1943"/>
    <w:rsid w:val="001C4377"/>
    <w:rsid w:val="001C46DB"/>
    <w:rsid w:val="001C5860"/>
    <w:rsid w:val="001D1261"/>
    <w:rsid w:val="001D5393"/>
    <w:rsid w:val="001D6B8E"/>
    <w:rsid w:val="001E388D"/>
    <w:rsid w:val="001E55E4"/>
    <w:rsid w:val="001E5A76"/>
    <w:rsid w:val="001F1F2F"/>
    <w:rsid w:val="001F4E83"/>
    <w:rsid w:val="00204867"/>
    <w:rsid w:val="00205520"/>
    <w:rsid w:val="00211273"/>
    <w:rsid w:val="00224A77"/>
    <w:rsid w:val="00225C04"/>
    <w:rsid w:val="00225D48"/>
    <w:rsid w:val="002265DD"/>
    <w:rsid w:val="00226B75"/>
    <w:rsid w:val="00233225"/>
    <w:rsid w:val="00235035"/>
    <w:rsid w:val="00245E63"/>
    <w:rsid w:val="00247266"/>
    <w:rsid w:val="00253B84"/>
    <w:rsid w:val="00256474"/>
    <w:rsid w:val="002564D6"/>
    <w:rsid w:val="002623F6"/>
    <w:rsid w:val="002623F7"/>
    <w:rsid w:val="00265F79"/>
    <w:rsid w:val="00266E5D"/>
    <w:rsid w:val="00270128"/>
    <w:rsid w:val="002741D7"/>
    <w:rsid w:val="00275F4B"/>
    <w:rsid w:val="002925DF"/>
    <w:rsid w:val="00294063"/>
    <w:rsid w:val="002A3645"/>
    <w:rsid w:val="002A6E3A"/>
    <w:rsid w:val="002B32CA"/>
    <w:rsid w:val="002B5FBC"/>
    <w:rsid w:val="002B66B7"/>
    <w:rsid w:val="002C092F"/>
    <w:rsid w:val="002C1178"/>
    <w:rsid w:val="002C3D60"/>
    <w:rsid w:val="002C6006"/>
    <w:rsid w:val="002C75DE"/>
    <w:rsid w:val="002D0AC0"/>
    <w:rsid w:val="002D713D"/>
    <w:rsid w:val="002E0B29"/>
    <w:rsid w:val="002E64A9"/>
    <w:rsid w:val="002F49BF"/>
    <w:rsid w:val="002F4F38"/>
    <w:rsid w:val="002F5A0E"/>
    <w:rsid w:val="00303D54"/>
    <w:rsid w:val="0030518E"/>
    <w:rsid w:val="00307B79"/>
    <w:rsid w:val="00315342"/>
    <w:rsid w:val="00320575"/>
    <w:rsid w:val="00333E75"/>
    <w:rsid w:val="00334408"/>
    <w:rsid w:val="00335B6F"/>
    <w:rsid w:val="003364CB"/>
    <w:rsid w:val="00341068"/>
    <w:rsid w:val="003511B9"/>
    <w:rsid w:val="00352AAA"/>
    <w:rsid w:val="00352B54"/>
    <w:rsid w:val="0035550B"/>
    <w:rsid w:val="00356403"/>
    <w:rsid w:val="003628CB"/>
    <w:rsid w:val="00363FC4"/>
    <w:rsid w:val="00364DF5"/>
    <w:rsid w:val="00374815"/>
    <w:rsid w:val="00374C53"/>
    <w:rsid w:val="0038145A"/>
    <w:rsid w:val="00381E31"/>
    <w:rsid w:val="003877BB"/>
    <w:rsid w:val="00395CBF"/>
    <w:rsid w:val="00396279"/>
    <w:rsid w:val="003A05AB"/>
    <w:rsid w:val="003A0DE0"/>
    <w:rsid w:val="003A1007"/>
    <w:rsid w:val="003A14E2"/>
    <w:rsid w:val="003A4723"/>
    <w:rsid w:val="003B00E1"/>
    <w:rsid w:val="003B44E2"/>
    <w:rsid w:val="003B5D9B"/>
    <w:rsid w:val="003B7D5C"/>
    <w:rsid w:val="003C11DF"/>
    <w:rsid w:val="003C4E1D"/>
    <w:rsid w:val="003C7674"/>
    <w:rsid w:val="003C7DE2"/>
    <w:rsid w:val="003D280A"/>
    <w:rsid w:val="003D3FF2"/>
    <w:rsid w:val="003D434F"/>
    <w:rsid w:val="003D6521"/>
    <w:rsid w:val="003D6B0E"/>
    <w:rsid w:val="003D7A21"/>
    <w:rsid w:val="003E09CB"/>
    <w:rsid w:val="003E20E6"/>
    <w:rsid w:val="003E3EC3"/>
    <w:rsid w:val="003E573C"/>
    <w:rsid w:val="003E6602"/>
    <w:rsid w:val="003F2082"/>
    <w:rsid w:val="003F5BA4"/>
    <w:rsid w:val="0040578C"/>
    <w:rsid w:val="00407469"/>
    <w:rsid w:val="004107DE"/>
    <w:rsid w:val="00410D56"/>
    <w:rsid w:val="00411103"/>
    <w:rsid w:val="0041280B"/>
    <w:rsid w:val="004128A3"/>
    <w:rsid w:val="00420EE8"/>
    <w:rsid w:val="00423151"/>
    <w:rsid w:val="00430898"/>
    <w:rsid w:val="00434677"/>
    <w:rsid w:val="00444891"/>
    <w:rsid w:val="00456131"/>
    <w:rsid w:val="0046394A"/>
    <w:rsid w:val="00470E1B"/>
    <w:rsid w:val="00475C79"/>
    <w:rsid w:val="0049255D"/>
    <w:rsid w:val="00492FC4"/>
    <w:rsid w:val="00493632"/>
    <w:rsid w:val="00494006"/>
    <w:rsid w:val="004966C6"/>
    <w:rsid w:val="004966DF"/>
    <w:rsid w:val="004B6768"/>
    <w:rsid w:val="004B6D9B"/>
    <w:rsid w:val="004C1EA6"/>
    <w:rsid w:val="004C2AA0"/>
    <w:rsid w:val="004C54B4"/>
    <w:rsid w:val="004D140C"/>
    <w:rsid w:val="004E1EC4"/>
    <w:rsid w:val="004F57E1"/>
    <w:rsid w:val="00501340"/>
    <w:rsid w:val="005014BC"/>
    <w:rsid w:val="00503FAB"/>
    <w:rsid w:val="00506FAF"/>
    <w:rsid w:val="0051720D"/>
    <w:rsid w:val="005273FF"/>
    <w:rsid w:val="00530C8B"/>
    <w:rsid w:val="00531517"/>
    <w:rsid w:val="005403DE"/>
    <w:rsid w:val="00545B5E"/>
    <w:rsid w:val="00550084"/>
    <w:rsid w:val="005513CA"/>
    <w:rsid w:val="00561FBF"/>
    <w:rsid w:val="00573D00"/>
    <w:rsid w:val="005761FE"/>
    <w:rsid w:val="005762B5"/>
    <w:rsid w:val="005767AB"/>
    <w:rsid w:val="0058197E"/>
    <w:rsid w:val="00582772"/>
    <w:rsid w:val="00582A20"/>
    <w:rsid w:val="00583860"/>
    <w:rsid w:val="005A48E3"/>
    <w:rsid w:val="005A5E6E"/>
    <w:rsid w:val="005A7C1A"/>
    <w:rsid w:val="005C3DF4"/>
    <w:rsid w:val="005D0DF2"/>
    <w:rsid w:val="005D3D17"/>
    <w:rsid w:val="005D6D7B"/>
    <w:rsid w:val="005E4BCC"/>
    <w:rsid w:val="005E5E49"/>
    <w:rsid w:val="005F00DE"/>
    <w:rsid w:val="005F3F96"/>
    <w:rsid w:val="00602A8A"/>
    <w:rsid w:val="00605666"/>
    <w:rsid w:val="006079CE"/>
    <w:rsid w:val="00610ADB"/>
    <w:rsid w:val="00627D3C"/>
    <w:rsid w:val="006357F3"/>
    <w:rsid w:val="00641CD1"/>
    <w:rsid w:val="00645634"/>
    <w:rsid w:val="006472A9"/>
    <w:rsid w:val="00656C29"/>
    <w:rsid w:val="00670643"/>
    <w:rsid w:val="006709F8"/>
    <w:rsid w:val="00673DDD"/>
    <w:rsid w:val="006746F1"/>
    <w:rsid w:val="006918DA"/>
    <w:rsid w:val="00694B16"/>
    <w:rsid w:val="006A5413"/>
    <w:rsid w:val="006B7DD4"/>
    <w:rsid w:val="006C2222"/>
    <w:rsid w:val="006D0C67"/>
    <w:rsid w:val="006D764F"/>
    <w:rsid w:val="006E067A"/>
    <w:rsid w:val="006E589D"/>
    <w:rsid w:val="006F55F8"/>
    <w:rsid w:val="00700F69"/>
    <w:rsid w:val="00704319"/>
    <w:rsid w:val="00720187"/>
    <w:rsid w:val="00720476"/>
    <w:rsid w:val="007234DB"/>
    <w:rsid w:val="00724841"/>
    <w:rsid w:val="00733097"/>
    <w:rsid w:val="00733A2C"/>
    <w:rsid w:val="00733A87"/>
    <w:rsid w:val="00734705"/>
    <w:rsid w:val="00742E51"/>
    <w:rsid w:val="0074361D"/>
    <w:rsid w:val="0074544D"/>
    <w:rsid w:val="007517AA"/>
    <w:rsid w:val="0075202B"/>
    <w:rsid w:val="0075747C"/>
    <w:rsid w:val="00775BA6"/>
    <w:rsid w:val="007775BC"/>
    <w:rsid w:val="00782E28"/>
    <w:rsid w:val="0078318C"/>
    <w:rsid w:val="00795884"/>
    <w:rsid w:val="007A0992"/>
    <w:rsid w:val="007A49A3"/>
    <w:rsid w:val="007B293D"/>
    <w:rsid w:val="007B71B0"/>
    <w:rsid w:val="007D3CD8"/>
    <w:rsid w:val="007D4729"/>
    <w:rsid w:val="007D7F3F"/>
    <w:rsid w:val="007E391E"/>
    <w:rsid w:val="007E432F"/>
    <w:rsid w:val="00801ECA"/>
    <w:rsid w:val="008107D7"/>
    <w:rsid w:val="00813D54"/>
    <w:rsid w:val="008230C2"/>
    <w:rsid w:val="00825675"/>
    <w:rsid w:val="008265A9"/>
    <w:rsid w:val="00827549"/>
    <w:rsid w:val="0082790E"/>
    <w:rsid w:val="00842486"/>
    <w:rsid w:val="0084312F"/>
    <w:rsid w:val="008437A0"/>
    <w:rsid w:val="00846F1D"/>
    <w:rsid w:val="00850B23"/>
    <w:rsid w:val="008545C2"/>
    <w:rsid w:val="00855F6C"/>
    <w:rsid w:val="008673F5"/>
    <w:rsid w:val="00867E7A"/>
    <w:rsid w:val="00876C42"/>
    <w:rsid w:val="008777E9"/>
    <w:rsid w:val="00880A20"/>
    <w:rsid w:val="0089082A"/>
    <w:rsid w:val="00892B13"/>
    <w:rsid w:val="008946B5"/>
    <w:rsid w:val="00895CCB"/>
    <w:rsid w:val="008A0FE3"/>
    <w:rsid w:val="008A5E00"/>
    <w:rsid w:val="008B3F33"/>
    <w:rsid w:val="008B496C"/>
    <w:rsid w:val="008C03D0"/>
    <w:rsid w:val="008C272D"/>
    <w:rsid w:val="008C46BE"/>
    <w:rsid w:val="008D2CB0"/>
    <w:rsid w:val="008D3A9C"/>
    <w:rsid w:val="008D6F66"/>
    <w:rsid w:val="008E2BA8"/>
    <w:rsid w:val="008F224C"/>
    <w:rsid w:val="008F54FC"/>
    <w:rsid w:val="008F699E"/>
    <w:rsid w:val="00901CEA"/>
    <w:rsid w:val="009101CE"/>
    <w:rsid w:val="009106E1"/>
    <w:rsid w:val="00913745"/>
    <w:rsid w:val="00913933"/>
    <w:rsid w:val="00914984"/>
    <w:rsid w:val="00914CC0"/>
    <w:rsid w:val="00915317"/>
    <w:rsid w:val="00922187"/>
    <w:rsid w:val="00925A3F"/>
    <w:rsid w:val="00927755"/>
    <w:rsid w:val="009310BB"/>
    <w:rsid w:val="00940264"/>
    <w:rsid w:val="00942BDC"/>
    <w:rsid w:val="00944C83"/>
    <w:rsid w:val="00946155"/>
    <w:rsid w:val="00952C27"/>
    <w:rsid w:val="009554E5"/>
    <w:rsid w:val="0095576D"/>
    <w:rsid w:val="00956F77"/>
    <w:rsid w:val="00957FF2"/>
    <w:rsid w:val="0096003A"/>
    <w:rsid w:val="00963E32"/>
    <w:rsid w:val="009679F6"/>
    <w:rsid w:val="00971678"/>
    <w:rsid w:val="00972443"/>
    <w:rsid w:val="00974A99"/>
    <w:rsid w:val="00976135"/>
    <w:rsid w:val="00994195"/>
    <w:rsid w:val="00994D24"/>
    <w:rsid w:val="0099532F"/>
    <w:rsid w:val="009968C4"/>
    <w:rsid w:val="009A1AB3"/>
    <w:rsid w:val="009A49D2"/>
    <w:rsid w:val="009A6533"/>
    <w:rsid w:val="009B0DDA"/>
    <w:rsid w:val="009B1937"/>
    <w:rsid w:val="009B21F9"/>
    <w:rsid w:val="009B2341"/>
    <w:rsid w:val="009B71AF"/>
    <w:rsid w:val="009D09FD"/>
    <w:rsid w:val="009D316D"/>
    <w:rsid w:val="009E059A"/>
    <w:rsid w:val="009E3977"/>
    <w:rsid w:val="009E69CE"/>
    <w:rsid w:val="009F155E"/>
    <w:rsid w:val="00A03047"/>
    <w:rsid w:val="00A03AD5"/>
    <w:rsid w:val="00A046B6"/>
    <w:rsid w:val="00A119CE"/>
    <w:rsid w:val="00A13250"/>
    <w:rsid w:val="00A14F94"/>
    <w:rsid w:val="00A156C2"/>
    <w:rsid w:val="00A22B70"/>
    <w:rsid w:val="00A25B48"/>
    <w:rsid w:val="00A26A2B"/>
    <w:rsid w:val="00A30018"/>
    <w:rsid w:val="00A331A4"/>
    <w:rsid w:val="00A424B4"/>
    <w:rsid w:val="00A43DB8"/>
    <w:rsid w:val="00A51DB0"/>
    <w:rsid w:val="00A53D2A"/>
    <w:rsid w:val="00A53D77"/>
    <w:rsid w:val="00A6146F"/>
    <w:rsid w:val="00A63294"/>
    <w:rsid w:val="00A63812"/>
    <w:rsid w:val="00A64F15"/>
    <w:rsid w:val="00A66843"/>
    <w:rsid w:val="00A70772"/>
    <w:rsid w:val="00A7422B"/>
    <w:rsid w:val="00A745D8"/>
    <w:rsid w:val="00A74C8F"/>
    <w:rsid w:val="00A765A2"/>
    <w:rsid w:val="00A8007E"/>
    <w:rsid w:val="00A80601"/>
    <w:rsid w:val="00A84ABB"/>
    <w:rsid w:val="00A86566"/>
    <w:rsid w:val="00A87E54"/>
    <w:rsid w:val="00A90AA9"/>
    <w:rsid w:val="00A923EB"/>
    <w:rsid w:val="00AA08D9"/>
    <w:rsid w:val="00AA54EE"/>
    <w:rsid w:val="00AA7572"/>
    <w:rsid w:val="00AB6FC9"/>
    <w:rsid w:val="00AC0A3A"/>
    <w:rsid w:val="00AC0E28"/>
    <w:rsid w:val="00AC3725"/>
    <w:rsid w:val="00AC7F73"/>
    <w:rsid w:val="00AE37FC"/>
    <w:rsid w:val="00AE4FE2"/>
    <w:rsid w:val="00AF1203"/>
    <w:rsid w:val="00AF29DB"/>
    <w:rsid w:val="00B0541A"/>
    <w:rsid w:val="00B20BFB"/>
    <w:rsid w:val="00B25471"/>
    <w:rsid w:val="00B26C8F"/>
    <w:rsid w:val="00B401FE"/>
    <w:rsid w:val="00B4221B"/>
    <w:rsid w:val="00B52FDE"/>
    <w:rsid w:val="00B53584"/>
    <w:rsid w:val="00B57E1D"/>
    <w:rsid w:val="00B61E4A"/>
    <w:rsid w:val="00B75CD0"/>
    <w:rsid w:val="00B9484C"/>
    <w:rsid w:val="00B96394"/>
    <w:rsid w:val="00BA1E0C"/>
    <w:rsid w:val="00BA43C4"/>
    <w:rsid w:val="00BA4C19"/>
    <w:rsid w:val="00BB3D5D"/>
    <w:rsid w:val="00BC7239"/>
    <w:rsid w:val="00BD031F"/>
    <w:rsid w:val="00BD7721"/>
    <w:rsid w:val="00BE0A89"/>
    <w:rsid w:val="00BE369F"/>
    <w:rsid w:val="00BF16DF"/>
    <w:rsid w:val="00BF17FC"/>
    <w:rsid w:val="00BF3801"/>
    <w:rsid w:val="00BF3D6E"/>
    <w:rsid w:val="00BF5A14"/>
    <w:rsid w:val="00C03E3E"/>
    <w:rsid w:val="00C07766"/>
    <w:rsid w:val="00C101E7"/>
    <w:rsid w:val="00C13EDB"/>
    <w:rsid w:val="00C163D9"/>
    <w:rsid w:val="00C176EE"/>
    <w:rsid w:val="00C21C72"/>
    <w:rsid w:val="00C21EC2"/>
    <w:rsid w:val="00C222D5"/>
    <w:rsid w:val="00C25E31"/>
    <w:rsid w:val="00C34A1D"/>
    <w:rsid w:val="00C40B3E"/>
    <w:rsid w:val="00C43961"/>
    <w:rsid w:val="00C47337"/>
    <w:rsid w:val="00C50E4C"/>
    <w:rsid w:val="00C56692"/>
    <w:rsid w:val="00C6223C"/>
    <w:rsid w:val="00C6447B"/>
    <w:rsid w:val="00C659AA"/>
    <w:rsid w:val="00C65A4F"/>
    <w:rsid w:val="00C66A0B"/>
    <w:rsid w:val="00C709A3"/>
    <w:rsid w:val="00C773F1"/>
    <w:rsid w:val="00C833F3"/>
    <w:rsid w:val="00C8390F"/>
    <w:rsid w:val="00C8571C"/>
    <w:rsid w:val="00C85DC9"/>
    <w:rsid w:val="00C86931"/>
    <w:rsid w:val="00C9069A"/>
    <w:rsid w:val="00C94238"/>
    <w:rsid w:val="00C9748B"/>
    <w:rsid w:val="00CA08E8"/>
    <w:rsid w:val="00CA6A8B"/>
    <w:rsid w:val="00CB02A6"/>
    <w:rsid w:val="00CC04F7"/>
    <w:rsid w:val="00CC4D29"/>
    <w:rsid w:val="00CC6A80"/>
    <w:rsid w:val="00CC6D26"/>
    <w:rsid w:val="00CE06C0"/>
    <w:rsid w:val="00CE2B73"/>
    <w:rsid w:val="00CE747B"/>
    <w:rsid w:val="00CF52ED"/>
    <w:rsid w:val="00CF6C58"/>
    <w:rsid w:val="00D00176"/>
    <w:rsid w:val="00D04151"/>
    <w:rsid w:val="00D0459B"/>
    <w:rsid w:val="00D048F7"/>
    <w:rsid w:val="00D05216"/>
    <w:rsid w:val="00D115C7"/>
    <w:rsid w:val="00D22902"/>
    <w:rsid w:val="00D25CA9"/>
    <w:rsid w:val="00D421BC"/>
    <w:rsid w:val="00D42A70"/>
    <w:rsid w:val="00D47650"/>
    <w:rsid w:val="00D65FB6"/>
    <w:rsid w:val="00D66114"/>
    <w:rsid w:val="00D80858"/>
    <w:rsid w:val="00D85415"/>
    <w:rsid w:val="00D879D7"/>
    <w:rsid w:val="00D932A8"/>
    <w:rsid w:val="00D9682F"/>
    <w:rsid w:val="00DA35C9"/>
    <w:rsid w:val="00DA48D6"/>
    <w:rsid w:val="00DB241D"/>
    <w:rsid w:val="00DB2BB8"/>
    <w:rsid w:val="00DB2ED5"/>
    <w:rsid w:val="00DB4412"/>
    <w:rsid w:val="00DC1E66"/>
    <w:rsid w:val="00DC2A39"/>
    <w:rsid w:val="00DC66D5"/>
    <w:rsid w:val="00DD4C51"/>
    <w:rsid w:val="00DE5F22"/>
    <w:rsid w:val="00DE6682"/>
    <w:rsid w:val="00DE699D"/>
    <w:rsid w:val="00DE77D4"/>
    <w:rsid w:val="00DF1E42"/>
    <w:rsid w:val="00DF2B00"/>
    <w:rsid w:val="00DF7A77"/>
    <w:rsid w:val="00DF7C51"/>
    <w:rsid w:val="00E008DA"/>
    <w:rsid w:val="00E06D1D"/>
    <w:rsid w:val="00E127C5"/>
    <w:rsid w:val="00E130B3"/>
    <w:rsid w:val="00E16E81"/>
    <w:rsid w:val="00E17F45"/>
    <w:rsid w:val="00E229F9"/>
    <w:rsid w:val="00E23184"/>
    <w:rsid w:val="00E231B5"/>
    <w:rsid w:val="00E23F43"/>
    <w:rsid w:val="00E270AF"/>
    <w:rsid w:val="00E305DF"/>
    <w:rsid w:val="00E355C0"/>
    <w:rsid w:val="00E41C85"/>
    <w:rsid w:val="00E4405E"/>
    <w:rsid w:val="00E44D60"/>
    <w:rsid w:val="00E46341"/>
    <w:rsid w:val="00E46863"/>
    <w:rsid w:val="00E479B5"/>
    <w:rsid w:val="00E5098C"/>
    <w:rsid w:val="00E60E08"/>
    <w:rsid w:val="00E65D48"/>
    <w:rsid w:val="00E71328"/>
    <w:rsid w:val="00E7529E"/>
    <w:rsid w:val="00E81C4D"/>
    <w:rsid w:val="00E85735"/>
    <w:rsid w:val="00E8623B"/>
    <w:rsid w:val="00E869FE"/>
    <w:rsid w:val="00E96706"/>
    <w:rsid w:val="00EA2A13"/>
    <w:rsid w:val="00EA31D0"/>
    <w:rsid w:val="00EA3DB3"/>
    <w:rsid w:val="00EB0E50"/>
    <w:rsid w:val="00EB3594"/>
    <w:rsid w:val="00EB3D74"/>
    <w:rsid w:val="00EC0553"/>
    <w:rsid w:val="00ED319B"/>
    <w:rsid w:val="00ED7957"/>
    <w:rsid w:val="00ED7E2D"/>
    <w:rsid w:val="00EE0865"/>
    <w:rsid w:val="00EE1792"/>
    <w:rsid w:val="00EE256E"/>
    <w:rsid w:val="00EE4512"/>
    <w:rsid w:val="00EE4FD9"/>
    <w:rsid w:val="00EF58CF"/>
    <w:rsid w:val="00F05214"/>
    <w:rsid w:val="00F100BB"/>
    <w:rsid w:val="00F14671"/>
    <w:rsid w:val="00F26F42"/>
    <w:rsid w:val="00F2782C"/>
    <w:rsid w:val="00F331D2"/>
    <w:rsid w:val="00F40478"/>
    <w:rsid w:val="00F42601"/>
    <w:rsid w:val="00F43B1D"/>
    <w:rsid w:val="00F44E7E"/>
    <w:rsid w:val="00F46213"/>
    <w:rsid w:val="00F47403"/>
    <w:rsid w:val="00F475C8"/>
    <w:rsid w:val="00F54D02"/>
    <w:rsid w:val="00F54FD0"/>
    <w:rsid w:val="00F5781E"/>
    <w:rsid w:val="00F61BF1"/>
    <w:rsid w:val="00F631F4"/>
    <w:rsid w:val="00F637EC"/>
    <w:rsid w:val="00F719EB"/>
    <w:rsid w:val="00F7558C"/>
    <w:rsid w:val="00F8480E"/>
    <w:rsid w:val="00F84E3A"/>
    <w:rsid w:val="00F856D9"/>
    <w:rsid w:val="00F858B2"/>
    <w:rsid w:val="00F85FE3"/>
    <w:rsid w:val="00F9279C"/>
    <w:rsid w:val="00F92C67"/>
    <w:rsid w:val="00F97F48"/>
    <w:rsid w:val="00FA1EF4"/>
    <w:rsid w:val="00FA46DA"/>
    <w:rsid w:val="00FA61AD"/>
    <w:rsid w:val="00FB21CA"/>
    <w:rsid w:val="00FB631F"/>
    <w:rsid w:val="00FC0245"/>
    <w:rsid w:val="00FC12CA"/>
    <w:rsid w:val="00FD253E"/>
    <w:rsid w:val="00FD7C03"/>
    <w:rsid w:val="00FE0699"/>
    <w:rsid w:val="00FE26D5"/>
    <w:rsid w:val="00FE7C52"/>
    <w:rsid w:val="00FF48C4"/>
    <w:rsid w:val="00FF49D7"/>
    <w:rsid w:val="00FF4D05"/>
    <w:rsid w:val="00FF6AA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86C34"/>
  <w15:docId w15:val="{823B4F55-C5DC-49A0-8E54-CF10CB64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357" w:right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721" w:hanging="20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7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A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2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085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0858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782E2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E28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94D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rsid w:val="00171D50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6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A70772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rsid w:val="00FB21C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3A47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Forte">
    <w:name w:val="Strong"/>
    <w:basedOn w:val="Fontepargpadro"/>
    <w:uiPriority w:val="22"/>
    <w:qFormat/>
    <w:rsid w:val="00A8060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46394A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AA1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08733d-fc4e-4009-af8f-293d5a0e43da" xsi:nil="true"/>
    <lcf76f155ced4ddcb4097134ff3c332f xmlns="547f74db-e368-44fd-af28-88d33cc956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8D577-704A-455C-BA51-A804552EA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f74db-e368-44fd-af28-88d33cc9562b"/>
    <ds:schemaRef ds:uri="e508733d-fc4e-4009-af8f-293d5a0e4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E29A57-9A6B-42DA-8C8C-2039369617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2E14EC-A24A-4914-87E2-F7F9DF75F5C4}">
  <ds:schemaRefs>
    <ds:schemaRef ds:uri="http://schemas.microsoft.com/office/2006/metadata/properties"/>
    <ds:schemaRef ds:uri="http://schemas.microsoft.com/office/infopath/2007/PartnerControls"/>
    <ds:schemaRef ds:uri="e508733d-fc4e-4009-af8f-293d5a0e43da"/>
    <ds:schemaRef ds:uri="547f74db-e368-44fd-af28-88d33cc956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2275</Words>
  <Characters>13900</Characters>
  <Application>Microsoft Office Word</Application>
  <DocSecurity>0</DocSecurity>
  <Lines>251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16068</CharactersWithSpaces>
  <SharedDoc>false</SharedDoc>
  <HLinks>
    <vt:vector size="48" baseType="variant">
      <vt:variant>
        <vt:i4>8192065</vt:i4>
      </vt:variant>
      <vt:variant>
        <vt:i4>21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18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15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12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9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6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3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0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Rita Moraes</dc:creator>
  <cp:lastModifiedBy>Bianca Cristine de Oliveira Costa</cp:lastModifiedBy>
  <cp:revision>18</cp:revision>
  <cp:lastPrinted>2025-05-21T21:19:00Z</cp:lastPrinted>
  <dcterms:created xsi:type="dcterms:W3CDTF">2026-02-18T14:50:00Z</dcterms:created>
  <dcterms:modified xsi:type="dcterms:W3CDTF">2026-04-08T20:38:00Z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2024-05-17T00:00:00Z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0x01010062A5F1388D51F447A27B6652D3305FB9</vt:lpwstr>
  </property>
  <property fmtid="{D5CDD505-2E9C-101B-9397-08002B2CF9AE}" pid="7" name="MediaServiceImageTags">
    <vt:lpwstr/>
  </property>
</Properties>
</file>