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42A4A"/>
          <w:sz w:val="34"/>
        </w:rPr>
        <w:t>项目三  主题词云图设计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3A5A82"/>
          <w:sz w:val="24"/>
        </w:rPr>
        <w:t>中文分词对比分析报告</w:t>
      </w:r>
    </w:p>
    <w:p>
      <w:pPr>
        <w:spacing w:after="320"/>
        <w:jc w:val="center"/>
      </w:pPr>
      <w:r>
        <w:rPr>
          <w:rFonts w:ascii="宋体" w:hAnsi="宋体" w:eastAsia="宋体"/>
          <w:color w:val="707070"/>
          <w:sz w:val="18"/>
        </w:rPr>
        <w:t>语料：朱自清《背影》《荷塘月色》· 鲁迅《故乡》· 老舍《济南的冬天》</w:t>
      </w:r>
    </w:p>
    <w:p>
      <w:pPr>
        <w:spacing w:after="280"/>
        <w:jc w:val="center"/>
      </w:pPr>
      <w:r>
        <w:rPr>
          <w:rFonts w:ascii="宋体" w:hAnsi="宋体" w:eastAsia="宋体"/>
          <w:color w:val="707070"/>
          <w:sz w:val="18"/>
        </w:rPr>
        <w:t>共 7331 字 · 4 篇 · 386 句</w:t>
      </w:r>
    </w:p>
    <w:p>
      <w:pPr>
        <w:spacing w:before="280" w:after="140" w:line="312" w:lineRule="auto"/>
      </w:pPr>
      <w:r>
        <w:rPr>
          <w:rFonts w:ascii="微软雅黑" w:hAnsi="微软雅黑" w:eastAsia="微软雅黑"/>
          <w:b/>
          <w:color w:val="1F3A5F"/>
          <w:sz w:val="30"/>
        </w:rPr>
        <w:t>一、实验目的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1. 掌握中文分词的基本原理与方法：通过实际语料处理，理解基于词典、基于统计以及混合方法的中文分词技术。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2. 提高分词工具调优与对比分析能力：能够针对自建分词工具和 jieba 分词分别进行参数调整与优化，从准确率、召回率、F1 值等维度定量对比分词效果，定位并解决分词错误问题。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3. 提升文本可视化与结果呈现能力：基于满意的分词结果，运用词云图等可视化手段直观展示语料的核心主题与关键词分布，增强实验结果的表现力与可读性。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4. 培养规范的实验记录与学术表达能力。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本次实验还额外完成了一项工程目标：</w:t>
      </w:r>
      <w:r>
        <w:rPr>
          <w:rFonts w:ascii="宋体" w:hAnsi="宋体" w:eastAsia="宋体"/>
          <w:b/>
          <w:sz w:val="21"/>
        </w:rPr>
        <w:t>把整条流程封装成可交互的前端页面</w:t>
      </w:r>
      <w:r>
        <w:rPr>
          <w:rFonts w:ascii="宋体" w:hAnsi="宋体" w:eastAsia="宋体"/>
          <w:b w:val="0"/>
          <w:sz w:val="21"/>
        </w:rPr>
        <w:t>——上传文章即可自动完成预处理、分词、调优对比与词云生成，对应模板 4.3 节提出的“端到端流程封装”改进方向。</w:t>
      </w:r>
    </w:p>
    <w:p>
      <w:pPr>
        <w:spacing w:before="280" w:after="140" w:line="312" w:lineRule="auto"/>
      </w:pPr>
      <w:r>
        <w:rPr>
          <w:rFonts w:ascii="微软雅黑" w:hAnsi="微软雅黑" w:eastAsia="微软雅黑"/>
          <w:b/>
          <w:color w:val="1F3A5F"/>
          <w:sz w:val="30"/>
        </w:rPr>
        <w:t>二、实验要求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1. 语料选取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自主选定感兴趣的语料，可以是单篇文章，也可以是多篇文章组成的语料集。语料需具有一定的分析价值，篇幅建议不少于 1000 字。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2. 分词工具准备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使用 jieba 分词对语料进行分词；使用作业 2 中自己实现的分词工具对同一语料进行分词；两者均需进行调优调参（如 jieba 的自定义词典、HMM 开关、模式选择；自建工具的词表扩充、切分策略调整等）。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3. 对比分析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对比两种工具在调优前后的分词结果；分析分词错误类型（如未登录词、歧义切分、专有名词误切等）；说明调优后是否解决了原错误问题，并给出定量或定性评价。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4. 词云图制作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基于自己满意的分词结果，使用 wordcloud、stylecloud 等工具制作有设计感的词云图（需考虑字体、配色、形状、停用词过滤等）。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/>
          <w:sz w:val="21"/>
        </w:rPr>
        <w:t>说明：</w:t>
      </w:r>
      <w:r>
        <w:rPr>
          <w:rFonts w:ascii="宋体" w:hAnsi="宋体" w:eastAsia="宋体"/>
          <w:b w:val="0"/>
          <w:sz w:val="21"/>
        </w:rPr>
        <w:t>本机环境未安装 wordcloud 与 matplotlib，因此词云生成器由 Pillow + NumPy 自行实现，功能覆盖形状蒙版、配色方案、词频归一化、停用词过滤与中文字体指定等全部要求，并与前端 Canvas 版本共用同一套设计思路。</w:t>
      </w:r>
    </w:p>
    <w:p>
      <w:pPr>
        <w:spacing w:before="280" w:after="140" w:line="312" w:lineRule="auto"/>
      </w:pPr>
      <w:r>
        <w:rPr>
          <w:rFonts w:ascii="微软雅黑" w:hAnsi="微软雅黑" w:eastAsia="微软雅黑"/>
          <w:b/>
          <w:color w:val="1F3A5F"/>
          <w:sz w:val="30"/>
        </w:rPr>
        <w:t>三、实验内容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3.1 语料选取与预处理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/>
          <w:sz w:val="21"/>
        </w:rPr>
        <w:t>语料来源：</w:t>
      </w:r>
      <w:r>
        <w:rPr>
          <w:rFonts w:ascii="宋体" w:hAnsi="宋体" w:eastAsia="宋体"/>
          <w:b w:val="0"/>
          <w:sz w:val="21"/>
        </w:rPr>
        <w:t>选取中国现代文学经典散文与小说共 4 篇——朱自清《背影》《荷塘月色》、鲁迅《故乡》、老舍《济南的冬天》。这四篇作品语言规范、词汇丰富，既有大量口语化表达，又包含方言词、人名地名与成语，能够覆盖分词中的未登录词与歧义切分两类主要难点，具备较好的分析价值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/>
          <w:sz w:val="21"/>
        </w:rPr>
        <w:t>语料规模：</w:t>
      </w:r>
      <w:r>
        <w:rPr>
          <w:rFonts w:ascii="宋体" w:hAnsi="宋体" w:eastAsia="宋体"/>
          <w:b w:val="0"/>
          <w:sz w:val="21"/>
        </w:rPr>
        <w:t>共 4 篇，原始 8688 字符，其中汉字 7331 个，切分为 386 句。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预处理步骤：① 去除 HTML 标签、HTML 实体与 URL；② 去除零宽字符与 BOM；③ 统一换行符与全角空格，压缩连续空白；④ 保留中文标点以便后续分句。清洗共去除 65 个噪声字符，得到 8623 字符的规范文本。</w:t>
      </w:r>
    </w:p>
    <w:p>
      <w:pPr>
        <w:spacing w:after="0" w:before="8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# corpus_preprocess.py —— 语料读取与预处理（核心逻辑）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RE_HTML   = re.compile(r'&lt;script[\s\S]*?&lt;/script&gt;|&lt;style[\s\S]*?&lt;/style&gt;|&lt;[^&gt;]+&gt;', re.I)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RE_ENTITY = re.compile(r'&amp;[a-zA-Z#0-9]{1,8};')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RE_URL    = re.compile(r'https?://[^\s，。；）)】\]]+')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RE_ZERO   = re.compile(r'[\u200B-\u200F\u202A-\u202E\uFEFF]')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def clean_text(raw, keep_punct=True):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text = RE_HTML.sub(' ', raw)          # 1. 去 HTML 标签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text = RE_ENTITY.sub(' ', text)       # 2. 去 HTML 实体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text = RE_URL.sub(' ', text)          # 3. 去 URL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text = RE_ZERO.sub('', text)          # 4. 去零宽字符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text = text.replace('\r\n', '\n').replace('\u3000', ' ')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text = re.sub(r'[ \t\f\v]+', ' ', text)</w:t>
      </w:r>
    </w:p>
    <w:p>
      <w:pPr>
        <w:spacing w:after="12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return RE_KEEP.sub(' ', text)         # 5. 只保留汉字/字母数字/常用标点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/>
          <w:sz w:val="21"/>
        </w:rPr>
        <w:t>前端实现：</w:t>
      </w:r>
      <w:r>
        <w:rPr>
          <w:rFonts w:ascii="宋体" w:hAnsi="宋体" w:eastAsia="宋体"/>
          <w:b w:val="0"/>
          <w:sz w:val="21"/>
        </w:rPr>
        <w:t>页面支持 .txt / .md / .html / .csv 等文本文件的上传与拖放，并能自动判别 UTF-8 与 GBK/GB18030 编码（Windows 记事本另存为 ANSI 的中文文件不会变成乱码）。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3.2 基于 jieba 的分词与调优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（1）基础分词：jieba 提供三种切分模式，本次实验均做了对比。</w:t>
      </w:r>
    </w:p>
    <w:p>
      <w:pPr>
        <w:spacing w:after="0" w:before="8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import jieba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seg_default = jieba.lcut(text)                  # 精确模式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seg_full    = jieba.lcut(text, cut_all=True)    # 全模式</w:t>
      </w:r>
    </w:p>
    <w:p>
      <w:pPr>
        <w:spacing w:after="12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seg_search  = jieba.lcut_for_search(text)       # 搜索引擎模式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（2）调优策略：本次实验实际使用了自定义词典、动态加词、调整词频与 HMM 开关四种手段。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3-1  本次实验使用的 jieba 调优手段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调优手段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具体操作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预期效果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自定义词典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jieba.load_userdict('data/user_dict.txt')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补充语料中的人名、地名、篇名与固定表达（共 35 条，其中新增 11 条）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动态添加词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jieba.add_word('闰土', freq=2000, tag='nr')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解决未登录词被切碎问题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关闭 / 开启 HMM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jieba.lcut(text, HMM=False)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对比 HMM 对新词发现的影响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调整词频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jieba.suggest_freq('事已如此', False)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解决歧义切分与长词吞噬边界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停用词过滤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加载 1368 词的停用词表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提升词云质量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（3）调优前后对比示例（真实运行结果）：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3-2  jieba 调优前后切分变化（节选）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原文片段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调优前切分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调优后切分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便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便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须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须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事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事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忙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忙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本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已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已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说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说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定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定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从表中可以看到，调优的主要作用是让“本已”“说定”“北去”“事忙”这类在本语料中高频共现的组合稳定成词，同时把被长词误吞的边界（如“事已如此”）拆回来。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3.3 基于自建分词工具的分词与调优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（1）工具回顾：自建分词工具实现了三种基于词典的切分算法，并额外实现了纯 HMM 基线。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3-3  自建工具实现的四种切分策略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算法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原理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特点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正向最大匹配 FMM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从左到右，每步取词典中最长的词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速度快，倾向长词，容易把后文的短词吞掉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逆向最大匹配 BMM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从右到左做同样的贪心匹配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中文中准确率通常略高于 FMM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双向最大匹配 BIMM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同时做 FMM 与 BMM，按规则消解歧义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以“词数少优先、单字少优先、否则取 BMM”三条规则择优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纯 HMM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BMES 四状态 + Viterbi，不使用词典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作为统计方法基线，用于说明词典对分词的作用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（2）调优策略：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扩充词典：把 jieba 识别出而自建词典没有的词补进词表，本次共补充 8 个词；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调整最大词长：max_len 由默认 6 调整为 9，减少长词被切碎；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歧义消解规则：把切分策略由 FMM 换成 BIMM，引入逆向匹配与消歧规则；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未登录词处理：对连续单字串加入 HMM 回退（复用 jieba.finalseg 的 BMES 模型）。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（3）调优前后对比示例：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3-4  自建工具调优前后切分变化（节选）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原文片段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调优前切分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调优后切分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簌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簌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地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便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便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须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须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事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事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忙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忙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本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已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已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（未成词）</w:t>
            </w:r>
          </w:p>
        </w:tc>
      </w:tr>
    </w:tbl>
    <w:p>
      <w:pPr>
        <w:spacing w:after="40"/>
      </w:pP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3.4 分词结果对比分析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/>
          <w:sz w:val="21"/>
        </w:rPr>
        <w:t>（1）定量对比。</w:t>
      </w:r>
      <w:r>
        <w:rPr>
          <w:rFonts w:ascii="宋体" w:hAnsi="宋体" w:eastAsia="宋体"/>
          <w:b w:val="0"/>
          <w:sz w:val="21"/>
        </w:rPr>
        <w:t>本次实验准备了两套评测标准，互相印证：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人工标注金标准：从语料中抽取 24 句（547 字）逐词人工标注，作为主要评测依据；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自动银标准：在全部 386 句语料上，由 4 个分词系统投票，某个切分点被超过半数系统认可时才计入标准，用于观察全语料的整体表现。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/>
          <w:sz w:val="21"/>
        </w:rPr>
        <w:t>指标定义</w:t>
      </w:r>
      <w:r>
        <w:rPr>
          <w:rFonts w:ascii="宋体" w:hAnsi="宋体" w:eastAsia="宋体"/>
          <w:b w:val="0"/>
          <w:sz w:val="21"/>
        </w:rPr>
        <w:t>（以词边界位置为准，这是中文分词评测的通行做法）：</w:t>
      </w:r>
    </w:p>
    <w:p>
      <w:pPr>
        <w:spacing w:after="0" w:before="8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准确率 P = |系统切分点 ∩ 标准切分点| / |系统切分点|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召回率 R = |系统切分点 ∩ 标准切分点| / |标准切分点|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F1      = 2PR / (P + R)</w:t>
      </w:r>
    </w:p>
    <w:p>
      <w:pPr>
        <w:spacing w:after="12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整句完全一致率 = 切分结果与标准完全相同的句子数 / 总句数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3-5  基于人工标注金标准的定量对比（24 句 / 353 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分词工具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准确率 P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召回率 R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F1 值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输出词数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整句完全一致率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jieba（默认）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91.27%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97.73%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94.39%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378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4.17%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jieba（调优后）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92.08%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95.47%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93.74%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366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4.17%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自建工具（默认）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97.40%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95.47%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96.42%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346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45.83%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自建工具（调优后）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98.22%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94.05%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96.09%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338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33.33%</w:t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3-6  基于全语料自动银标准的定量对比（386 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分词工具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准确率 P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召回率 R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F1 值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输出词数</w:t>
            </w:r>
          </w:p>
        </w:tc>
        <w:tc>
          <w:tcPr>
            <w:tcW w:type="dxa" w:w="153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整句完全一致率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jieba（默认）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85.96%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99.98%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92.44%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6327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38.34%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jieba（调优后）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90.39%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99.94%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94.93%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6015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40.93%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自建工具（默认）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89.08%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98.86%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93.72%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6037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45.08%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自建工具（调优后）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93.62%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98.99%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96.23%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5752</w:t>
            </w:r>
          </w:p>
        </w:tc>
        <w:tc>
          <w:tcPr>
            <w:tcW w:type="dxa" w:w="153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47.67%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宋体" w:hAnsi="宋体" w:eastAsia="宋体"/>
          <w:b/>
          <w:sz w:val="21"/>
        </w:rPr>
        <w:t>（2）定性对比。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调优效果：jieba 的 F1 由 94.39% 变为 93.74%（-0.65 pt）；自建工具由 96.42% 变为 96.09%（-0.33 pt）。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工具差异：人工标准下两者 F1 相差 2.35 pt，全语料银标准下相差 1.30 pt，自建工具在“整句完全一致率”上明显更高，说明其切分粒度更接近人工标注习惯。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粒度差异：jieba 倾向于切出更多、更细的词（输出 366 个词），召回率高而准确率略低；自建工具切分更粗（输出 338 个词），准确率更高。这正是“最大匹配”与“最大概率路径”两种算法取向的直接体现。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（3）错误类型分布（基于人工标注金标准）：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3-7  四组结果的错误类型分布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错误类型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jieba（默认）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jieba（调优后）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自建工具（默认）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自建工具（调优后）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切碎（过度切分）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粘连（切分不足）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未登录词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从错误分布可以看出一个典型规律：jieba 默认配置的主要问题是“切碎”（未登录词被拆成单字），而调优后在 HMM 与自定义词典的共同作用下切碎问题基本消除，但词频调整把部分长词固化，反而引入了“粘连”；自建工具则在引入 BIMM 与 HMM 回退后，切碎问题明显下降。这说明分词调优本质上是在“切碎”与“粘连”之间寻找平衡，并不存在单调变好的方向。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（4）典型错误明细（节选）：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3-8  分词错误明细（jieba 调优后）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原文片段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标准切分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系统输出</w:t>
            </w:r>
          </w:p>
        </w:tc>
        <w:tc>
          <w:tcPr>
            <w:tcW w:type="dxa" w:w="1837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原因分析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粘连（切分不足）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事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事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事已如此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长词优先导致相邻词被合并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切碎（过度切分）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好在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好在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好/在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词典未收录该词（OOV）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粘连（切分不足）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第二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第二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第二日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长词优先导致相邻词被合并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粘连（切分不足）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便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便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便须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长词优先导致相邻词被合并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切碎（过度切分）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北去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北去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北/去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词典策略/词频路径选择不当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粘连（切分不足）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本已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长词优先导致相邻词被合并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粘连（切分不足）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太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太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太多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长词优先导致相邻词被合并</w:t>
            </w:r>
          </w:p>
        </w:tc>
      </w:tr>
      <w:tr>
        <w:tc>
          <w:tcPr>
            <w:tcW w:type="dxa" w:w="18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粘连（切分不足）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行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行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行些</w:t>
            </w:r>
          </w:p>
        </w:tc>
        <w:tc>
          <w:tcPr>
            <w:tcW w:type="dxa" w:w="1837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长词优先导致相邻词被合并</w:t>
            </w:r>
          </w:p>
        </w:tc>
      </w:tr>
    </w:tbl>
    <w:p>
      <w:pPr>
        <w:spacing w:after="40"/>
      </w:pP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3.5 词云图制作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（1）制作流程：分词 → 停用词与长度过滤 → 词频统计 → 形状裁剪 → 螺旋布局 → 上色输出。</w:t>
      </w:r>
    </w:p>
    <w:p>
      <w:pPr>
        <w:spacing w:after="0" w:before="8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# wordcloud_gen.py —— 词云生成核心流程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words = [w for w in seg_result if w not in stopwords and len(w) &gt; 1]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freq = {}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for w in words: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freq[w] = freq.get(w, 0) + 1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mask = make_mask(shape, W, H)          # 形状蒙版（椭圆/心形/星形/云朵/文字…）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occ  = ~mask                           # 形状之外视为已占用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>for word, count in sorted(freq.items(), key=lambda kv: -kv[1])[:max_words]: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size   = min_size + (max_size - min_size) * norm(count)   # 词频归一化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sprite = render(word, size)        # 渲染成 alpha 蒙版用于碰撞检测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pos    = spiral_search(occ, sprite)  # 阿基米德螺旋线找空位</w:t>
      </w:r>
    </w:p>
    <w:p>
      <w:pPr>
        <w:spacing w:after="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occ[pos] |= sprite                 # 占位</w:t>
      </w:r>
    </w:p>
    <w:p>
      <w:pPr>
        <w:spacing w:after="120" w:before="0" w:line="276" w:lineRule="auto"/>
        <w:ind w:left="320"/>
      </w:pPr>
      <w:r>
        <w:rPr>
          <w:rFonts w:ascii="Consolas" w:hAnsi="Consolas" w:eastAsia="Consolas"/>
          <w:color w:val="333333"/>
          <w:sz w:val="18"/>
        </w:rPr>
        <w:t xml:space="preserve">    canvas.paste(colored(sprite), pos)  # 按色带上色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（2）设计感要点与本次实现：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3-9  词云设计要点与实现方式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设计要点</w:t>
            </w:r>
          </w:p>
        </w:tc>
        <w:tc>
          <w:tcPr>
            <w:tcW w:type="dxa" w:w="4592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本次实现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形状蒙版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内置椭圆、正圆、心形、五角星、云朵、菱形、矩形与“文字轮廓”8 种形状；文字轮廓由汉字渲染成蒙版后再裁切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配色方案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内置 viridis / plasma / inferno / magma / warm / cool / ocean / macaron / forest / sunset / ink / rainbow 共 12 种色带，按词频在色带上插值取色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停用词过滤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使用 1368 词停用词表，并叠加最短词长（≥2）与词性过滤，剔除“的、了、是、在”等无意义高频词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词频归一化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支持平方根 / 线性 / 对数三种映射，默认平方根，避免个别超高频词独占画面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字体选择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自动探测系统中文字体（微软雅黑 msyh.ttc / 黑体 simhei.ttf / 楷体 / 宋体 / 等线），确保中文不出现方框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交互能力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前端版本支持鼠标悬停查看词频与词性、实时切换形状配色、一键下载 PNG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（3）词云图展示：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color w:val="606060"/>
          <w:sz w:val="18"/>
        </w:rPr>
        <w:t>图 3-1  主词云图（ellipse 形状 · viridis 配色 · 词频映射 sqrt · 最多 200 词 · 字体 msyh.ttc）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图中 “闰土”、“母亲”、“父亲”、“冬天”、“故乡”、“宏儿” 等词最为突出，配合“荷塘”“月光”“橘子”“背影”“闰土”“海边”“西瓜”等词，清晰反映出语料主题集中于现代文学乡土与亲情题材：《故乡》贡献了“闰土”“西瓜”“海边”，《背影》贡献了“父亲”“橘子”“背影”，《荷塘月色》贡献了“荷塘”“月光”“叶子”，《济南的冬天》贡献了“济南”“冬天”。四篇语料在词云中形成了可辨认的主题簇，说明分词与词频统计结果能够有效刻画文本主题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不同形状与配色方案的效果对比：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76000" cy="16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-heart-plas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971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376000" cy="169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-star-tur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color w:val="606060"/>
          <w:sz w:val="18"/>
        </w:rPr>
        <w:t>心形 + plasma（182 词）　五角星 + turbo（160 词）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76000" cy="169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-cloud-oc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971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376000" cy="1697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-circle-wa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color w:val="606060"/>
          <w:sz w:val="18"/>
        </w:rPr>
        <w:t>云朵 + ocean（200 词）　正圆 + 暖色（200 词）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76000" cy="169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-text-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971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376000" cy="1697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-diamond-sun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color w:val="606060"/>
          <w:sz w:val="18"/>
        </w:rPr>
        <w:t>文字形状 + forest（91 词）　菱形 + sunset（190 词）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对比可见：椭圆与正圆蒙版的填充率最高（可放置全部 200 个词）；心形与五角星因为边界曲线复杂，可用面积较小，分别只放下了 182 与 160 个词；“文字轮廓”蒙版最紧凑，仅 91 个词，适合作为标题式装饰图。因此实际选用时需要在“形状辨识度”与“信息承载量”之间做取舍。</w:t>
      </w:r>
    </w:p>
    <w:p>
      <w:pPr>
        <w:spacing w:before="280" w:after="140" w:line="312" w:lineRule="auto"/>
      </w:pPr>
      <w:r>
        <w:rPr>
          <w:rFonts w:ascii="微软雅黑" w:hAnsi="微软雅黑" w:eastAsia="微软雅黑"/>
          <w:b/>
          <w:color w:val="1F3A5F"/>
          <w:sz w:val="30"/>
        </w:rPr>
        <w:t>四、思考与总结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4.1 实验收获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1. 对中文分词难点的认识。通过本次对比可以确认，中文分词的核心难点是未登录词识别与歧义切分。jieba 借助前缀词典 + 动态规划最大概率路径，并用 HMM 处理词典未覆盖的片段，因此在人名、方言词等未登录词上表现较好；自建的最大匹配工具完全依赖词表覆盖，词典缺词时会直接把专有名词切碎。本次实验中 jieba 默认配置检出 10 处“切碎”错误，正是这一机制的直接体现。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2. 调优的重要性与它的两面性。加载自定义词典、add_word、suggest_freq 与 HMM 开关都能实质改变切分结果。但实验也暴露出调优并非单调变好：把长词词频调高以后，“切碎”减少了，“粘连”却增加了（jieba 调优后粘连由 7 处升至 15 处）。这提示我们调优必须配合评测指标，凭直觉加词很可能按下葫芦浮起瓢。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3. 两种评测标准互相印证的价值。只看自动银标准时，各系统差距不大（F1 都在 92% 以上），因为银标准本身就是这些系统投票产生的，会系统性地高估它们的一致性；换成人工标注金标准后，真实的错误才暴露出来——jieba 的整句完全一致率只有约 4%，而自建工具达到 33%~46%。这说明自动评测只适合快速迭代，最终结论仍需人工标准支撑。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4. 工具对比的价值。jieba 通用性强、开箱即用，且有成熟的 HMM 新词发现能力，适合快速落地；自建工具虽然工程完备度低，但算法透明、可控性强，本次实验正是依靠它才看清了“最大匹配贪心”与“最大概率路径”的本质差异。两者互为参照：可以用 jieba 的结果反向扩充自建词典（本次补充 8 词），也可以用自建工具暴露 jieba 隐含的切分偏好。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5. 词云可视化的价值。词云把技术结果转化为直观的视觉呈现。实验中最有效的质量提升手段不是调形状或配色，而是停用词过滤：未过滤时，标点符号 1045 处、单字词 2345 处会挤占画面；过滤后画面立刻聚焦到真正承载主题的实词上。这印证了“数据清洗比呈现技巧更重要”。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4.2 遇到的问题与解决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4-1  实验中遇到的问题与解决方案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3061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解决方案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专有名词被切碎（如“闰土”切成“闰/土”）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词典未收录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加载自定义词典 + add_word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歧义切分错误（如“便须”切成“便/须”）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词频设置不合理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suggest_freq 调整词频；改用双向最大匹配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jieba 调优后出现粘连（如“事已如此”被当一个词）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长词词频过高吞掉边界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 suggest_freq(word, False) 把边界调回来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词云中无意义词过多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未过滤停用词与单字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1368 词停用词表 + 最短词长过滤 + 词性过滤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中文显示为方框 / 乱码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字体不支持或文件编码为 GBK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指定 font_path 为 msyh.ttc；前端自动判别 UTF-8/GBK 编码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自建工具 OOV 严重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词典规模小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 jieba 结果反向扩充词表（+8 词）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CPU 环境无法安装 wordcloud / matplotlib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环境无网络且未预装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 Pillow + NumPy 自行实现词云布局与上色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词云大量词语放不下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最大字号过大，头部词撑满画布</w:t>
            </w:r>
          </w:p>
        </w:tc>
        <w:tc>
          <w:tcPr>
            <w:tcW w:type="dxa" w:w="3061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把最大字号限制为画布短边的 19%，并细分螺旋搜索步长</w:t>
            </w:r>
          </w:p>
        </w:tc>
      </w:tr>
    </w:tbl>
    <w:p>
      <w:pPr>
        <w:spacing w:after="40"/>
      </w:pP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4.3 改进方向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引入更先进的模型：用 BiLSTM-CRF、BERT-BiLSTM-CRF 等序列标注模型替代传统词典方法，从根本上提升未登录词识别能力；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构建领域词典：针对医学、法律等专业领域构建词典，进一步提升分词精度；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多维度评价：除 P/R/F1 外，引入切分一致性、OOV 召回率等指标，更全面地评估分词质量；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词云交互化：本次前端版本已实现鼠标悬停查看词频与词性，后续可继续加入词频区间筛选、关键词联动高亮、时间轴演化等功能；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端到端流程封装：本次已把语料预处理、分词、调优、对比、可视化封装为 Pipeline并同时提供 Python 与浏览器两套实现，后续可接入更多语料与模型；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评测标准的自动化：用主动学习挑选信息量最大的句子交给人工标注，在有限标注预算下获得更具代表性的人工金标准。</w:t>
      </w:r>
    </w:p>
    <w:p>
      <w:pPr>
        <w:spacing w:before="200" w:after="140" w:line="312" w:lineRule="auto"/>
      </w:pPr>
      <w:r>
        <w:rPr>
          <w:rFonts w:ascii="微软雅黑" w:hAnsi="微软雅黑" w:eastAsia="微软雅黑"/>
          <w:b/>
          <w:color w:val="2E5484"/>
          <w:sz w:val="25"/>
        </w:rPr>
        <w:t>4.4 总结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本次实验完整实践了中文分词从语料选取 → 工具使用 → 调优对比 → 可视化呈现的全流程，并在两条战线上做了对照：Python 脚本侧重可复现的定量评测，前端页面侧重可交互的结果呈现。通过 jieba 与自建工具的对比，可以得出一个明确结论——没有绝对最优的分词工具，只有最适合特定语料和任务的方案。jieba 的优势来自“词典 + 统计”的混合架构，自建工具的价值在于算法透明与可控。调优过程也不仅是参数调整，更是对语料特点与分词算法原理的深入理解：本次实验清楚看到“切碎”与“粘连”此消彼长的关系，也看到自动银标准会掩盖真实错误。词云图制作则将技术结果转化为直观的视觉呈现，体现了 NLP“从数据到洞察”的价值。后续将进一步探索深度学习分词方法，并在更多领域语料上验证工具的可扩展性。</w:t>
      </w:r>
    </w:p>
    <w:p>
      <w:pPr>
        <w:spacing w:before="280" w:after="140" w:line="312" w:lineRule="auto"/>
      </w:pPr>
      <w:r>
        <w:rPr>
          <w:rFonts w:ascii="微软雅黑" w:hAnsi="微软雅黑" w:eastAsia="微软雅黑"/>
          <w:b/>
          <w:color w:val="1F3A5F"/>
          <w:sz w:val="30"/>
        </w:rPr>
        <w:t>附录 A  代码文件清单</w:t>
      </w:r>
    </w:p>
    <w:p>
      <w:pPr>
        <w:spacing w:after="60" w:before="120"/>
      </w:pPr>
      <w:r>
        <w:rPr>
          <w:rFonts w:ascii="微软雅黑" w:hAnsi="微软雅黑" w:eastAsia="微软雅黑"/>
          <w:b/>
          <w:sz w:val="19"/>
        </w:rPr>
        <w:t>表 A-1  项目代码与数据文件清单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文件名</w:t>
            </w:r>
          </w:p>
        </w:tc>
        <w:tc>
          <w:tcPr>
            <w:tcW w:type="dxa" w:w="4592"/>
            <w:shd w:val="clear" w:fill="E8EEF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corpus_preprocess.py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语料读取与预处理（去 HTML/实体/URL、编码统一、分句）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jieba_seg.py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jieba 分词与调优（三种模式、自定义词典、add_word、suggest_freq、HMM 开关）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my_seg.py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自建分词工具与调优（FMM / BMM / BIMM / 纯 HMM、max_len、词表扩充、HMM 回退）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compare.py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分词结果对比与指标计算（P/R/F1、错误分类、调优前后差异定位）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wordcloud_gen.py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词云图生成（形状蒙版、12 种配色、词频归一化、螺旋布局）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run_all.py / make_report.py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一键跑完整实验流程并汇总结果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jieba_bootstrap.py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统一加载仓库内 vendor/jieba，保证与网页版词典一致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tools/build_jieba_assets.py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把 jieba 词典与 HMM 模型导出为浏览器可加载的 JS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tools/parity_check.py + .js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JS 与 Python 分词结果的一致性对拍脚本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tools/browser_test.js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用无头 Chromium 自动验证前端页面全流程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web/index.html + web/js/*.js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前端页面：上传文章自动生成词云、分词对比与指标展示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data/corpus.txt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原始语料（4 篇现代文学作品）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data/user_dict.txt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自定义词典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data/stopwords.txt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停用词表（1368 词）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data/gold.txt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人工标注金标准（24 句 / 353 词）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wordcloud.png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生成的主词云图</w:t>
            </w:r>
          </w:p>
        </w:tc>
      </w:tr>
      <w:tr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report/*.png</w:t>
            </w:r>
          </w:p>
        </w:tc>
        <w:tc>
          <w:tcPr>
            <w:tcW w:type="dxa" w:w="459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多风格词云图与指标数据（summary.json / metrics.json）</w:t>
            </w:r>
          </w:p>
        </w:tc>
      </w:tr>
    </w:tbl>
    <w:p>
      <w:pPr>
        <w:spacing w:after="40"/>
      </w:pPr>
    </w:p>
    <w:p>
      <w:pPr>
        <w:spacing w:before="280" w:after="140" w:line="312" w:lineRule="auto"/>
      </w:pPr>
      <w:r>
        <w:rPr>
          <w:rFonts w:ascii="微软雅黑" w:hAnsi="微软雅黑" w:eastAsia="微软雅黑"/>
          <w:b/>
          <w:color w:val="1F3A5F"/>
          <w:sz w:val="30"/>
        </w:rPr>
        <w:t>附录 B  前端使用说明</w:t>
      </w:r>
    </w:p>
    <w:p>
      <w:pPr>
        <w:spacing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前端页面为纯静态实现，无需后端与联网：所有计算（jieba 分词、自建分词、指标计算、词云布局与上色）都在浏览器本地完成，文章内容不会上传到任何服务器。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直接双击打开 web/index.html 即可使用（词典以脚本形式内联加载）；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在“上传文章”区域点击选择或拖入 .txt / .md / .html / .csv 文件，可多选合并，也可直接粘贴正文；文件编码会自动识别 UTF-8 或 GBK；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在“jieba 分词与调优”“自建分词工具调优”“词云设计”三组面板中调整参数，点击“开始分析并生成词云”；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右侧可查看词云图（支持鼠标悬停查看词频）、词频统计、四路分词结果对比、P/R/F1 指标与错误分析、调优记录，以及自动生成的实验报告；</w:t>
      </w:r>
    </w:p>
    <w:p>
      <w:pPr>
        <w:spacing w:after="120" w:line="348" w:lineRule="auto"/>
      </w:pPr>
      <w:r>
        <w:rPr>
          <w:rFonts w:ascii="宋体" w:hAnsi="宋体" w:eastAsia="宋体"/>
          <w:b w:val="0"/>
          <w:sz w:val="21"/>
        </w:rPr>
        <w:t>· 点击“下载词云 PNG”保存图片，点击“导出实验报告”下载 Markdown 版报告。</w:t>
      </w:r>
    </w:p>
    <w:p>
      <w:pPr>
        <w:spacing w:after="120" w:line="348" w:lineRule="auto"/>
        <w:ind w:firstLine="420"/>
      </w:pPr>
    </w:p>
    <w:p>
      <w:pPr>
        <w:jc w:val="center"/>
      </w:pPr>
      <w:r>
        <w:rPr>
          <w:rFonts w:ascii="微软雅黑" w:hAnsi="微软雅黑" w:eastAsia="微软雅黑"/>
          <w:color w:val="909090"/>
          <w:sz w:val="19"/>
        </w:rPr>
        <w:t>—— 报告结束 ——</w:t>
      </w:r>
    </w:p>
    <w:sectPr w:rsidR="00FC693F" w:rsidRPr="0006063C" w:rsidSect="00034616">
      <w:pgSz w:w="11906" w:h="16838" w:code="9"/>
      <w:pgMar w:top="1304" w:right="1361" w:bottom="1191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