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VP of Analytics &amp; Insights at Global Payments</w:t>
      </w:r>
    </w:p>
    <w:p/>
    <w:p>
      <w:pPr>
        <w:spacing w:after="200"/>
      </w:pPr>
      <w:r>
        <w:rPr>
          <w:rFonts w:ascii="Calibri" w:cs="Calibri" w:eastAsia="Calibri" w:hAnsi="Calibri"/>
          <w:sz w:val="22"/>
          <w:szCs w:val="22"/>
        </w:rPr>
        <w:t xml:space="preserve">Dear Hiring Team at Global Payments,</w:t>
      </w:r>
    </w:p>
    <w:p>
      <w:pPr>
        <w:spacing w:after="200"/>
      </w:pPr>
      <w:r>
        <w:rPr>
          <w:rFonts w:ascii="Calibri" w:cs="Calibri" w:eastAsia="Calibri" w:hAnsi="Calibri"/>
          <w:sz w:val="22"/>
          <w:szCs w:val="22"/>
        </w:rPr>
        <w:t xml:space="preserve">I am excited to apply for the Vice President of Analytics &amp; Insights position at Global Payments. With over 15 years of experience leading data and analytics transformations across financial services, healthcare, and technology sectors, I bring a proven track record of driving strategic decisions and measurable business outcomes through advanced analytics and AI/ML.</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launched an enterprise ML ops pipeline processing over 2 billion daily events for real-time fraud detection, reducing false positives by 38%. These initiatives not only optimized operational efficiency but also enhanced decision-making capabilities at the executive level.</w:t>
      </w:r>
    </w:p>
    <w:p>
      <w:pPr>
        <w:spacing w:after="200"/>
      </w:pPr>
      <w:r>
        <w:rPr>
          <w:rFonts w:ascii="Calibri" w:cs="Calibri" w:eastAsia="Calibri" w:hAnsi="Calibri"/>
          <w:sz w:val="22"/>
          <w:szCs w:val="22"/>
        </w:rPr>
        <w:t xml:space="preserve">Previously, as Senior Director of Data Science &amp; Analytics at HealthTech Solutions Inc., I managed a 28-person team delivering predictive analytics for population health. My team developed a patient readmission prediction model with a 0.89 AUC, preventing 4,200 unnecessary readmissions annually and saving $31M. I also led the migration of analytics infrastructure to AWS, reducing total cost of ownership by 40%.</w:t>
      </w:r>
    </w:p>
    <w:p>
      <w:pPr>
        <w:spacing w:after="200"/>
      </w:pPr>
      <w:r>
        <w:rPr>
          <w:rFonts w:ascii="Calibri" w:cs="Calibri" w:eastAsia="Calibri" w:hAnsi="Calibri"/>
          <w:sz w:val="22"/>
          <w:szCs w:val="22"/>
        </w:rPr>
        <w:t xml:space="preserve">Global Payments’ commitment to leveraging data-driven insights to drive business growth resonates deeply with me. My expertise in tools like Tableau, Python, and SQL, combined with certifications such as AWS Certified Solutions Architect and Google Cloud Professional Data Engineer, align with the technical and leadership requirements of this role. I am particularly drawn to the opportunity to shape analytics strategy in a hybrid work environment that values innovation and collaboration.</w:t>
      </w:r>
    </w:p>
    <w:p>
      <w:pPr>
        <w:spacing w:after="200"/>
      </w:pPr>
      <w:r>
        <w:rPr>
          <w:rFonts w:ascii="Calibri" w:cs="Calibri" w:eastAsia="Calibri" w:hAnsi="Calibri"/>
          <w:sz w:val="22"/>
          <w:szCs w:val="22"/>
        </w:rPr>
        <w:t xml:space="preserve">I would welcome the chance to discuss how my experience and vision for analytics can contribute to Global Payments’ success. Thank you for considering my application. I look forward to the possibility of joining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2026-02-06T18:34:51.414Z</dcterms:created>
  <dcterms:modified xsi:type="dcterms:W3CDTF">2026-02-06T18:34:51.414Z</dcterms:modified>
</cp:coreProperties>
</file>

<file path=docProps/custom.xml><?xml version="1.0" encoding="utf-8"?>
<Properties xmlns="http://schemas.openxmlformats.org/officeDocument/2006/custom-properties" xmlns:vt="http://schemas.openxmlformats.org/officeDocument/2006/docPropsVTypes"/>
</file>