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Ed Martinez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 | linkedin.com/in/edmartinez</w:t>
      </w:r>
    </w:p>
    <w:p/>
    <w:p>
      <w:pPr>
        <w:pStyle w:val="Heading2"/>
      </w:pPr>
      <w:r>
        <w:t xml:space="preserve">PROFESSIONAL SUMMARY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Seasoned data leader with 15+ years of experience driving enterprise-scale data transformations, building high-performing teams, and delivering measurable business outcomes through advanced analytics and AI/ML. Proven expertise in modern data platforms, cloud technologies, and strategic decision-making across financial services, healthcare, and technology sectors.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EXPERIENCE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VP of Data &amp; Analytics | Acme Financial Group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(Hybrid) | 2021-03 – present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Led a 45-person data organization spanning analytics engineering, data science, and business intelligence across 3 business units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Drove $12M annual cost savings by architecting a unified data platform on Snowflake, consolidating 7 legacy data warehouses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Launched enterprise ML ops pipeline processing 2B+ daily events for real-time fraud detection, reducing false positive rate by 38%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Established data governance framework with 200+ data quality rules, improving data trust score from 62% to 94%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Presented data strategy roadmap to board of directors, securing $8M multi-year investment in data infrastructure modernization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Senior Director, Data Science &amp; Analytics | HealthTech Solutions Inc.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Chicago, IL | 2018-06 – 2021-02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Managed a team of 28 data scientists, analysts, and engineers delivering predictive analytics for population health management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Developed patient readmission prediction model achieving 0.89 AUC, preventing an estimated 4,200 unnecessary readmissions annually saving $31M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Migrated analytics infrastructure from on-prem Hadoop to AWS (Redshift, EMR, SageMaker), reducing total cost of ownership by 40%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Director of Analytics | Global Retail Corp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Dallas, TX | 2015-01 – 2018-05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Built and led a 15-person analytics team from scratch, establishing the company's first centralized analytics function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Created customer segmentation model driving $18M incremental revenue through personalized marketing campaigns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Implemented demand forecasting system reducing inventory carrying costs by $6.5M annually using time-series models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sz w:val="22"/>
          <w:szCs w:val="22"/>
        </w:rPr>
        <w:t xml:space="preserve">Executive stakeholder management | Team building &amp; mentorship | Strategic planning | Board-level presentations | Python | SQL | Snowflake | dbt | Airflow | Machine Learning | MLOps | AWS (Redshift, EMR, SageMaker)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sz w:val="22"/>
          <w:szCs w:val="22"/>
        </w:rPr>
        <w:t xml:space="preserve">MBA, Concentrations in Econometrics &amp; Statistics and Strategic Management — University of Chicago (2010)</w:t>
      </w:r>
    </w:p>
    <w:p>
      <w:r>
        <w:rPr>
          <w:rFonts w:ascii="Calibri" w:cs="Calibri" w:eastAsia="Calibri" w:hAnsi="Calibri"/>
          <w:sz w:val="22"/>
          <w:szCs w:val="22"/>
        </w:rPr>
        <w:t xml:space="preserve">BS in Computer Science, Minor in Mathematics — University of Illinois at Urbana-Champaign (2006)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AWS Certified Solutions Architect (2020)</w:t>
      </w:r>
    </w:p>
    <w:p>
      <w:pPr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• Google Cloud Professional Data Engineer (2021)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2026-02-06T18:05:34.405Z</dcterms:created>
  <dcterms:modified xsi:type="dcterms:W3CDTF">2026-02-06T18:05:34.405Z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